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page" w:tblpX="8399" w:tblpY="29"/>
        <w:tblW w:w="0" w:type="auto"/>
        <w:tblLook w:val="04A0" w:firstRow="1" w:lastRow="0" w:firstColumn="1" w:lastColumn="0" w:noHBand="0" w:noVBand="1"/>
      </w:tblPr>
      <w:tblGrid>
        <w:gridCol w:w="681"/>
        <w:gridCol w:w="845"/>
        <w:gridCol w:w="1530"/>
      </w:tblGrid>
      <w:tr w:rsidR="00763F1B" w:rsidRPr="00EC273D" w:rsidTr="00763F1B">
        <w:tc>
          <w:tcPr>
            <w:tcW w:w="681" w:type="dxa"/>
            <w:vMerge w:val="restart"/>
            <w:vAlign w:val="center"/>
          </w:tcPr>
          <w:p w:rsidR="00763F1B" w:rsidRPr="00EC273D" w:rsidRDefault="00763F1B" w:rsidP="00467A6D">
            <w:pPr>
              <w:tabs>
                <w:tab w:val="left" w:pos="0"/>
              </w:tabs>
              <w:spacing w:after="0"/>
              <w:ind w:firstLine="0"/>
              <w:jc w:val="left"/>
              <w:rPr>
                <w:b/>
                <w:color w:val="000000"/>
                <w:szCs w:val="24"/>
                <w:lang w:val="sr-Latn-RS"/>
              </w:rPr>
            </w:pPr>
            <w:r w:rsidRPr="00EC273D">
              <w:rPr>
                <w:b/>
                <w:noProof/>
                <w:color w:val="000000"/>
                <w:szCs w:val="24"/>
                <w:lang w:val="sr-Latn-RS" w:eastAsia="sr-Latn-RS"/>
              </w:rPr>
              <w:drawing>
                <wp:inline distT="0" distB="0" distL="0" distR="0" wp14:anchorId="3C30DC91" wp14:editId="398A7ECB">
                  <wp:extent cx="293370" cy="266065"/>
                  <wp:effectExtent l="0" t="0" r="0" b="635"/>
                  <wp:docPr id="42" name="WordPictureWatermark9029767" descr="Tehnikum memorandum print-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9029767" descr="Tehnikum memorandum print-0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6065"/>
                          </a:xfrm>
                          <a:prstGeom prst="rect">
                            <a:avLst/>
                          </a:prstGeom>
                          <a:noFill/>
                          <a:ln>
                            <a:noFill/>
                          </a:ln>
                        </pic:spPr>
                      </pic:pic>
                    </a:graphicData>
                  </a:graphic>
                </wp:inline>
              </w:drawing>
            </w:r>
          </w:p>
        </w:tc>
        <w:tc>
          <w:tcPr>
            <w:tcW w:w="845" w:type="dxa"/>
            <w:vAlign w:val="center"/>
          </w:tcPr>
          <w:p w:rsidR="00763F1B" w:rsidRPr="00EC273D" w:rsidRDefault="00763F1B" w:rsidP="00467A6D">
            <w:pPr>
              <w:tabs>
                <w:tab w:val="left" w:pos="0"/>
              </w:tabs>
              <w:spacing w:after="0"/>
              <w:ind w:firstLine="0"/>
              <w:jc w:val="left"/>
              <w:rPr>
                <w:b/>
                <w:color w:val="000000"/>
                <w:sz w:val="16"/>
                <w:szCs w:val="16"/>
                <w:lang w:val="sr-Latn-RS"/>
              </w:rPr>
            </w:pPr>
            <w:r w:rsidRPr="00EC273D">
              <w:rPr>
                <w:sz w:val="16"/>
                <w:szCs w:val="16"/>
                <w:lang w:val="sr-Latn-RS"/>
              </w:rPr>
              <w:t>Broj:</w:t>
            </w:r>
          </w:p>
        </w:tc>
        <w:tc>
          <w:tcPr>
            <w:tcW w:w="1530" w:type="dxa"/>
            <w:tcBorders>
              <w:bottom w:val="single" w:sz="4" w:space="0" w:color="auto"/>
            </w:tcBorders>
            <w:vAlign w:val="center"/>
          </w:tcPr>
          <w:p w:rsidR="00763F1B" w:rsidRPr="00A660E2" w:rsidRDefault="00A660E2" w:rsidP="00A660E2">
            <w:pPr>
              <w:tabs>
                <w:tab w:val="left" w:pos="0"/>
              </w:tabs>
              <w:spacing w:after="0"/>
              <w:ind w:firstLine="0"/>
              <w:jc w:val="left"/>
              <w:rPr>
                <w:b/>
                <w:color w:val="000000"/>
                <w:sz w:val="16"/>
                <w:szCs w:val="16"/>
                <w:lang w:val="sr-Latn-RS"/>
              </w:rPr>
            </w:pPr>
            <w:r w:rsidRPr="00A660E2">
              <w:rPr>
                <w:b/>
                <w:sz w:val="16"/>
                <w:szCs w:val="16"/>
                <w:lang w:val="sr-Latn-RS"/>
              </w:rPr>
              <w:t>224</w:t>
            </w:r>
            <w:r w:rsidR="00763F1B" w:rsidRPr="00A660E2">
              <w:rPr>
                <w:b/>
                <w:sz w:val="16"/>
                <w:szCs w:val="16"/>
                <w:lang w:val="sr-Latn-RS"/>
              </w:rPr>
              <w:t>/19</w:t>
            </w:r>
          </w:p>
        </w:tc>
      </w:tr>
      <w:tr w:rsidR="00763F1B" w:rsidRPr="00EC273D" w:rsidTr="00763F1B">
        <w:tc>
          <w:tcPr>
            <w:tcW w:w="681" w:type="dxa"/>
            <w:vMerge/>
            <w:vAlign w:val="center"/>
          </w:tcPr>
          <w:p w:rsidR="00763F1B" w:rsidRPr="00EC273D" w:rsidRDefault="00763F1B" w:rsidP="00467A6D">
            <w:pPr>
              <w:tabs>
                <w:tab w:val="left" w:pos="0"/>
              </w:tabs>
              <w:spacing w:after="0"/>
              <w:ind w:firstLine="0"/>
              <w:jc w:val="left"/>
              <w:rPr>
                <w:b/>
                <w:color w:val="000000"/>
                <w:szCs w:val="24"/>
                <w:lang w:val="sr-Latn-RS"/>
              </w:rPr>
            </w:pPr>
          </w:p>
        </w:tc>
        <w:tc>
          <w:tcPr>
            <w:tcW w:w="845" w:type="dxa"/>
            <w:vAlign w:val="center"/>
          </w:tcPr>
          <w:p w:rsidR="00763F1B" w:rsidRPr="00EC273D" w:rsidRDefault="00763F1B" w:rsidP="00467A6D">
            <w:pPr>
              <w:tabs>
                <w:tab w:val="left" w:pos="0"/>
              </w:tabs>
              <w:spacing w:after="0"/>
              <w:ind w:firstLine="0"/>
              <w:jc w:val="left"/>
              <w:rPr>
                <w:b/>
                <w:color w:val="000000"/>
                <w:sz w:val="16"/>
                <w:szCs w:val="16"/>
                <w:lang w:val="sr-Latn-RS"/>
              </w:rPr>
            </w:pPr>
            <w:r w:rsidRPr="00EC273D">
              <w:rPr>
                <w:sz w:val="16"/>
                <w:szCs w:val="16"/>
                <w:lang w:val="sr-Latn-RS"/>
              </w:rPr>
              <w:t>Datum:</w:t>
            </w:r>
          </w:p>
        </w:tc>
        <w:tc>
          <w:tcPr>
            <w:tcW w:w="1530" w:type="dxa"/>
            <w:tcBorders>
              <w:top w:val="single" w:sz="4" w:space="0" w:color="auto"/>
              <w:bottom w:val="single" w:sz="4" w:space="0" w:color="auto"/>
            </w:tcBorders>
            <w:vAlign w:val="center"/>
          </w:tcPr>
          <w:p w:rsidR="00763F1B" w:rsidRPr="00A660E2" w:rsidRDefault="00A660E2" w:rsidP="00A660E2">
            <w:pPr>
              <w:tabs>
                <w:tab w:val="left" w:pos="0"/>
              </w:tabs>
              <w:spacing w:after="0"/>
              <w:ind w:firstLine="0"/>
              <w:jc w:val="left"/>
              <w:rPr>
                <w:b/>
                <w:color w:val="000000"/>
                <w:sz w:val="16"/>
                <w:szCs w:val="16"/>
                <w:lang w:val="sr-Latn-RS"/>
              </w:rPr>
            </w:pPr>
            <w:r w:rsidRPr="00A660E2">
              <w:rPr>
                <w:b/>
                <w:sz w:val="16"/>
                <w:szCs w:val="16"/>
                <w:lang w:val="sr-Latn-RS"/>
              </w:rPr>
              <w:t>22</w:t>
            </w:r>
            <w:r w:rsidR="00763F1B" w:rsidRPr="00A660E2">
              <w:rPr>
                <w:b/>
                <w:sz w:val="16"/>
                <w:szCs w:val="16"/>
                <w:lang w:val="sr-Latn-RS"/>
              </w:rPr>
              <w:t>.0</w:t>
            </w:r>
            <w:r w:rsidRPr="00A660E2">
              <w:rPr>
                <w:b/>
                <w:sz w:val="16"/>
                <w:szCs w:val="16"/>
                <w:lang w:val="sr-Latn-RS"/>
              </w:rPr>
              <w:t>7</w:t>
            </w:r>
            <w:r w:rsidR="00763F1B" w:rsidRPr="00A660E2">
              <w:rPr>
                <w:b/>
                <w:sz w:val="16"/>
                <w:szCs w:val="16"/>
                <w:lang w:val="sr-Latn-RS"/>
              </w:rPr>
              <w:t>.2019.g.</w:t>
            </w:r>
          </w:p>
        </w:tc>
      </w:tr>
    </w:tbl>
    <w:p w:rsidR="007128BF" w:rsidRPr="00EC273D" w:rsidRDefault="007128BF" w:rsidP="007128BF">
      <w:pPr>
        <w:ind w:firstLine="0"/>
        <w:rPr>
          <w:b/>
          <w:color w:val="FFFFFF"/>
          <w:lang w:val="sr-Latn-RS"/>
        </w:rPr>
      </w:pPr>
    </w:p>
    <w:p w:rsidR="000C73FB" w:rsidRPr="00EC273D" w:rsidRDefault="00467A6D" w:rsidP="00F726E4">
      <w:pPr>
        <w:ind w:firstLine="0"/>
        <w:rPr>
          <w:b/>
          <w:szCs w:val="24"/>
          <w:lang w:val="sr-Latn-RS"/>
        </w:rPr>
      </w:pPr>
      <w:r w:rsidRPr="00EC273D">
        <w:rPr>
          <w:b/>
          <w:noProof/>
          <w:sz w:val="32"/>
          <w:szCs w:val="32"/>
          <w:lang w:val="sr-Latn-RS" w:eastAsia="sr-Latn-RS"/>
          <w14:shadow w14:blurRad="50800" w14:dist="38100" w14:dir="2700000" w14:sx="100000" w14:sy="100000" w14:kx="0" w14:ky="0" w14:algn="tl">
            <w14:srgbClr w14:val="000000">
              <w14:alpha w14:val="60000"/>
            </w14:srgbClr>
          </w14:shadow>
        </w:rPr>
        <w:drawing>
          <wp:anchor distT="0" distB="0" distL="114300" distR="114300" simplePos="0" relativeHeight="251641856" behindDoc="0" locked="0" layoutInCell="1" allowOverlap="1" wp14:anchorId="653D70DD" wp14:editId="011FC1A4">
            <wp:simplePos x="0" y="0"/>
            <wp:positionH relativeFrom="column">
              <wp:posOffset>161925</wp:posOffset>
            </wp:positionH>
            <wp:positionV relativeFrom="paragraph">
              <wp:posOffset>273583</wp:posOffset>
            </wp:positionV>
            <wp:extent cx="342265" cy="209550"/>
            <wp:effectExtent l="0" t="0" r="635" b="0"/>
            <wp:wrapSquare wrapText="bothSides"/>
            <wp:docPr id="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9D46C1" w:rsidRPr="00EC273D">
        <w:rPr>
          <w:b/>
          <w:color w:val="FFFFFF"/>
          <w:lang w:val="sr-Latn-RS"/>
        </w:rPr>
        <w:t>STUDIJA</w:t>
      </w:r>
      <w:r w:rsidR="000C73FB" w:rsidRPr="00EC273D">
        <w:rPr>
          <w:color w:val="FF00FF"/>
          <w:lang w:val="sr-Latn-RS"/>
        </w:rPr>
        <w:t xml:space="preserve"> </w:t>
      </w:r>
    </w:p>
    <w:p w:rsidR="0064670D" w:rsidRPr="00EC273D" w:rsidRDefault="0064670D" w:rsidP="0064670D">
      <w:pPr>
        <w:tabs>
          <w:tab w:val="left" w:pos="993"/>
          <w:tab w:val="left" w:pos="1134"/>
          <w:tab w:val="num" w:pos="1843"/>
        </w:tabs>
        <w:ind w:firstLine="284"/>
        <w:jc w:val="left"/>
        <w:rPr>
          <w:b/>
          <w:color w:val="1F497D"/>
          <w:szCs w:val="24"/>
          <w:lang w:val="sr-Latn-RS"/>
        </w:rPr>
      </w:pPr>
      <w:r w:rsidRPr="00EC273D">
        <w:rPr>
          <w:b/>
          <w:color w:val="1F497D"/>
          <w:szCs w:val="24"/>
          <w:lang w:val="sr-Latn-RS"/>
        </w:rPr>
        <w:t>Projekat:</w:t>
      </w:r>
    </w:p>
    <w:p w:rsidR="0064670D" w:rsidRPr="00EC273D" w:rsidRDefault="002D18D8" w:rsidP="0064670D">
      <w:pPr>
        <w:tabs>
          <w:tab w:val="left" w:pos="0"/>
          <w:tab w:val="left" w:pos="567"/>
          <w:tab w:val="num" w:pos="1843"/>
          <w:tab w:val="left" w:pos="5976"/>
          <w:tab w:val="left" w:pos="7426"/>
          <w:tab w:val="left" w:pos="8923"/>
          <w:tab w:val="left" w:pos="9931"/>
        </w:tabs>
        <w:autoSpaceDE w:val="0"/>
        <w:autoSpaceDN w:val="0"/>
        <w:adjustRightInd w:val="0"/>
        <w:ind w:left="1276" w:firstLine="0"/>
        <w:rPr>
          <w:rFonts w:cs="Gautami"/>
          <w:b/>
          <w:sz w:val="36"/>
          <w:szCs w:val="36"/>
          <w:lang w:val="sr-Latn-RS"/>
          <w14:shadow w14:blurRad="50800" w14:dist="38100" w14:dir="2700000" w14:sx="100000" w14:sy="100000" w14:kx="0" w14:ky="0" w14:algn="tl">
            <w14:srgbClr w14:val="000000">
              <w14:alpha w14:val="60000"/>
            </w14:srgbClr>
          </w14:shadow>
        </w:rPr>
      </w:pPr>
      <w:r w:rsidRPr="00EC273D">
        <w:rPr>
          <w:rFonts w:cs="Gautami"/>
          <w:b/>
          <w:sz w:val="36"/>
          <w:szCs w:val="36"/>
          <w:lang w:val="sr-Latn-RS"/>
          <w14:shadow w14:blurRad="50800" w14:dist="38100" w14:dir="2700000" w14:sx="100000" w14:sy="100000" w14:kx="0" w14:ky="0" w14:algn="tl">
            <w14:srgbClr w14:val="000000">
              <w14:alpha w14:val="60000"/>
            </w14:srgbClr>
          </w14:shadow>
        </w:rPr>
        <w:t xml:space="preserve">Rekonstrukcija pogona za brušenje i tvrdo hromiranje valjaka </w:t>
      </w:r>
    </w:p>
    <w:p w:rsidR="0064670D" w:rsidRPr="00EC273D" w:rsidRDefault="0064670D" w:rsidP="0064670D">
      <w:pPr>
        <w:tabs>
          <w:tab w:val="left" w:pos="567"/>
          <w:tab w:val="left" w:pos="709"/>
          <w:tab w:val="num" w:pos="1843"/>
        </w:tabs>
        <w:ind w:firstLine="284"/>
        <w:jc w:val="left"/>
        <w:rPr>
          <w:b/>
          <w:color w:val="1F497D"/>
          <w:szCs w:val="24"/>
          <w:lang w:val="sr-Latn-RS"/>
        </w:rPr>
      </w:pPr>
    </w:p>
    <w:p w:rsidR="0064670D" w:rsidRPr="00EC273D" w:rsidRDefault="00CA0BC7" w:rsidP="0064670D">
      <w:pPr>
        <w:tabs>
          <w:tab w:val="left" w:pos="567"/>
          <w:tab w:val="left" w:pos="709"/>
          <w:tab w:val="num" w:pos="1843"/>
        </w:tabs>
        <w:ind w:firstLine="284"/>
        <w:jc w:val="left"/>
        <w:rPr>
          <w:b/>
          <w:color w:val="1F497D"/>
          <w:szCs w:val="24"/>
          <w:lang w:val="sr-Latn-RS"/>
        </w:rPr>
      </w:pPr>
      <w:r w:rsidRPr="00EC273D">
        <w:rPr>
          <w:b/>
          <w:noProof/>
          <w:color w:val="1F497D"/>
          <w:szCs w:val="24"/>
          <w:lang w:val="sr-Latn-RS" w:eastAsia="sr-Latn-RS"/>
        </w:rPr>
        <w:drawing>
          <wp:anchor distT="0" distB="0" distL="114300" distR="114300" simplePos="0" relativeHeight="251644928" behindDoc="0" locked="0" layoutInCell="1" allowOverlap="1" wp14:anchorId="3B6AADE9" wp14:editId="069E873C">
            <wp:simplePos x="0" y="0"/>
            <wp:positionH relativeFrom="column">
              <wp:posOffset>166675</wp:posOffset>
            </wp:positionH>
            <wp:positionV relativeFrom="paragraph">
              <wp:posOffset>22454</wp:posOffset>
            </wp:positionV>
            <wp:extent cx="342265" cy="209550"/>
            <wp:effectExtent l="0" t="0" r="635" b="0"/>
            <wp:wrapSquare wrapText="bothSides"/>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4670D" w:rsidRPr="00EC273D">
        <w:rPr>
          <w:b/>
          <w:color w:val="1F497D"/>
          <w:szCs w:val="24"/>
          <w:lang w:val="sr-Latn-RS"/>
        </w:rPr>
        <w:t>Mesto:</w:t>
      </w:r>
    </w:p>
    <w:p w:rsidR="00816D92" w:rsidRPr="00EC273D" w:rsidRDefault="007031C2" w:rsidP="00816D92">
      <w:pPr>
        <w:tabs>
          <w:tab w:val="left" w:pos="567"/>
          <w:tab w:val="left" w:pos="709"/>
          <w:tab w:val="left" w:pos="1276"/>
          <w:tab w:val="num" w:pos="1843"/>
        </w:tabs>
        <w:ind w:left="1276" w:firstLine="0"/>
        <w:rPr>
          <w:b/>
          <w:sz w:val="32"/>
          <w:szCs w:val="32"/>
          <w:lang w:val="sr-Latn-RS"/>
          <w14:shadow w14:blurRad="50800" w14:dist="38100" w14:dir="2700000" w14:sx="100000" w14:sy="100000" w14:kx="0" w14:ky="0" w14:algn="tl">
            <w14:srgbClr w14:val="000000">
              <w14:alpha w14:val="60000"/>
            </w14:srgbClr>
          </w14:shadow>
        </w:rPr>
      </w:pPr>
      <w:r w:rsidRPr="00EC273D">
        <w:rPr>
          <w:rFonts w:cs="Arial"/>
          <w:b/>
          <w:sz w:val="36"/>
          <w:szCs w:val="36"/>
          <w:lang w:val="sr-Latn-RS"/>
          <w14:shadow w14:blurRad="50800" w14:dist="38100" w14:dir="2700000" w14:sx="100000" w14:sy="100000" w14:kx="0" w14:ky="0" w14:algn="tl">
            <w14:srgbClr w14:val="000000">
              <w14:alpha w14:val="60000"/>
            </w14:srgbClr>
          </w14:shadow>
        </w:rPr>
        <w:t>Smederevo</w:t>
      </w:r>
      <w:r w:rsidR="00816D92" w:rsidRPr="00EC273D">
        <w:rPr>
          <w:rFonts w:cs="Arial"/>
          <w:b/>
          <w:sz w:val="36"/>
          <w:szCs w:val="36"/>
          <w:lang w:val="sr-Latn-RS"/>
          <w14:shadow w14:blurRad="50800" w14:dist="38100" w14:dir="2700000" w14:sx="100000" w14:sy="100000" w14:kx="0" w14:ky="0" w14:algn="tl">
            <w14:srgbClr w14:val="000000">
              <w14:alpha w14:val="60000"/>
            </w14:srgbClr>
          </w14:shadow>
        </w:rPr>
        <w:t xml:space="preserve">, KP </w:t>
      </w:r>
      <w:r w:rsidRPr="00EC273D">
        <w:rPr>
          <w:rFonts w:cs="Arial"/>
          <w:b/>
          <w:sz w:val="36"/>
          <w:szCs w:val="36"/>
          <w:lang w:val="sr-Latn-RS"/>
          <w14:shadow w14:blurRad="50800" w14:dist="38100" w14:dir="2700000" w14:sx="100000" w14:sy="100000" w14:kx="0" w14:ky="0" w14:algn="tl">
            <w14:srgbClr w14:val="000000">
              <w14:alpha w14:val="60000"/>
            </w14:srgbClr>
          </w14:shadow>
        </w:rPr>
        <w:t>2571/15</w:t>
      </w:r>
      <w:r w:rsidR="00816D92" w:rsidRPr="00EC273D">
        <w:rPr>
          <w:rFonts w:cs="Arial"/>
          <w:b/>
          <w:sz w:val="36"/>
          <w:szCs w:val="36"/>
          <w:lang w:val="sr-Latn-RS"/>
          <w14:shadow w14:blurRad="50800" w14:dist="38100" w14:dir="2700000" w14:sx="100000" w14:sy="100000" w14:kx="0" w14:ky="0" w14:algn="tl">
            <w14:srgbClr w14:val="000000">
              <w14:alpha w14:val="60000"/>
            </w14:srgbClr>
          </w14:shadow>
        </w:rPr>
        <w:t xml:space="preserve"> KO </w:t>
      </w:r>
      <w:r w:rsidRPr="00EC273D">
        <w:rPr>
          <w:rFonts w:cs="Arial"/>
          <w:b/>
          <w:sz w:val="36"/>
          <w:szCs w:val="36"/>
          <w:lang w:val="sr-Latn-RS"/>
          <w14:shadow w14:blurRad="50800" w14:dist="38100" w14:dir="2700000" w14:sx="100000" w14:sy="100000" w14:kx="0" w14:ky="0" w14:algn="tl">
            <w14:srgbClr w14:val="000000">
              <w14:alpha w14:val="60000"/>
            </w14:srgbClr>
          </w14:shadow>
        </w:rPr>
        <w:t>Radinac</w:t>
      </w:r>
    </w:p>
    <w:p w:rsidR="0064670D" w:rsidRPr="00EC273D" w:rsidRDefault="00142D54" w:rsidP="0064670D">
      <w:pPr>
        <w:tabs>
          <w:tab w:val="left" w:pos="567"/>
          <w:tab w:val="left" w:pos="709"/>
          <w:tab w:val="num" w:pos="1843"/>
        </w:tabs>
        <w:ind w:firstLine="284"/>
        <w:jc w:val="left"/>
        <w:rPr>
          <w:b/>
          <w:color w:val="1F497D"/>
          <w:szCs w:val="24"/>
          <w:lang w:val="sr-Latn-RS"/>
        </w:rPr>
      </w:pPr>
      <w:r w:rsidRPr="00EC273D">
        <w:rPr>
          <w:b/>
          <w:noProof/>
          <w:color w:val="1F497D"/>
          <w:szCs w:val="24"/>
          <w:lang w:val="sr-Latn-RS" w:eastAsia="sr-Latn-RS"/>
        </w:rPr>
        <w:drawing>
          <wp:anchor distT="0" distB="0" distL="114300" distR="114300" simplePos="0" relativeHeight="251645952" behindDoc="0" locked="0" layoutInCell="1" allowOverlap="1">
            <wp:simplePos x="0" y="0"/>
            <wp:positionH relativeFrom="column">
              <wp:posOffset>172720</wp:posOffset>
            </wp:positionH>
            <wp:positionV relativeFrom="paragraph">
              <wp:posOffset>254178</wp:posOffset>
            </wp:positionV>
            <wp:extent cx="342265" cy="209550"/>
            <wp:effectExtent l="0" t="0" r="635" b="0"/>
            <wp:wrapSquare wrapText="bothSides"/>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670D" w:rsidRPr="00EC273D" w:rsidRDefault="0064670D" w:rsidP="0064670D">
      <w:pPr>
        <w:tabs>
          <w:tab w:val="left" w:pos="567"/>
          <w:tab w:val="left" w:pos="709"/>
          <w:tab w:val="num" w:pos="1843"/>
        </w:tabs>
        <w:ind w:firstLine="284"/>
        <w:jc w:val="left"/>
        <w:rPr>
          <w:b/>
          <w:color w:val="1F497D"/>
          <w:szCs w:val="24"/>
          <w:lang w:val="sr-Latn-RS"/>
        </w:rPr>
      </w:pPr>
      <w:r w:rsidRPr="00EC273D">
        <w:rPr>
          <w:b/>
          <w:color w:val="1F497D"/>
          <w:szCs w:val="24"/>
          <w:lang w:val="sr-Latn-RS"/>
        </w:rPr>
        <w:t>Nosilac projekta:</w:t>
      </w:r>
    </w:p>
    <w:p w:rsidR="00816D92" w:rsidRPr="00EC273D" w:rsidRDefault="00CA0BC7" w:rsidP="007031C2">
      <w:pPr>
        <w:tabs>
          <w:tab w:val="left" w:pos="1418"/>
          <w:tab w:val="num" w:pos="1843"/>
        </w:tabs>
        <w:ind w:left="1276" w:firstLine="0"/>
        <w:jc w:val="left"/>
        <w:rPr>
          <w:b/>
          <w:color w:val="1F497D"/>
          <w:szCs w:val="24"/>
          <w:lang w:val="sr-Latn-RS"/>
        </w:rPr>
      </w:pPr>
      <w:r w:rsidRPr="00EC273D">
        <w:rPr>
          <w:b/>
          <w:noProof/>
          <w:color w:val="1F497D"/>
          <w:szCs w:val="24"/>
          <w:lang w:val="sr-Latn-RS" w:eastAsia="sr-Latn-RS"/>
        </w:rPr>
        <w:drawing>
          <wp:anchor distT="0" distB="0" distL="114300" distR="114300" simplePos="0" relativeHeight="251646976" behindDoc="0" locked="0" layoutInCell="1" allowOverlap="1" wp14:anchorId="57236A9E" wp14:editId="04BE160E">
            <wp:simplePos x="0" y="0"/>
            <wp:positionH relativeFrom="column">
              <wp:posOffset>212725</wp:posOffset>
            </wp:positionH>
            <wp:positionV relativeFrom="paragraph">
              <wp:posOffset>1090930</wp:posOffset>
            </wp:positionV>
            <wp:extent cx="342265" cy="209550"/>
            <wp:effectExtent l="0" t="0" r="635" b="0"/>
            <wp:wrapSquare wrapText="bothSides"/>
            <wp:docPr id="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31C2" w:rsidRPr="00EC273D">
        <w:rPr>
          <w:noProof/>
          <w:lang w:val="sr-Latn-RS" w:eastAsia="sr-Latn-RS"/>
        </w:rPr>
        <w:drawing>
          <wp:inline distT="0" distB="0" distL="0" distR="0" wp14:anchorId="6D01E0F4" wp14:editId="7C1FDD22">
            <wp:extent cx="1258214" cy="999939"/>
            <wp:effectExtent l="0" t="0" r="0" b="0"/>
            <wp:docPr id="2" name="Picture 2" descr="Резултат слика за srsc smeder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ултат слика за srsc smederevo"/>
                    <pic:cNvPicPr>
                      <a:picLocks noChangeAspect="1" noChangeArrowheads="1"/>
                    </pic:cNvPicPr>
                  </pic:nvPicPr>
                  <pic:blipFill rotWithShape="1">
                    <a:blip r:embed="rId10">
                      <a:extLst>
                        <a:ext uri="{28A0092B-C50C-407E-A947-70E740481C1C}">
                          <a14:useLocalDpi xmlns:a14="http://schemas.microsoft.com/office/drawing/2010/main" val="0"/>
                        </a:ext>
                      </a:extLst>
                    </a:blip>
                    <a:srcRect l="11262" t="4437" r="16325" b="4840"/>
                    <a:stretch/>
                  </pic:blipFill>
                  <pic:spPr bwMode="auto">
                    <a:xfrm>
                      <a:off x="0" y="0"/>
                      <a:ext cx="1290744" cy="1025792"/>
                    </a:xfrm>
                    <a:prstGeom prst="rect">
                      <a:avLst/>
                    </a:prstGeom>
                    <a:noFill/>
                    <a:ln>
                      <a:noFill/>
                    </a:ln>
                    <a:extLst>
                      <a:ext uri="{53640926-AAD7-44D8-BBD7-CCE9431645EC}">
                        <a14:shadowObscured xmlns:a14="http://schemas.microsoft.com/office/drawing/2010/main"/>
                      </a:ext>
                    </a:extLst>
                  </pic:spPr>
                </pic:pic>
              </a:graphicData>
            </a:graphic>
          </wp:inline>
        </w:drawing>
      </w:r>
    </w:p>
    <w:p w:rsidR="0064670D" w:rsidRPr="00EC273D" w:rsidRDefault="0064670D" w:rsidP="0064670D">
      <w:pPr>
        <w:tabs>
          <w:tab w:val="left" w:pos="567"/>
          <w:tab w:val="left" w:pos="709"/>
          <w:tab w:val="num" w:pos="1843"/>
        </w:tabs>
        <w:ind w:firstLine="284"/>
        <w:jc w:val="left"/>
        <w:rPr>
          <w:b/>
          <w:color w:val="1F497D"/>
          <w:szCs w:val="24"/>
          <w:lang w:val="sr-Latn-RS"/>
        </w:rPr>
      </w:pPr>
      <w:r w:rsidRPr="00EC273D">
        <w:rPr>
          <w:b/>
          <w:color w:val="1F497D"/>
          <w:szCs w:val="24"/>
          <w:lang w:val="sr-Latn-RS"/>
        </w:rPr>
        <w:t>Predmet:</w:t>
      </w:r>
    </w:p>
    <w:p w:rsidR="0064670D" w:rsidRPr="00EC273D" w:rsidRDefault="0064670D" w:rsidP="0064670D">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r w:rsidRPr="00EC273D">
        <w:rPr>
          <w:b/>
          <w:sz w:val="36"/>
          <w:szCs w:val="32"/>
          <w:lang w:val="sr-Latn-RS"/>
          <w14:shadow w14:blurRad="50800" w14:dist="38100" w14:dir="2700000" w14:sx="100000" w14:sy="100000" w14:kx="0" w14:ky="0" w14:algn="tl">
            <w14:srgbClr w14:val="000000">
              <w14:alpha w14:val="60000"/>
            </w14:srgbClr>
          </w14:shadow>
        </w:rPr>
        <w:t>Zahtev za odlu</w:t>
      </w:r>
      <w:r w:rsidRPr="00EC273D">
        <w:rPr>
          <w:rFonts w:cs="Arial"/>
          <w:b/>
          <w:sz w:val="36"/>
          <w:szCs w:val="32"/>
          <w:lang w:val="sr-Latn-RS"/>
          <w14:shadow w14:blurRad="50800" w14:dist="38100" w14:dir="2700000" w14:sx="100000" w14:sy="100000" w14:kx="0" w14:ky="0" w14:algn="tl">
            <w14:srgbClr w14:val="000000">
              <w14:alpha w14:val="60000"/>
            </w14:srgbClr>
          </w14:shadow>
        </w:rPr>
        <w:t>č</w:t>
      </w:r>
      <w:r w:rsidRPr="00EC273D">
        <w:rPr>
          <w:rFonts w:cs="Ariall"/>
          <w:b/>
          <w:sz w:val="36"/>
          <w:szCs w:val="32"/>
          <w:lang w:val="sr-Latn-RS"/>
          <w14:shadow w14:blurRad="50800" w14:dist="38100" w14:dir="2700000" w14:sx="100000" w14:sy="100000" w14:kx="0" w14:ky="0" w14:algn="tl">
            <w14:srgbClr w14:val="000000">
              <w14:alpha w14:val="60000"/>
            </w14:srgbClr>
          </w14:shadow>
        </w:rPr>
        <w:t>ivanje o potrebi</w:t>
      </w:r>
      <w:r w:rsidR="00F726E4" w:rsidRPr="00EC273D">
        <w:rPr>
          <w:rFonts w:cs="Ariall"/>
          <w:b/>
          <w:sz w:val="36"/>
          <w:szCs w:val="32"/>
          <w:lang w:val="sr-Latn-RS"/>
          <w14:shadow w14:blurRad="50800" w14:dist="38100" w14:dir="2700000" w14:sx="100000" w14:sy="100000" w14:kx="0" w14:ky="0" w14:algn="tl">
            <w14:srgbClr w14:val="000000">
              <w14:alpha w14:val="60000"/>
            </w14:srgbClr>
          </w14:shadow>
        </w:rPr>
        <w:t xml:space="preserve"> </w:t>
      </w:r>
      <w:r w:rsidR="005F3C97">
        <w:rPr>
          <w:rFonts w:cs="Ariall"/>
          <w:b/>
          <w:sz w:val="36"/>
          <w:szCs w:val="32"/>
          <w:lang w:val="sr-Latn-RS"/>
          <w14:shadow w14:blurRad="50800" w14:dist="38100" w14:dir="2700000" w14:sx="100000" w14:sy="100000" w14:kx="0" w14:ky="0" w14:algn="tl">
            <w14:srgbClr w14:val="000000">
              <w14:alpha w14:val="60000"/>
            </w14:srgbClr>
          </w14:shadow>
        </w:rPr>
        <w:t>izrade</w:t>
      </w:r>
    </w:p>
    <w:p w:rsidR="00CA0BC7" w:rsidRPr="00EC273D" w:rsidRDefault="0064670D" w:rsidP="00CA0BC7">
      <w:pPr>
        <w:tabs>
          <w:tab w:val="left" w:pos="1276"/>
        </w:tabs>
        <w:ind w:left="1276" w:firstLine="0"/>
        <w:rPr>
          <w:rFonts w:cs="Ariall"/>
          <w:b/>
          <w:sz w:val="36"/>
          <w:szCs w:val="32"/>
          <w:lang w:val="sr-Latn-RS"/>
          <w14:shadow w14:blurRad="50800" w14:dist="38100" w14:dir="2700000" w14:sx="100000" w14:sy="100000" w14:kx="0" w14:ky="0" w14:algn="tl">
            <w14:srgbClr w14:val="000000">
              <w14:alpha w14:val="60000"/>
            </w14:srgbClr>
          </w14:shadow>
        </w:rPr>
      </w:pPr>
      <w:r w:rsidRPr="00EC273D">
        <w:rPr>
          <w:b/>
          <w:sz w:val="36"/>
          <w:szCs w:val="32"/>
          <w:lang w:val="sr-Latn-RS"/>
          <w14:shadow w14:blurRad="50800" w14:dist="38100" w14:dir="2700000" w14:sx="100000" w14:sy="100000" w14:kx="0" w14:ky="0" w14:algn="tl">
            <w14:srgbClr w14:val="000000">
              <w14:alpha w14:val="60000"/>
            </w14:srgbClr>
          </w14:shadow>
        </w:rPr>
        <w:t xml:space="preserve">Studije o proceni uticaja projekta na </w:t>
      </w:r>
      <w:r w:rsidRPr="00EC273D">
        <w:rPr>
          <w:rFonts w:cs="Arial"/>
          <w:b/>
          <w:sz w:val="36"/>
          <w:szCs w:val="32"/>
          <w:lang w:val="sr-Latn-RS"/>
          <w14:shadow w14:blurRad="50800" w14:dist="38100" w14:dir="2700000" w14:sx="100000" w14:sy="100000" w14:kx="0" w14:ky="0" w14:algn="tl">
            <w14:srgbClr w14:val="000000">
              <w14:alpha w14:val="60000"/>
            </w14:srgbClr>
          </w14:shadow>
        </w:rPr>
        <w:t>ž</w:t>
      </w:r>
      <w:r w:rsidRPr="00EC273D">
        <w:rPr>
          <w:rFonts w:cs="Ariall"/>
          <w:b/>
          <w:sz w:val="36"/>
          <w:szCs w:val="32"/>
          <w:lang w:val="sr-Latn-RS"/>
          <w14:shadow w14:blurRad="50800" w14:dist="38100" w14:dir="2700000" w14:sx="100000" w14:sy="100000" w14:kx="0" w14:ky="0" w14:algn="tl">
            <w14:srgbClr w14:val="000000">
              <w14:alpha w14:val="60000"/>
            </w14:srgbClr>
          </w14:shadow>
        </w:rPr>
        <w:t>ivotnu sredinu</w:t>
      </w:r>
    </w:p>
    <w:p w:rsidR="0064670D" w:rsidRPr="00EC273D" w:rsidRDefault="00142D54" w:rsidP="00CA0BC7">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r w:rsidRPr="00EC273D">
        <w:rPr>
          <w:noProof/>
          <w:szCs w:val="24"/>
          <w:lang w:val="sr-Latn-RS" w:eastAsia="sr-Latn-RS"/>
        </w:rPr>
        <w:drawing>
          <wp:anchor distT="0" distB="0" distL="114300" distR="114300" simplePos="0" relativeHeight="251648000" behindDoc="0" locked="0" layoutInCell="1" allowOverlap="1" wp14:anchorId="3F5F625B" wp14:editId="494D03B7">
            <wp:simplePos x="0" y="0"/>
            <wp:positionH relativeFrom="column">
              <wp:posOffset>217881</wp:posOffset>
            </wp:positionH>
            <wp:positionV relativeFrom="paragraph">
              <wp:posOffset>361569</wp:posOffset>
            </wp:positionV>
            <wp:extent cx="342265" cy="209550"/>
            <wp:effectExtent l="0" t="0" r="635" b="0"/>
            <wp:wrapSquare wrapText="bothSides"/>
            <wp:docPr id="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pic:spPr>
                </pic:pic>
              </a:graphicData>
            </a:graphic>
            <wp14:sizeRelH relativeFrom="page">
              <wp14:pctWidth>0</wp14:pctWidth>
            </wp14:sizeRelH>
            <wp14:sizeRelV relativeFrom="page">
              <wp14:pctHeight>0</wp14:pctHeight>
            </wp14:sizeRelV>
          </wp:anchor>
        </w:drawing>
      </w:r>
    </w:p>
    <w:p w:rsidR="0064670D" w:rsidRPr="00EC273D" w:rsidRDefault="0064670D" w:rsidP="0064670D">
      <w:pPr>
        <w:tabs>
          <w:tab w:val="left" w:pos="567"/>
          <w:tab w:val="left" w:pos="709"/>
          <w:tab w:val="num" w:pos="1843"/>
        </w:tabs>
        <w:ind w:firstLine="284"/>
        <w:jc w:val="left"/>
        <w:rPr>
          <w:b/>
          <w:color w:val="1F497D"/>
          <w:szCs w:val="24"/>
          <w:lang w:val="sr-Latn-RS"/>
          <w14:shadow w14:blurRad="50800" w14:dist="38100" w14:dir="2700000" w14:sx="100000" w14:sy="100000" w14:kx="0" w14:ky="0" w14:algn="tl">
            <w14:srgbClr w14:val="000000">
              <w14:alpha w14:val="60000"/>
            </w14:srgbClr>
          </w14:shadow>
        </w:rPr>
      </w:pPr>
      <w:r w:rsidRPr="00EC273D">
        <w:rPr>
          <w:b/>
          <w:color w:val="1F497D"/>
          <w:szCs w:val="24"/>
          <w:lang w:val="sr-Latn-RS"/>
          <w14:shadow w14:blurRad="50800" w14:dist="38100" w14:dir="2700000" w14:sx="100000" w14:sy="100000" w14:kx="0" w14:ky="0" w14:algn="tl">
            <w14:srgbClr w14:val="000000">
              <w14:alpha w14:val="60000"/>
            </w14:srgbClr>
          </w14:shadow>
        </w:rPr>
        <w:t>Priloge popunili:</w:t>
      </w:r>
    </w:p>
    <w:p w:rsidR="0064670D" w:rsidRPr="00EC273D" w:rsidRDefault="0064670D" w:rsidP="0064670D">
      <w:pPr>
        <w:tabs>
          <w:tab w:val="left" w:pos="567"/>
        </w:tabs>
        <w:ind w:left="567" w:firstLine="709"/>
        <w:rPr>
          <w:b/>
          <w:sz w:val="36"/>
          <w:szCs w:val="32"/>
          <w:lang w:val="sr-Latn-RS"/>
          <w14:shadow w14:blurRad="50800" w14:dist="38100" w14:dir="2700000" w14:sx="100000" w14:sy="100000" w14:kx="0" w14:ky="0" w14:algn="tl">
            <w14:srgbClr w14:val="000000">
              <w14:alpha w14:val="60000"/>
            </w14:srgbClr>
          </w14:shadow>
        </w:rPr>
      </w:pPr>
      <w:r w:rsidRPr="00EC273D">
        <w:rPr>
          <w:b/>
          <w:sz w:val="36"/>
          <w:szCs w:val="32"/>
          <w:lang w:val="sr-Latn-RS"/>
          <w14:shadow w14:blurRad="50800" w14:dist="38100" w14:dir="2700000" w14:sx="100000" w14:sy="100000" w14:kx="0" w14:ky="0" w14:algn="tl">
            <w14:srgbClr w14:val="000000">
              <w14:alpha w14:val="60000"/>
            </w14:srgbClr>
          </w14:shadow>
        </w:rPr>
        <w:t>Šerović Jasminka, dipl.inž.tehn.</w:t>
      </w:r>
    </w:p>
    <w:p w:rsidR="0064670D" w:rsidRPr="00EC273D" w:rsidRDefault="00A902B1" w:rsidP="0064670D">
      <w:pPr>
        <w:tabs>
          <w:tab w:val="left" w:pos="567"/>
        </w:tabs>
        <w:ind w:left="567" w:firstLine="709"/>
        <w:rPr>
          <w:b/>
          <w:sz w:val="36"/>
          <w:szCs w:val="32"/>
          <w:lang w:val="sr-Latn-RS"/>
          <w14:shadow w14:blurRad="50800" w14:dist="38100" w14:dir="2700000" w14:sx="100000" w14:sy="100000" w14:kx="0" w14:ky="0" w14:algn="tl">
            <w14:srgbClr w14:val="000000">
              <w14:alpha w14:val="60000"/>
            </w14:srgbClr>
          </w14:shadow>
        </w:rPr>
      </w:pPr>
      <w:r w:rsidRPr="00EC273D">
        <w:rPr>
          <w:b/>
          <w:sz w:val="36"/>
          <w:szCs w:val="32"/>
          <w:lang w:val="sr-Latn-RS"/>
          <w14:shadow w14:blurRad="50800" w14:dist="38100" w14:dir="2700000" w14:sx="100000" w14:sy="100000" w14:kx="0" w14:ky="0" w14:algn="tl">
            <w14:srgbClr w14:val="000000">
              <w14:alpha w14:val="60000"/>
            </w14:srgbClr>
          </w14:shadow>
        </w:rPr>
        <w:t>Sarić Tijana</w:t>
      </w:r>
    </w:p>
    <w:p w:rsidR="0064670D" w:rsidRPr="00EC273D" w:rsidRDefault="0064670D" w:rsidP="0064670D">
      <w:pPr>
        <w:tabs>
          <w:tab w:val="left" w:pos="567"/>
          <w:tab w:val="left" w:pos="709"/>
          <w:tab w:val="num" w:pos="1843"/>
        </w:tabs>
        <w:ind w:firstLine="284"/>
        <w:rPr>
          <w:b/>
          <w:szCs w:val="24"/>
          <w:lang w:val="sr-Latn-RS"/>
          <w14:shadow w14:blurRad="50800" w14:dist="38100" w14:dir="2700000" w14:sx="100000" w14:sy="100000" w14:kx="0" w14:ky="0" w14:algn="tl">
            <w14:srgbClr w14:val="000000">
              <w14:alpha w14:val="60000"/>
            </w14:srgbClr>
          </w14:shadow>
        </w:rPr>
      </w:pPr>
    </w:p>
    <w:p w:rsidR="0064670D" w:rsidRPr="00EC273D" w:rsidRDefault="00CA0BC7" w:rsidP="0064670D">
      <w:pPr>
        <w:tabs>
          <w:tab w:val="left" w:pos="567"/>
          <w:tab w:val="left" w:pos="709"/>
          <w:tab w:val="num" w:pos="1843"/>
        </w:tabs>
        <w:ind w:firstLine="284"/>
        <w:jc w:val="left"/>
        <w:rPr>
          <w:b/>
          <w:color w:val="1F497D"/>
          <w:szCs w:val="24"/>
          <w:lang w:val="sr-Latn-RS"/>
          <w14:shadow w14:blurRad="50800" w14:dist="38100" w14:dir="2700000" w14:sx="100000" w14:sy="100000" w14:kx="0" w14:ky="0" w14:algn="tl">
            <w14:srgbClr w14:val="000000">
              <w14:alpha w14:val="60000"/>
            </w14:srgbClr>
          </w14:shadow>
        </w:rPr>
      </w:pPr>
      <w:r w:rsidRPr="00EC273D">
        <w:rPr>
          <w:noProof/>
          <w:szCs w:val="24"/>
          <w:lang w:val="sr-Latn-RS" w:eastAsia="sr-Latn-RS"/>
        </w:rPr>
        <w:drawing>
          <wp:anchor distT="0" distB="0" distL="114300" distR="114300" simplePos="0" relativeHeight="251649024" behindDoc="0" locked="0" layoutInCell="1" allowOverlap="1" wp14:anchorId="3095A4C2" wp14:editId="77DE6FE7">
            <wp:simplePos x="0" y="0"/>
            <wp:positionH relativeFrom="column">
              <wp:posOffset>168910</wp:posOffset>
            </wp:positionH>
            <wp:positionV relativeFrom="paragraph">
              <wp:posOffset>20955</wp:posOffset>
            </wp:positionV>
            <wp:extent cx="342265" cy="209550"/>
            <wp:effectExtent l="0" t="0" r="635" b="0"/>
            <wp:wrapSquare wrapText="bothSides"/>
            <wp:docPr id="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42265" cy="209550"/>
                    </a:xfrm>
                    <a:prstGeom prst="rect">
                      <a:avLst/>
                    </a:prstGeom>
                    <a:noFill/>
                  </pic:spPr>
                </pic:pic>
              </a:graphicData>
            </a:graphic>
            <wp14:sizeRelH relativeFrom="page">
              <wp14:pctWidth>0</wp14:pctWidth>
            </wp14:sizeRelH>
            <wp14:sizeRelV relativeFrom="page">
              <wp14:pctHeight>0</wp14:pctHeight>
            </wp14:sizeRelV>
          </wp:anchor>
        </w:drawing>
      </w:r>
      <w:r w:rsidR="0064670D" w:rsidRPr="00EC273D">
        <w:rPr>
          <w:b/>
          <w:color w:val="1F497D"/>
          <w:szCs w:val="24"/>
          <w:lang w:val="sr-Latn-RS"/>
          <w14:shadow w14:blurRad="50800" w14:dist="38100" w14:dir="2700000" w14:sx="100000" w14:sy="100000" w14:kx="0" w14:ky="0" w14:algn="tl">
            <w14:srgbClr w14:val="000000">
              <w14:alpha w14:val="60000"/>
            </w14:srgbClr>
          </w14:shadow>
        </w:rPr>
        <w:t>Direktor “Tehnikum” doo:</w:t>
      </w:r>
    </w:p>
    <w:p w:rsidR="0064670D" w:rsidRPr="00EC273D" w:rsidRDefault="0064670D" w:rsidP="0064670D">
      <w:pPr>
        <w:tabs>
          <w:tab w:val="left" w:pos="567"/>
        </w:tabs>
        <w:ind w:left="567" w:firstLine="709"/>
        <w:rPr>
          <w:b/>
          <w:sz w:val="36"/>
          <w:szCs w:val="32"/>
          <w:lang w:val="sr-Latn-RS"/>
          <w14:shadow w14:blurRad="50800" w14:dist="38100" w14:dir="2700000" w14:sx="100000" w14:sy="100000" w14:kx="0" w14:ky="0" w14:algn="tl">
            <w14:srgbClr w14:val="000000">
              <w14:alpha w14:val="60000"/>
            </w14:srgbClr>
          </w14:shadow>
        </w:rPr>
      </w:pPr>
      <w:r w:rsidRPr="00EC273D">
        <w:rPr>
          <w:b/>
          <w:sz w:val="36"/>
          <w:szCs w:val="32"/>
          <w:lang w:val="sr-Latn-RS"/>
          <w14:shadow w14:blurRad="50800" w14:dist="38100" w14:dir="2700000" w14:sx="100000" w14:sy="100000" w14:kx="0" w14:ky="0" w14:algn="tl">
            <w14:srgbClr w14:val="000000">
              <w14:alpha w14:val="60000"/>
            </w14:srgbClr>
          </w14:shadow>
        </w:rPr>
        <w:t>Šerović Jasminka, dipl.inž.tehn.</w:t>
      </w:r>
    </w:p>
    <w:p w:rsidR="00E50F9E" w:rsidRPr="00EC273D" w:rsidRDefault="00E50F9E" w:rsidP="002761B9">
      <w:pPr>
        <w:tabs>
          <w:tab w:val="left" w:pos="567"/>
        </w:tabs>
        <w:ind w:left="567" w:firstLine="709"/>
        <w:rPr>
          <w:b/>
          <w:sz w:val="36"/>
          <w:szCs w:val="32"/>
          <w:lang w:val="sr-Latn-RS"/>
          <w14:shadow w14:blurRad="50800" w14:dist="38100" w14:dir="2700000" w14:sx="100000" w14:sy="100000" w14:kx="0" w14:ky="0" w14:algn="tl">
            <w14:srgbClr w14:val="000000">
              <w14:alpha w14:val="60000"/>
            </w14:srgbClr>
          </w14:shadow>
        </w:rPr>
        <w:sectPr w:rsidR="00E50F9E" w:rsidRPr="00EC273D" w:rsidSect="00826FE5">
          <w:headerReference w:type="default" r:id="rId11"/>
          <w:footerReference w:type="default" r:id="rId12"/>
          <w:pgSz w:w="11907" w:h="16840" w:code="9"/>
          <w:pgMar w:top="1701" w:right="1701" w:bottom="1701" w:left="1701" w:header="720" w:footer="851" w:gutter="0"/>
          <w:cols w:space="720"/>
        </w:sectPr>
      </w:pPr>
    </w:p>
    <w:p w:rsidR="00E50F9E" w:rsidRPr="00EC273D" w:rsidRDefault="00E50F9E" w:rsidP="00326140">
      <w:pPr>
        <w:spacing w:before="120"/>
        <w:ind w:firstLine="0"/>
        <w:rPr>
          <w:b/>
          <w:sz w:val="56"/>
          <w:szCs w:val="48"/>
          <w:lang w:val="sr-Latn-RS"/>
        </w:rPr>
      </w:pPr>
      <w:r w:rsidRPr="00EC273D">
        <w:rPr>
          <w:b/>
          <w:sz w:val="56"/>
          <w:szCs w:val="48"/>
          <w:lang w:val="sr-Latn-RS"/>
        </w:rPr>
        <w:lastRenderedPageBreak/>
        <w:t>SADRŽAJ</w:t>
      </w:r>
    </w:p>
    <w:p w:rsidR="00AC40F1" w:rsidRPr="00671EF9" w:rsidRDefault="00326140"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r w:rsidRPr="00671EF9">
        <w:rPr>
          <w:b w:val="0"/>
          <w:sz w:val="24"/>
          <w:szCs w:val="24"/>
          <w:lang w:val="sr-Latn-RS"/>
        </w:rPr>
        <w:fldChar w:fldCharType="begin"/>
      </w:r>
      <w:r w:rsidRPr="00671EF9">
        <w:rPr>
          <w:b w:val="0"/>
          <w:sz w:val="24"/>
          <w:szCs w:val="24"/>
          <w:lang w:val="sr-Latn-RS"/>
        </w:rPr>
        <w:instrText xml:space="preserve"> TOC \o "1-3" \h \z \u </w:instrText>
      </w:r>
      <w:r w:rsidRPr="00671EF9">
        <w:rPr>
          <w:b w:val="0"/>
          <w:sz w:val="24"/>
          <w:szCs w:val="24"/>
          <w:lang w:val="sr-Latn-RS"/>
        </w:rPr>
        <w:fldChar w:fldCharType="separate"/>
      </w:r>
      <w:hyperlink w:anchor="_Toc14691949" w:history="1">
        <w:r w:rsidR="005F3C97" w:rsidRPr="00671EF9">
          <w:rPr>
            <w:rStyle w:val="Hyperlink"/>
            <w:caps w:val="0"/>
            <w:sz w:val="24"/>
            <w:szCs w:val="24"/>
            <w:lang w:val="sr-Latn-RS"/>
          </w:rPr>
          <w:t>1.</w:t>
        </w:r>
        <w:r w:rsidR="005F3C97" w:rsidRPr="00671EF9">
          <w:rPr>
            <w:rFonts w:asciiTheme="minorHAnsi" w:eastAsiaTheme="minorEastAsia" w:hAnsiTheme="minorHAnsi" w:cstheme="minorBidi"/>
            <w:b w:val="0"/>
            <w:caps w:val="0"/>
            <w:sz w:val="24"/>
            <w:szCs w:val="24"/>
            <w:lang w:val="sr-Latn-RS" w:eastAsia="sr-Latn-RS"/>
          </w:rPr>
          <w:tab/>
        </w:r>
        <w:r w:rsidR="005F3C97" w:rsidRPr="00671EF9">
          <w:rPr>
            <w:rStyle w:val="Hyperlink"/>
            <w:caps w:val="0"/>
            <w:sz w:val="24"/>
            <w:szCs w:val="24"/>
            <w:lang w:val="sr-Latn-RS"/>
          </w:rPr>
          <w:t>UVODNE NAPOMENE</w:t>
        </w:r>
        <w:r w:rsidR="005F3C97" w:rsidRPr="00671EF9">
          <w:rPr>
            <w:caps w:val="0"/>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_Toc14691949 \h </w:instrText>
        </w:r>
        <w:r w:rsidR="00AC40F1" w:rsidRPr="00671EF9">
          <w:rPr>
            <w:webHidden/>
            <w:sz w:val="24"/>
            <w:szCs w:val="24"/>
          </w:rPr>
        </w:r>
        <w:r w:rsidR="00AC40F1" w:rsidRPr="00671EF9">
          <w:rPr>
            <w:webHidden/>
            <w:sz w:val="24"/>
            <w:szCs w:val="24"/>
          </w:rPr>
          <w:fldChar w:fldCharType="separate"/>
        </w:r>
        <w:r w:rsidR="005F3C97">
          <w:rPr>
            <w:caps w:val="0"/>
            <w:webHidden/>
            <w:sz w:val="24"/>
            <w:szCs w:val="24"/>
          </w:rPr>
          <w:t>8</w:t>
        </w:r>
        <w:r w:rsidR="00AC40F1" w:rsidRPr="00671EF9">
          <w:rPr>
            <w:webHidden/>
            <w:sz w:val="24"/>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50" w:history="1">
        <w:r w:rsidR="00AC40F1" w:rsidRPr="00671EF9">
          <w:rPr>
            <w:rStyle w:val="Hyperlink"/>
            <w:sz w:val="24"/>
            <w:szCs w:val="24"/>
            <w:lang w:val="sr-Latn-RS"/>
          </w:rPr>
          <w:t>2.</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Podaci o nosiocu Projekta</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_Toc14691950 \h </w:instrText>
        </w:r>
        <w:r w:rsidR="00AC40F1" w:rsidRPr="00671EF9">
          <w:rPr>
            <w:webHidden/>
            <w:sz w:val="24"/>
            <w:szCs w:val="24"/>
          </w:rPr>
        </w:r>
        <w:r w:rsidR="00AC40F1" w:rsidRPr="00671EF9">
          <w:rPr>
            <w:webHidden/>
            <w:sz w:val="24"/>
            <w:szCs w:val="24"/>
          </w:rPr>
          <w:fldChar w:fldCharType="separate"/>
        </w:r>
        <w:r w:rsidR="001B1B64">
          <w:rPr>
            <w:webHidden/>
            <w:sz w:val="24"/>
            <w:szCs w:val="24"/>
          </w:rPr>
          <w:t>9</w:t>
        </w:r>
        <w:r w:rsidR="00AC40F1" w:rsidRPr="00671EF9">
          <w:rPr>
            <w:webHidden/>
            <w:sz w:val="24"/>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51" w:history="1">
        <w:r w:rsidR="00AC40F1" w:rsidRPr="00671EF9">
          <w:rPr>
            <w:rStyle w:val="Hyperlink"/>
            <w:sz w:val="24"/>
            <w:szCs w:val="24"/>
            <w:lang w:val="sr-Latn-RS"/>
          </w:rPr>
          <w:t>3.</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OPIS LOKACIJE</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_Toc14691951 \h </w:instrText>
        </w:r>
        <w:r w:rsidR="00AC40F1" w:rsidRPr="00671EF9">
          <w:rPr>
            <w:webHidden/>
            <w:sz w:val="24"/>
            <w:szCs w:val="24"/>
          </w:rPr>
        </w:r>
        <w:r w:rsidR="00AC40F1" w:rsidRPr="00671EF9">
          <w:rPr>
            <w:webHidden/>
            <w:sz w:val="24"/>
            <w:szCs w:val="24"/>
          </w:rPr>
          <w:fldChar w:fldCharType="separate"/>
        </w:r>
        <w:r w:rsidR="001B1B64">
          <w:rPr>
            <w:webHidden/>
            <w:sz w:val="24"/>
            <w:szCs w:val="24"/>
          </w:rPr>
          <w:t>10</w:t>
        </w:r>
        <w:r w:rsidR="00AC40F1" w:rsidRPr="00671EF9">
          <w:rPr>
            <w:webHidden/>
            <w:sz w:val="24"/>
            <w:szCs w:val="24"/>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52" w:history="1">
        <w:r w:rsidR="00AC40F1" w:rsidRPr="00671EF9">
          <w:rPr>
            <w:rStyle w:val="Hyperlink"/>
            <w:szCs w:val="24"/>
            <w:lang w:val="sr-Latn-RS"/>
          </w:rPr>
          <w:t>3.1.</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Postojeće korišćenje zemljišta</w:t>
        </w:r>
        <w:r w:rsidR="00AC40F1" w:rsidRPr="00671EF9">
          <w:rPr>
            <w:webHidden/>
          </w:rPr>
          <w:tab/>
        </w:r>
        <w:r w:rsidR="00AC40F1" w:rsidRPr="00671EF9">
          <w:rPr>
            <w:webHidden/>
          </w:rPr>
          <w:fldChar w:fldCharType="begin"/>
        </w:r>
        <w:r w:rsidR="00AC40F1" w:rsidRPr="00671EF9">
          <w:rPr>
            <w:webHidden/>
          </w:rPr>
          <w:instrText xml:space="preserve"> PAGEREF _Toc14691952 \h </w:instrText>
        </w:r>
        <w:r w:rsidR="00AC40F1" w:rsidRPr="00671EF9">
          <w:rPr>
            <w:webHidden/>
          </w:rPr>
        </w:r>
        <w:r w:rsidR="00AC40F1" w:rsidRPr="00671EF9">
          <w:rPr>
            <w:webHidden/>
          </w:rPr>
          <w:fldChar w:fldCharType="separate"/>
        </w:r>
        <w:r w:rsidR="001B1B64">
          <w:rPr>
            <w:webHidden/>
          </w:rPr>
          <w:t>10</w:t>
        </w:r>
        <w:r w:rsidR="00AC40F1" w:rsidRPr="00671EF9">
          <w:rPr>
            <w:webHidden/>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53" w:history="1">
        <w:r w:rsidR="00AC40F1" w:rsidRPr="00671EF9">
          <w:rPr>
            <w:rStyle w:val="Hyperlink"/>
            <w:szCs w:val="24"/>
            <w:lang w:val="sr-Latn-RS"/>
          </w:rPr>
          <w:t>3.2.</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prirodne karakteristike terena</w:t>
        </w:r>
        <w:r w:rsidR="00AC40F1" w:rsidRPr="00671EF9">
          <w:rPr>
            <w:webHidden/>
          </w:rPr>
          <w:tab/>
        </w:r>
        <w:r w:rsidR="00AC40F1" w:rsidRPr="00671EF9">
          <w:rPr>
            <w:webHidden/>
          </w:rPr>
          <w:fldChar w:fldCharType="begin"/>
        </w:r>
        <w:r w:rsidR="00AC40F1" w:rsidRPr="00671EF9">
          <w:rPr>
            <w:webHidden/>
          </w:rPr>
          <w:instrText xml:space="preserve"> PAGEREF _Toc14691953 \h </w:instrText>
        </w:r>
        <w:r w:rsidR="00AC40F1" w:rsidRPr="00671EF9">
          <w:rPr>
            <w:webHidden/>
          </w:rPr>
        </w:r>
        <w:r w:rsidR="00AC40F1" w:rsidRPr="00671EF9">
          <w:rPr>
            <w:webHidden/>
          </w:rPr>
          <w:fldChar w:fldCharType="separate"/>
        </w:r>
        <w:r w:rsidR="001B1B64">
          <w:rPr>
            <w:webHidden/>
          </w:rPr>
          <w:t>13</w:t>
        </w:r>
        <w:r w:rsidR="00AC40F1" w:rsidRPr="00671EF9">
          <w:rPr>
            <w:webHidden/>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4" w:history="1">
        <w:r w:rsidR="00AC40F1" w:rsidRPr="00671EF9">
          <w:rPr>
            <w:rStyle w:val="Hyperlink"/>
            <w:szCs w:val="24"/>
            <w:lang w:val="sr-Latn-RS"/>
          </w:rPr>
          <w:t>3.2.1.</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Reljef</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_Toc14691954 \h </w:instrText>
        </w:r>
        <w:r w:rsidR="00AC40F1" w:rsidRPr="00671EF9">
          <w:rPr>
            <w:webHidden/>
            <w:szCs w:val="24"/>
          </w:rPr>
        </w:r>
        <w:r w:rsidR="00AC40F1" w:rsidRPr="00671EF9">
          <w:rPr>
            <w:webHidden/>
            <w:szCs w:val="24"/>
          </w:rPr>
          <w:fldChar w:fldCharType="separate"/>
        </w:r>
        <w:r w:rsidR="001B1B64">
          <w:rPr>
            <w:webHidden/>
            <w:szCs w:val="24"/>
          </w:rPr>
          <w:t>13</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5" w:history="1">
        <w:r w:rsidR="00AC40F1" w:rsidRPr="00671EF9">
          <w:rPr>
            <w:rStyle w:val="Hyperlink"/>
            <w:szCs w:val="24"/>
            <w:lang w:val="sr-Latn-RS"/>
          </w:rPr>
          <w:t>3.2.2.</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Geološka građa terena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_Toc14691955 \h </w:instrText>
        </w:r>
        <w:r w:rsidR="00AC40F1" w:rsidRPr="00671EF9">
          <w:rPr>
            <w:webHidden/>
            <w:szCs w:val="24"/>
          </w:rPr>
        </w:r>
        <w:r w:rsidR="00AC40F1" w:rsidRPr="00671EF9">
          <w:rPr>
            <w:webHidden/>
            <w:szCs w:val="24"/>
          </w:rPr>
          <w:fldChar w:fldCharType="separate"/>
        </w:r>
        <w:r w:rsidR="001B1B64">
          <w:rPr>
            <w:webHidden/>
            <w:szCs w:val="24"/>
          </w:rPr>
          <w:t>13</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6" w:history="1">
        <w:r w:rsidR="00AC40F1" w:rsidRPr="00671EF9">
          <w:rPr>
            <w:rStyle w:val="Hyperlink"/>
            <w:szCs w:val="24"/>
            <w:lang w:val="sr-Latn-RS"/>
          </w:rPr>
          <w:t>3.2.3.</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Hidrološke i hidrogeološke karakteristike terena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_Toc14691956 \h </w:instrText>
        </w:r>
        <w:r w:rsidR="00AC40F1" w:rsidRPr="00671EF9">
          <w:rPr>
            <w:webHidden/>
            <w:szCs w:val="24"/>
          </w:rPr>
        </w:r>
        <w:r w:rsidR="00AC40F1" w:rsidRPr="00671EF9">
          <w:rPr>
            <w:webHidden/>
            <w:szCs w:val="24"/>
          </w:rPr>
          <w:fldChar w:fldCharType="separate"/>
        </w:r>
        <w:r w:rsidR="001B1B64">
          <w:rPr>
            <w:webHidden/>
            <w:szCs w:val="24"/>
          </w:rPr>
          <w:t>14</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7" w:history="1">
        <w:r w:rsidR="00AC40F1" w:rsidRPr="00671EF9">
          <w:rPr>
            <w:rStyle w:val="Hyperlink"/>
            <w:szCs w:val="24"/>
            <w:lang w:val="sr-Latn-RS"/>
          </w:rPr>
          <w:t>3.2.4.</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Seizmičke karakteristike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_Toc14691957 \h </w:instrText>
        </w:r>
        <w:r w:rsidR="00AC40F1" w:rsidRPr="00671EF9">
          <w:rPr>
            <w:webHidden/>
            <w:szCs w:val="24"/>
          </w:rPr>
        </w:r>
        <w:r w:rsidR="00AC40F1" w:rsidRPr="00671EF9">
          <w:rPr>
            <w:webHidden/>
            <w:szCs w:val="24"/>
          </w:rPr>
          <w:fldChar w:fldCharType="separate"/>
        </w:r>
        <w:r w:rsidR="001B1B64">
          <w:rPr>
            <w:webHidden/>
            <w:szCs w:val="24"/>
          </w:rPr>
          <w:t>15</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8" w:history="1">
        <w:r w:rsidR="00AC40F1" w:rsidRPr="00671EF9">
          <w:rPr>
            <w:rStyle w:val="Hyperlink"/>
            <w:szCs w:val="24"/>
            <w:lang w:val="sr-Latn-RS"/>
          </w:rPr>
          <w:t>3.2.5.</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Klimatske karakteristike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_Toc14691958 \h </w:instrText>
        </w:r>
        <w:r w:rsidR="00AC40F1" w:rsidRPr="00671EF9">
          <w:rPr>
            <w:webHidden/>
            <w:szCs w:val="24"/>
          </w:rPr>
        </w:r>
        <w:r w:rsidR="00AC40F1" w:rsidRPr="00671EF9">
          <w:rPr>
            <w:webHidden/>
            <w:szCs w:val="24"/>
          </w:rPr>
          <w:fldChar w:fldCharType="separate"/>
        </w:r>
        <w:r w:rsidR="001B1B64">
          <w:rPr>
            <w:webHidden/>
            <w:szCs w:val="24"/>
          </w:rPr>
          <w:t>15</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59" w:history="1">
        <w:r w:rsidR="00AC40F1" w:rsidRPr="00671EF9">
          <w:rPr>
            <w:rStyle w:val="Hyperlink"/>
            <w:szCs w:val="24"/>
            <w:lang w:val="sr-Latn-RS"/>
          </w:rPr>
          <w:t>3.2.6.</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Biogeografske karakteristike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_Toc14691959 \h </w:instrText>
        </w:r>
        <w:r w:rsidR="00AC40F1" w:rsidRPr="00671EF9">
          <w:rPr>
            <w:webHidden/>
            <w:szCs w:val="24"/>
          </w:rPr>
        </w:r>
        <w:r w:rsidR="00AC40F1" w:rsidRPr="00671EF9">
          <w:rPr>
            <w:webHidden/>
            <w:szCs w:val="24"/>
          </w:rPr>
          <w:fldChar w:fldCharType="separate"/>
        </w:r>
        <w:r w:rsidR="001B1B64">
          <w:rPr>
            <w:webHidden/>
            <w:szCs w:val="24"/>
          </w:rPr>
          <w:t>17</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60" w:history="1">
        <w:r w:rsidR="00AC40F1" w:rsidRPr="00671EF9">
          <w:rPr>
            <w:rStyle w:val="Hyperlink"/>
            <w:szCs w:val="24"/>
            <w:lang w:val="sr-Latn-RS"/>
          </w:rPr>
          <w:t>3.2.7.</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Zaštićena prirodna dobra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_Toc14691960 \h </w:instrText>
        </w:r>
        <w:r w:rsidR="00AC40F1" w:rsidRPr="00671EF9">
          <w:rPr>
            <w:webHidden/>
            <w:szCs w:val="24"/>
          </w:rPr>
        </w:r>
        <w:r w:rsidR="00AC40F1" w:rsidRPr="00671EF9">
          <w:rPr>
            <w:webHidden/>
            <w:szCs w:val="24"/>
          </w:rPr>
          <w:fldChar w:fldCharType="separate"/>
        </w:r>
        <w:r w:rsidR="001B1B64">
          <w:rPr>
            <w:webHidden/>
            <w:szCs w:val="24"/>
          </w:rPr>
          <w:t>17</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61" w:history="1">
        <w:r w:rsidR="00AC40F1" w:rsidRPr="00671EF9">
          <w:rPr>
            <w:rStyle w:val="Hyperlink"/>
            <w:szCs w:val="24"/>
            <w:lang w:val="sr-Latn-RS"/>
          </w:rPr>
          <w:t>3.2.8.</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Naselja i stanovništvo</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_Toc14691961 \h </w:instrText>
        </w:r>
        <w:r w:rsidR="00AC40F1" w:rsidRPr="00671EF9">
          <w:rPr>
            <w:webHidden/>
            <w:szCs w:val="24"/>
          </w:rPr>
        </w:r>
        <w:r w:rsidR="00AC40F1" w:rsidRPr="00671EF9">
          <w:rPr>
            <w:webHidden/>
            <w:szCs w:val="24"/>
          </w:rPr>
          <w:fldChar w:fldCharType="separate"/>
        </w:r>
        <w:r w:rsidR="001B1B64">
          <w:rPr>
            <w:webHidden/>
            <w:szCs w:val="24"/>
          </w:rPr>
          <w:t>18</w:t>
        </w:r>
        <w:r w:rsidR="00AC40F1" w:rsidRPr="00671EF9">
          <w:rPr>
            <w:webHidden/>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62" w:history="1">
        <w:r w:rsidR="00AC40F1" w:rsidRPr="00671EF9">
          <w:rPr>
            <w:rStyle w:val="Hyperlink"/>
            <w:sz w:val="24"/>
            <w:szCs w:val="24"/>
            <w:lang w:val="sr-Latn-RS"/>
          </w:rPr>
          <w:t>4.</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KARAKTERISTIKe PROJEKTA</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_Toc14691962 \h </w:instrText>
        </w:r>
        <w:r w:rsidR="00AC40F1" w:rsidRPr="00671EF9">
          <w:rPr>
            <w:webHidden/>
            <w:sz w:val="24"/>
            <w:szCs w:val="24"/>
          </w:rPr>
        </w:r>
        <w:r w:rsidR="00AC40F1" w:rsidRPr="00671EF9">
          <w:rPr>
            <w:webHidden/>
            <w:sz w:val="24"/>
            <w:szCs w:val="24"/>
          </w:rPr>
          <w:fldChar w:fldCharType="separate"/>
        </w:r>
        <w:r w:rsidR="001B1B64">
          <w:rPr>
            <w:webHidden/>
            <w:sz w:val="24"/>
            <w:szCs w:val="24"/>
          </w:rPr>
          <w:t>19</w:t>
        </w:r>
        <w:r w:rsidR="00AC40F1" w:rsidRPr="00671EF9">
          <w:rPr>
            <w:webHidden/>
            <w:sz w:val="24"/>
            <w:szCs w:val="24"/>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63" w:history="1">
        <w:r w:rsidR="00AC40F1" w:rsidRPr="00671EF9">
          <w:rPr>
            <w:rStyle w:val="Hyperlink"/>
            <w:szCs w:val="24"/>
            <w:lang w:val="sr-Latn-RS"/>
          </w:rPr>
          <w:t>4.1.</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Veličina Projekta</w:t>
        </w:r>
        <w:r w:rsidR="00AC40F1" w:rsidRPr="00671EF9">
          <w:rPr>
            <w:webHidden/>
          </w:rPr>
          <w:tab/>
        </w:r>
        <w:r w:rsidR="00AC40F1" w:rsidRPr="00671EF9">
          <w:rPr>
            <w:webHidden/>
          </w:rPr>
          <w:fldChar w:fldCharType="begin"/>
        </w:r>
        <w:r w:rsidR="00AC40F1" w:rsidRPr="00671EF9">
          <w:rPr>
            <w:webHidden/>
          </w:rPr>
          <w:instrText xml:space="preserve"> PAGEREF _Toc14691963 \h </w:instrText>
        </w:r>
        <w:r w:rsidR="00AC40F1" w:rsidRPr="00671EF9">
          <w:rPr>
            <w:webHidden/>
          </w:rPr>
        </w:r>
        <w:r w:rsidR="00AC40F1" w:rsidRPr="00671EF9">
          <w:rPr>
            <w:webHidden/>
          </w:rPr>
          <w:fldChar w:fldCharType="separate"/>
        </w:r>
        <w:r w:rsidR="001B1B64">
          <w:rPr>
            <w:webHidden/>
          </w:rPr>
          <w:t>19</w:t>
        </w:r>
        <w:r w:rsidR="00AC40F1" w:rsidRPr="00671EF9">
          <w:rPr>
            <w:webHidden/>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64" w:history="1">
        <w:r w:rsidR="00AC40F1" w:rsidRPr="00671EF9">
          <w:rPr>
            <w:rStyle w:val="Hyperlink"/>
            <w:szCs w:val="24"/>
            <w:lang w:val="sr-Latn-RS"/>
          </w:rPr>
          <w:t>4.1.1.</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OPIS POSTOJEĆEG STANJA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_Toc14691964 \h </w:instrText>
        </w:r>
        <w:r w:rsidR="00AC40F1" w:rsidRPr="00671EF9">
          <w:rPr>
            <w:webHidden/>
            <w:szCs w:val="24"/>
          </w:rPr>
        </w:r>
        <w:r w:rsidR="00AC40F1" w:rsidRPr="00671EF9">
          <w:rPr>
            <w:webHidden/>
            <w:szCs w:val="24"/>
          </w:rPr>
          <w:fldChar w:fldCharType="separate"/>
        </w:r>
        <w:r w:rsidR="001B1B64">
          <w:rPr>
            <w:webHidden/>
            <w:szCs w:val="24"/>
          </w:rPr>
          <w:t>19</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65" w:history="1">
        <w:r w:rsidR="00AC40F1" w:rsidRPr="00671EF9">
          <w:rPr>
            <w:rStyle w:val="Hyperlink"/>
            <w:szCs w:val="24"/>
            <w:lang w:val="sr-Latn-RS"/>
          </w:rPr>
          <w:t>4.1.2.</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OPIS PLANIRANE REKONSTRUKCIJE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_Toc14691965 \h </w:instrText>
        </w:r>
        <w:r w:rsidR="00AC40F1" w:rsidRPr="00671EF9">
          <w:rPr>
            <w:webHidden/>
            <w:szCs w:val="24"/>
          </w:rPr>
        </w:r>
        <w:r w:rsidR="00AC40F1" w:rsidRPr="00671EF9">
          <w:rPr>
            <w:webHidden/>
            <w:szCs w:val="24"/>
          </w:rPr>
          <w:fldChar w:fldCharType="separate"/>
        </w:r>
        <w:r w:rsidR="001B1B64">
          <w:rPr>
            <w:webHidden/>
            <w:szCs w:val="24"/>
          </w:rPr>
          <w:t>25</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66" w:history="1">
        <w:r w:rsidR="00AC40F1" w:rsidRPr="00671EF9">
          <w:rPr>
            <w:rStyle w:val="Hyperlink"/>
            <w:szCs w:val="24"/>
            <w:lang w:val="sr-Latn-RS"/>
          </w:rPr>
          <w:t>4.1.3.</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TEHNOLOŠKA OPREMA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_Toc14691966 \h </w:instrText>
        </w:r>
        <w:r w:rsidR="00AC40F1" w:rsidRPr="00671EF9">
          <w:rPr>
            <w:webHidden/>
            <w:szCs w:val="24"/>
          </w:rPr>
        </w:r>
        <w:r w:rsidR="00AC40F1" w:rsidRPr="00671EF9">
          <w:rPr>
            <w:webHidden/>
            <w:szCs w:val="24"/>
          </w:rPr>
          <w:fldChar w:fldCharType="separate"/>
        </w:r>
        <w:r w:rsidR="001B1B64">
          <w:rPr>
            <w:webHidden/>
            <w:szCs w:val="24"/>
          </w:rPr>
          <w:t>29</w:t>
        </w:r>
        <w:r w:rsidR="00AC40F1" w:rsidRPr="00671EF9">
          <w:rPr>
            <w:webHidden/>
            <w:szCs w:val="24"/>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67" w:history="1">
        <w:r w:rsidR="00AC40F1" w:rsidRPr="00671EF9">
          <w:rPr>
            <w:rStyle w:val="Hyperlink"/>
            <w:szCs w:val="24"/>
            <w:lang w:val="sr-Latn-RS"/>
          </w:rPr>
          <w:t>4.2.</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Moguće kumuliranje sa efektima drugih, postojećih projekata</w:t>
        </w:r>
        <w:r w:rsidR="00AC40F1" w:rsidRPr="00671EF9">
          <w:rPr>
            <w:webHidden/>
          </w:rPr>
          <w:tab/>
        </w:r>
        <w:r w:rsidR="00AC40F1" w:rsidRPr="00671EF9">
          <w:rPr>
            <w:webHidden/>
          </w:rPr>
          <w:fldChar w:fldCharType="begin"/>
        </w:r>
        <w:r w:rsidR="00AC40F1" w:rsidRPr="00671EF9">
          <w:rPr>
            <w:webHidden/>
          </w:rPr>
          <w:instrText xml:space="preserve"> PAGEREF _Toc14691967 \h </w:instrText>
        </w:r>
        <w:r w:rsidR="00AC40F1" w:rsidRPr="00671EF9">
          <w:rPr>
            <w:webHidden/>
          </w:rPr>
        </w:r>
        <w:r w:rsidR="00AC40F1" w:rsidRPr="00671EF9">
          <w:rPr>
            <w:webHidden/>
          </w:rPr>
          <w:fldChar w:fldCharType="separate"/>
        </w:r>
        <w:r w:rsidR="001B1B64">
          <w:rPr>
            <w:webHidden/>
          </w:rPr>
          <w:t>40</w:t>
        </w:r>
        <w:r w:rsidR="00AC40F1" w:rsidRPr="00671EF9">
          <w:rPr>
            <w:webHidden/>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68" w:history="1">
        <w:r w:rsidR="00AC40F1" w:rsidRPr="00671EF9">
          <w:rPr>
            <w:rStyle w:val="Hyperlink"/>
            <w:szCs w:val="24"/>
            <w:lang w:val="sr-Latn-RS"/>
          </w:rPr>
          <w:t>4.3.</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Korišćenje prirodnih resursa i energije</w:t>
        </w:r>
        <w:r w:rsidR="00AC40F1" w:rsidRPr="00671EF9">
          <w:rPr>
            <w:webHidden/>
          </w:rPr>
          <w:tab/>
        </w:r>
        <w:r w:rsidR="00AC40F1" w:rsidRPr="00671EF9">
          <w:rPr>
            <w:webHidden/>
          </w:rPr>
          <w:fldChar w:fldCharType="begin"/>
        </w:r>
        <w:r w:rsidR="00AC40F1" w:rsidRPr="00671EF9">
          <w:rPr>
            <w:webHidden/>
          </w:rPr>
          <w:instrText xml:space="preserve"> PAGEREF _Toc14691968 \h </w:instrText>
        </w:r>
        <w:r w:rsidR="00AC40F1" w:rsidRPr="00671EF9">
          <w:rPr>
            <w:webHidden/>
          </w:rPr>
        </w:r>
        <w:r w:rsidR="00AC40F1" w:rsidRPr="00671EF9">
          <w:rPr>
            <w:webHidden/>
          </w:rPr>
          <w:fldChar w:fldCharType="separate"/>
        </w:r>
        <w:r w:rsidR="001B1B64">
          <w:rPr>
            <w:webHidden/>
          </w:rPr>
          <w:t>40</w:t>
        </w:r>
        <w:r w:rsidR="00AC40F1" w:rsidRPr="00671EF9">
          <w:rPr>
            <w:webHidden/>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69" w:history="1">
        <w:r w:rsidR="00AC40F1" w:rsidRPr="00671EF9">
          <w:rPr>
            <w:rStyle w:val="Hyperlink"/>
            <w:szCs w:val="24"/>
            <w:lang w:val="sr-Latn-RS"/>
          </w:rPr>
          <w:t>4.4.</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Stvaranje otpada</w:t>
        </w:r>
        <w:r w:rsidR="00AC40F1" w:rsidRPr="00671EF9">
          <w:rPr>
            <w:webHidden/>
          </w:rPr>
          <w:tab/>
        </w:r>
        <w:r w:rsidR="00AC40F1" w:rsidRPr="00671EF9">
          <w:rPr>
            <w:webHidden/>
          </w:rPr>
          <w:fldChar w:fldCharType="begin"/>
        </w:r>
        <w:r w:rsidR="00AC40F1" w:rsidRPr="00671EF9">
          <w:rPr>
            <w:webHidden/>
          </w:rPr>
          <w:instrText xml:space="preserve"> PAGEREF _Toc14691969 \h </w:instrText>
        </w:r>
        <w:r w:rsidR="00AC40F1" w:rsidRPr="00671EF9">
          <w:rPr>
            <w:webHidden/>
          </w:rPr>
        </w:r>
        <w:r w:rsidR="00AC40F1" w:rsidRPr="00671EF9">
          <w:rPr>
            <w:webHidden/>
          </w:rPr>
          <w:fldChar w:fldCharType="separate"/>
        </w:r>
        <w:r w:rsidR="001B1B64">
          <w:rPr>
            <w:webHidden/>
          </w:rPr>
          <w:t>41</w:t>
        </w:r>
        <w:r w:rsidR="00AC40F1" w:rsidRPr="00671EF9">
          <w:rPr>
            <w:webHidden/>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70" w:history="1">
        <w:r w:rsidR="00AC40F1" w:rsidRPr="00671EF9">
          <w:rPr>
            <w:rStyle w:val="Hyperlink"/>
            <w:szCs w:val="24"/>
            <w:lang w:val="sr-Latn-RS"/>
          </w:rPr>
          <w:t>4.5.</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zagađivanje i izazivanje neugodnosti</w:t>
        </w:r>
        <w:r w:rsidR="00AC40F1" w:rsidRPr="00671EF9">
          <w:rPr>
            <w:webHidden/>
          </w:rPr>
          <w:tab/>
        </w:r>
        <w:r w:rsidR="00AC40F1" w:rsidRPr="00671EF9">
          <w:rPr>
            <w:webHidden/>
          </w:rPr>
          <w:fldChar w:fldCharType="begin"/>
        </w:r>
        <w:r w:rsidR="00AC40F1" w:rsidRPr="00671EF9">
          <w:rPr>
            <w:webHidden/>
          </w:rPr>
          <w:instrText xml:space="preserve"> PAGEREF _Toc14691970 \h </w:instrText>
        </w:r>
        <w:r w:rsidR="00AC40F1" w:rsidRPr="00671EF9">
          <w:rPr>
            <w:webHidden/>
          </w:rPr>
        </w:r>
        <w:r w:rsidR="00AC40F1" w:rsidRPr="00671EF9">
          <w:rPr>
            <w:webHidden/>
          </w:rPr>
          <w:fldChar w:fldCharType="separate"/>
        </w:r>
        <w:r w:rsidR="001B1B64">
          <w:rPr>
            <w:webHidden/>
          </w:rPr>
          <w:t>41</w:t>
        </w:r>
        <w:r w:rsidR="00AC40F1" w:rsidRPr="00671EF9">
          <w:rPr>
            <w:webHidden/>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71" w:history="1">
        <w:r w:rsidR="00AC40F1" w:rsidRPr="00671EF9">
          <w:rPr>
            <w:rStyle w:val="Hyperlink"/>
            <w:szCs w:val="24"/>
            <w:lang w:val="sr-Latn-RS"/>
          </w:rPr>
          <w:t>4.5.1.</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Zagađivanje u smislu emisije otpadnih materija u vazduh, vodu i zemljište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_Toc14691971 \h </w:instrText>
        </w:r>
        <w:r w:rsidR="00AC40F1" w:rsidRPr="00671EF9">
          <w:rPr>
            <w:webHidden/>
            <w:szCs w:val="24"/>
          </w:rPr>
        </w:r>
        <w:r w:rsidR="00AC40F1" w:rsidRPr="00671EF9">
          <w:rPr>
            <w:webHidden/>
            <w:szCs w:val="24"/>
          </w:rPr>
          <w:fldChar w:fldCharType="separate"/>
        </w:r>
        <w:r w:rsidR="001B1B64">
          <w:rPr>
            <w:webHidden/>
            <w:szCs w:val="24"/>
          </w:rPr>
          <w:t>41</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72" w:history="1">
        <w:r w:rsidR="00AC40F1" w:rsidRPr="00671EF9">
          <w:rPr>
            <w:rStyle w:val="Hyperlink"/>
            <w:szCs w:val="24"/>
            <w:lang w:val="sr-Latn-RS"/>
          </w:rPr>
          <w:t>4.5.2.</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Neugodnosti u smislu buke, vibracija, emisija toplote i mirisa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_Toc14691972 \h </w:instrText>
        </w:r>
        <w:r w:rsidR="00AC40F1" w:rsidRPr="00671EF9">
          <w:rPr>
            <w:webHidden/>
            <w:szCs w:val="24"/>
          </w:rPr>
        </w:r>
        <w:r w:rsidR="00AC40F1" w:rsidRPr="00671EF9">
          <w:rPr>
            <w:webHidden/>
            <w:szCs w:val="24"/>
          </w:rPr>
          <w:fldChar w:fldCharType="separate"/>
        </w:r>
        <w:r w:rsidR="001B1B64">
          <w:rPr>
            <w:webHidden/>
            <w:szCs w:val="24"/>
          </w:rPr>
          <w:t>41</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73" w:history="1">
        <w:r w:rsidR="00AC40F1" w:rsidRPr="00671EF9">
          <w:rPr>
            <w:rStyle w:val="Hyperlink"/>
            <w:szCs w:val="24"/>
            <w:lang w:val="sr-Latn-RS"/>
          </w:rPr>
          <w:t>4.5.3.</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Elektromagnetna zračenja (jonizujuća i nejonizujuća)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_Toc14691973 \h </w:instrText>
        </w:r>
        <w:r w:rsidR="00AC40F1" w:rsidRPr="00671EF9">
          <w:rPr>
            <w:webHidden/>
            <w:szCs w:val="24"/>
          </w:rPr>
        </w:r>
        <w:r w:rsidR="00AC40F1" w:rsidRPr="00671EF9">
          <w:rPr>
            <w:webHidden/>
            <w:szCs w:val="24"/>
          </w:rPr>
          <w:fldChar w:fldCharType="separate"/>
        </w:r>
        <w:r w:rsidR="001B1B64">
          <w:rPr>
            <w:webHidden/>
            <w:szCs w:val="24"/>
          </w:rPr>
          <w:t>41</w:t>
        </w:r>
        <w:r w:rsidR="00AC40F1" w:rsidRPr="00671EF9">
          <w:rPr>
            <w:webHidden/>
            <w:szCs w:val="24"/>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74" w:history="1">
        <w:r w:rsidR="00AC40F1" w:rsidRPr="00671EF9">
          <w:rPr>
            <w:rStyle w:val="Hyperlink"/>
            <w:szCs w:val="24"/>
            <w:lang w:val="sr-Latn-RS"/>
          </w:rPr>
          <w:t>4.6.</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Rizik nastanka udesa, posebno u pogledu supstanci koje se koriste ili tehnika koje se primenjuju, u skladu sa propisima</w:t>
        </w:r>
        <w:r w:rsidR="00AC40F1" w:rsidRPr="00671EF9">
          <w:rPr>
            <w:webHidden/>
          </w:rPr>
          <w:tab/>
        </w:r>
        <w:r w:rsidR="00AC40F1" w:rsidRPr="00671EF9">
          <w:rPr>
            <w:webHidden/>
          </w:rPr>
          <w:fldChar w:fldCharType="begin"/>
        </w:r>
        <w:r w:rsidR="00AC40F1" w:rsidRPr="00671EF9">
          <w:rPr>
            <w:webHidden/>
          </w:rPr>
          <w:instrText xml:space="preserve"> PAGEREF _Toc14691974 \h </w:instrText>
        </w:r>
        <w:r w:rsidR="00AC40F1" w:rsidRPr="00671EF9">
          <w:rPr>
            <w:webHidden/>
          </w:rPr>
        </w:r>
        <w:r w:rsidR="00AC40F1" w:rsidRPr="00671EF9">
          <w:rPr>
            <w:webHidden/>
          </w:rPr>
          <w:fldChar w:fldCharType="separate"/>
        </w:r>
        <w:r w:rsidR="001B1B64">
          <w:rPr>
            <w:webHidden/>
          </w:rPr>
          <w:t>42</w:t>
        </w:r>
        <w:r w:rsidR="00AC40F1" w:rsidRPr="00671EF9">
          <w:rPr>
            <w:webHidden/>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75" w:history="1">
        <w:r w:rsidR="00AC40F1" w:rsidRPr="00671EF9">
          <w:rPr>
            <w:rStyle w:val="Hyperlink"/>
            <w:sz w:val="24"/>
            <w:szCs w:val="24"/>
            <w:lang w:val="sr-Latn-RS"/>
          </w:rPr>
          <w:t>5.</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opis GLAVNIH ALTERNATIVA KOJE SU RAZMATRANE</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_Toc14691975 \h </w:instrText>
        </w:r>
        <w:r w:rsidR="00AC40F1" w:rsidRPr="00671EF9">
          <w:rPr>
            <w:webHidden/>
            <w:sz w:val="24"/>
            <w:szCs w:val="24"/>
          </w:rPr>
        </w:r>
        <w:r w:rsidR="00AC40F1" w:rsidRPr="00671EF9">
          <w:rPr>
            <w:webHidden/>
            <w:sz w:val="24"/>
            <w:szCs w:val="24"/>
          </w:rPr>
          <w:fldChar w:fldCharType="separate"/>
        </w:r>
        <w:r w:rsidR="001B1B64">
          <w:rPr>
            <w:webHidden/>
            <w:sz w:val="24"/>
            <w:szCs w:val="24"/>
          </w:rPr>
          <w:t>43</w:t>
        </w:r>
        <w:r w:rsidR="00AC40F1" w:rsidRPr="00671EF9">
          <w:rPr>
            <w:webHidden/>
            <w:sz w:val="24"/>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76" w:history="1">
        <w:r w:rsidR="00AC40F1" w:rsidRPr="00671EF9">
          <w:rPr>
            <w:rStyle w:val="Hyperlink"/>
            <w:sz w:val="24"/>
            <w:szCs w:val="24"/>
            <w:lang w:val="sr-Latn-RS"/>
          </w:rPr>
          <w:t>6.</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OPIS ČINILACA ŽIVOTNE SREDINE KOJI MOGU BITI IZLOŽENI UTICAJU</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_Toc14691976 \h </w:instrText>
        </w:r>
        <w:r w:rsidR="00AC40F1" w:rsidRPr="00671EF9">
          <w:rPr>
            <w:webHidden/>
            <w:sz w:val="24"/>
            <w:szCs w:val="24"/>
          </w:rPr>
        </w:r>
        <w:r w:rsidR="00AC40F1" w:rsidRPr="00671EF9">
          <w:rPr>
            <w:webHidden/>
            <w:sz w:val="24"/>
            <w:szCs w:val="24"/>
          </w:rPr>
          <w:fldChar w:fldCharType="separate"/>
        </w:r>
        <w:r w:rsidR="001B1B64">
          <w:rPr>
            <w:webHidden/>
            <w:sz w:val="24"/>
            <w:szCs w:val="24"/>
          </w:rPr>
          <w:t>44</w:t>
        </w:r>
        <w:r w:rsidR="00AC40F1" w:rsidRPr="00671EF9">
          <w:rPr>
            <w:webHidden/>
            <w:sz w:val="24"/>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77" w:history="1">
        <w:r w:rsidR="00AC40F1" w:rsidRPr="00671EF9">
          <w:rPr>
            <w:rStyle w:val="Hyperlink"/>
            <w:sz w:val="24"/>
            <w:szCs w:val="24"/>
            <w:lang w:val="sr-Latn-RS"/>
          </w:rPr>
          <w:t>7.</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OPIS MOGUĆIH ZNAČAJNIJIH ŠTETNIH UTICAJA PROJEKTA NA ŽIVOTNU SREDINU</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_Toc14691977 \h </w:instrText>
        </w:r>
        <w:r w:rsidR="00AC40F1" w:rsidRPr="00671EF9">
          <w:rPr>
            <w:webHidden/>
            <w:sz w:val="24"/>
            <w:szCs w:val="24"/>
          </w:rPr>
        </w:r>
        <w:r w:rsidR="00AC40F1" w:rsidRPr="00671EF9">
          <w:rPr>
            <w:webHidden/>
            <w:sz w:val="24"/>
            <w:szCs w:val="24"/>
          </w:rPr>
          <w:fldChar w:fldCharType="separate"/>
        </w:r>
        <w:r w:rsidR="001B1B64">
          <w:rPr>
            <w:webHidden/>
            <w:sz w:val="24"/>
            <w:szCs w:val="24"/>
          </w:rPr>
          <w:t>46</w:t>
        </w:r>
        <w:r w:rsidR="00AC40F1" w:rsidRPr="00671EF9">
          <w:rPr>
            <w:webHidden/>
            <w:sz w:val="24"/>
            <w:szCs w:val="24"/>
          </w:rPr>
          <w:fldChar w:fldCharType="end"/>
        </w:r>
      </w:hyperlink>
    </w:p>
    <w:p w:rsidR="00AC40F1" w:rsidRPr="00671EF9" w:rsidRDefault="00426808" w:rsidP="00671EF9">
      <w:pPr>
        <w:pStyle w:val="TOC1"/>
        <w:tabs>
          <w:tab w:val="clear" w:pos="1134"/>
          <w:tab w:val="left" w:pos="1276"/>
        </w:tabs>
        <w:rPr>
          <w:rFonts w:asciiTheme="minorHAnsi" w:eastAsiaTheme="minorEastAsia" w:hAnsiTheme="minorHAnsi" w:cstheme="minorBidi"/>
          <w:b w:val="0"/>
          <w:caps w:val="0"/>
          <w:sz w:val="24"/>
          <w:szCs w:val="24"/>
          <w:lang w:val="sr-Latn-RS" w:eastAsia="sr-Latn-RS"/>
        </w:rPr>
      </w:pPr>
      <w:hyperlink w:anchor="_Toc14691978" w:history="1">
        <w:r w:rsidR="00AC40F1" w:rsidRPr="00671EF9">
          <w:rPr>
            <w:rStyle w:val="Hyperlink"/>
            <w:sz w:val="24"/>
            <w:szCs w:val="24"/>
            <w:lang w:val="sr-Latn-RS"/>
          </w:rPr>
          <w:t>8.</w:t>
        </w:r>
        <w:r w:rsidR="00AC40F1" w:rsidRPr="00671EF9">
          <w:rPr>
            <w:rFonts w:asciiTheme="minorHAnsi" w:eastAsiaTheme="minorEastAsia" w:hAnsiTheme="minorHAnsi" w:cstheme="minorBidi"/>
            <w:b w:val="0"/>
            <w:caps w:val="0"/>
            <w:sz w:val="24"/>
            <w:szCs w:val="24"/>
            <w:lang w:val="sr-Latn-RS" w:eastAsia="sr-Latn-RS"/>
          </w:rPr>
          <w:tab/>
        </w:r>
        <w:r w:rsidR="00AC40F1" w:rsidRPr="00671EF9">
          <w:rPr>
            <w:rStyle w:val="Hyperlink"/>
            <w:sz w:val="24"/>
            <w:szCs w:val="24"/>
            <w:lang w:val="sr-Latn-RS"/>
          </w:rPr>
          <w:t>OPIS MERA PREDVIđENIH U CILJU SPREČAVANJA, SMANJENJA I OTKLANJANJA ŠTETNIH UTICAJA</w:t>
        </w:r>
        <w:r w:rsidR="00AC40F1" w:rsidRPr="00671EF9">
          <w:rPr>
            <w:webHidden/>
            <w:sz w:val="24"/>
            <w:szCs w:val="24"/>
          </w:rPr>
          <w:tab/>
        </w:r>
        <w:r w:rsidR="00AC40F1" w:rsidRPr="00671EF9">
          <w:rPr>
            <w:webHidden/>
            <w:sz w:val="24"/>
            <w:szCs w:val="24"/>
          </w:rPr>
          <w:fldChar w:fldCharType="begin"/>
        </w:r>
        <w:r w:rsidR="00AC40F1" w:rsidRPr="00671EF9">
          <w:rPr>
            <w:webHidden/>
            <w:sz w:val="24"/>
            <w:szCs w:val="24"/>
          </w:rPr>
          <w:instrText xml:space="preserve"> PAGEREF _Toc14691978 \h </w:instrText>
        </w:r>
        <w:r w:rsidR="00AC40F1" w:rsidRPr="00671EF9">
          <w:rPr>
            <w:webHidden/>
            <w:sz w:val="24"/>
            <w:szCs w:val="24"/>
          </w:rPr>
        </w:r>
        <w:r w:rsidR="00AC40F1" w:rsidRPr="00671EF9">
          <w:rPr>
            <w:webHidden/>
            <w:sz w:val="24"/>
            <w:szCs w:val="24"/>
          </w:rPr>
          <w:fldChar w:fldCharType="separate"/>
        </w:r>
        <w:r w:rsidR="001B1B64">
          <w:rPr>
            <w:webHidden/>
            <w:sz w:val="24"/>
            <w:szCs w:val="24"/>
          </w:rPr>
          <w:t>47</w:t>
        </w:r>
        <w:r w:rsidR="00AC40F1" w:rsidRPr="00671EF9">
          <w:rPr>
            <w:webHidden/>
            <w:sz w:val="24"/>
            <w:szCs w:val="24"/>
          </w:rPr>
          <w:fldChar w:fldCharType="end"/>
        </w:r>
      </w:hyperlink>
    </w:p>
    <w:p w:rsidR="00AC40F1" w:rsidRPr="00671EF9" w:rsidRDefault="00426808" w:rsidP="00671EF9">
      <w:pPr>
        <w:pStyle w:val="TOC2"/>
        <w:tabs>
          <w:tab w:val="clear" w:pos="1134"/>
          <w:tab w:val="left" w:pos="1276"/>
        </w:tabs>
        <w:rPr>
          <w:rFonts w:asciiTheme="minorHAnsi" w:eastAsiaTheme="minorEastAsia" w:hAnsiTheme="minorHAnsi" w:cstheme="minorBidi"/>
          <w:lang w:val="sr-Latn-RS" w:eastAsia="sr-Latn-RS"/>
        </w:rPr>
      </w:pPr>
      <w:hyperlink w:anchor="_Toc14691979" w:history="1">
        <w:r w:rsidR="00AC40F1" w:rsidRPr="00671EF9">
          <w:rPr>
            <w:rStyle w:val="Hyperlink"/>
            <w:szCs w:val="24"/>
            <w:lang w:val="sr-Latn-RS"/>
          </w:rPr>
          <w:t>8.1.</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MERE U TOKU realizacije-IZGRADNJE OBJEKTA</w:t>
        </w:r>
        <w:r w:rsidR="00AC40F1" w:rsidRPr="00671EF9">
          <w:rPr>
            <w:webHidden/>
          </w:rPr>
          <w:tab/>
        </w:r>
        <w:r w:rsidR="00AC40F1" w:rsidRPr="00671EF9">
          <w:rPr>
            <w:webHidden/>
          </w:rPr>
          <w:fldChar w:fldCharType="begin"/>
        </w:r>
        <w:r w:rsidR="00AC40F1" w:rsidRPr="00671EF9">
          <w:rPr>
            <w:webHidden/>
          </w:rPr>
          <w:instrText xml:space="preserve"> PAGEREF _Toc14691979 \h </w:instrText>
        </w:r>
        <w:r w:rsidR="00AC40F1" w:rsidRPr="00671EF9">
          <w:rPr>
            <w:webHidden/>
          </w:rPr>
        </w:r>
        <w:r w:rsidR="00AC40F1" w:rsidRPr="00671EF9">
          <w:rPr>
            <w:webHidden/>
          </w:rPr>
          <w:fldChar w:fldCharType="separate"/>
        </w:r>
        <w:r w:rsidR="001B1B64">
          <w:rPr>
            <w:webHidden/>
          </w:rPr>
          <w:t>47</w:t>
        </w:r>
        <w:r w:rsidR="00AC40F1" w:rsidRPr="00671EF9">
          <w:rPr>
            <w:webHidden/>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80" w:history="1">
        <w:r w:rsidR="00AC40F1" w:rsidRPr="00671EF9">
          <w:rPr>
            <w:rStyle w:val="Hyperlink"/>
            <w:szCs w:val="24"/>
            <w:lang w:val="sr-Latn-RS"/>
          </w:rPr>
          <w:t>8.1.1.</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MERE PRE OTPOČINJANJA RADOVA NA REALIZACIJI PREDMETnog projekta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_Toc14691980 \h </w:instrText>
        </w:r>
        <w:r w:rsidR="00AC40F1" w:rsidRPr="00671EF9">
          <w:rPr>
            <w:webHidden/>
            <w:szCs w:val="24"/>
          </w:rPr>
        </w:r>
        <w:r w:rsidR="00AC40F1" w:rsidRPr="00671EF9">
          <w:rPr>
            <w:webHidden/>
            <w:szCs w:val="24"/>
          </w:rPr>
          <w:fldChar w:fldCharType="separate"/>
        </w:r>
        <w:r w:rsidR="001B1B64">
          <w:rPr>
            <w:webHidden/>
            <w:szCs w:val="24"/>
          </w:rPr>
          <w:t>47</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81" w:history="1">
        <w:r w:rsidR="00AC40F1" w:rsidRPr="00671EF9">
          <w:rPr>
            <w:rStyle w:val="Hyperlink"/>
            <w:szCs w:val="24"/>
            <w:lang w:val="sr-Latn-RS"/>
          </w:rPr>
          <w:t>8.1.2.</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MERE KOJE SE MORAJU PRIMENJIVATI TOKOM AKTIVNOSTI IZGRADNJE PREDMETog projekta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_Toc14691981 \h </w:instrText>
        </w:r>
        <w:r w:rsidR="00AC40F1" w:rsidRPr="00671EF9">
          <w:rPr>
            <w:webHidden/>
            <w:szCs w:val="24"/>
          </w:rPr>
        </w:r>
        <w:r w:rsidR="00AC40F1" w:rsidRPr="00671EF9">
          <w:rPr>
            <w:webHidden/>
            <w:szCs w:val="24"/>
          </w:rPr>
          <w:fldChar w:fldCharType="separate"/>
        </w:r>
        <w:r w:rsidR="001B1B64">
          <w:rPr>
            <w:webHidden/>
            <w:szCs w:val="24"/>
          </w:rPr>
          <w:t>47</w:t>
        </w:r>
        <w:r w:rsidR="00AC40F1" w:rsidRPr="00671EF9">
          <w:rPr>
            <w:webHidden/>
            <w:szCs w:val="24"/>
          </w:rPr>
          <w:fldChar w:fldCharType="end"/>
        </w:r>
      </w:hyperlink>
    </w:p>
    <w:p w:rsidR="00AC40F1" w:rsidRPr="00671EF9" w:rsidRDefault="00426808" w:rsidP="00671EF9">
      <w:pPr>
        <w:pStyle w:val="TOC3"/>
        <w:tabs>
          <w:tab w:val="clear" w:pos="1120"/>
          <w:tab w:val="left" w:pos="1276"/>
        </w:tabs>
        <w:ind w:left="1134" w:hanging="1134"/>
        <w:rPr>
          <w:rFonts w:asciiTheme="minorHAnsi" w:eastAsiaTheme="minorEastAsia" w:hAnsiTheme="minorHAnsi" w:cstheme="minorBidi"/>
          <w:szCs w:val="24"/>
          <w:lang w:val="sr-Latn-RS" w:eastAsia="sr-Latn-RS"/>
        </w:rPr>
      </w:pPr>
      <w:hyperlink w:anchor="_Toc14691982" w:history="1">
        <w:r w:rsidR="00AC40F1" w:rsidRPr="00671EF9">
          <w:rPr>
            <w:rStyle w:val="Hyperlink"/>
            <w:szCs w:val="24"/>
            <w:lang w:val="sr-Latn-RS"/>
          </w:rPr>
          <w:t>8.1.3.</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mERE KOJE SE MORAJU PRIMENJIVATI PO OKONČANJU AKTIVNOSTI  NA   IZGRADNJI PREDMETog projekta</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_Toc14691982 \h </w:instrText>
        </w:r>
        <w:r w:rsidR="00AC40F1" w:rsidRPr="00671EF9">
          <w:rPr>
            <w:webHidden/>
            <w:szCs w:val="24"/>
          </w:rPr>
        </w:r>
        <w:r w:rsidR="00AC40F1" w:rsidRPr="00671EF9">
          <w:rPr>
            <w:webHidden/>
            <w:szCs w:val="24"/>
          </w:rPr>
          <w:fldChar w:fldCharType="separate"/>
        </w:r>
        <w:r w:rsidR="001B1B64">
          <w:rPr>
            <w:webHidden/>
            <w:szCs w:val="24"/>
          </w:rPr>
          <w:t>48</w:t>
        </w:r>
        <w:r w:rsidR="00AC40F1" w:rsidRPr="00671EF9">
          <w:rPr>
            <w:webHidden/>
            <w:szCs w:val="24"/>
          </w:rPr>
          <w:fldChar w:fldCharType="end"/>
        </w:r>
      </w:hyperlink>
    </w:p>
    <w:p w:rsidR="00AC40F1" w:rsidRPr="00671EF9" w:rsidRDefault="00426808" w:rsidP="00671EF9">
      <w:pPr>
        <w:pStyle w:val="TOC2"/>
        <w:rPr>
          <w:rFonts w:asciiTheme="minorHAnsi" w:eastAsiaTheme="minorEastAsia" w:hAnsiTheme="minorHAnsi" w:cstheme="minorBidi"/>
          <w:lang w:val="sr-Latn-RS" w:eastAsia="sr-Latn-RS"/>
        </w:rPr>
      </w:pPr>
      <w:hyperlink w:anchor="_Toc14691983" w:history="1">
        <w:r w:rsidR="00AC40F1" w:rsidRPr="00671EF9">
          <w:rPr>
            <w:rStyle w:val="Hyperlink"/>
            <w:szCs w:val="24"/>
            <w:lang w:val="sr-Latn-RS"/>
          </w:rPr>
          <w:t>8.2.</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MERE KOJE SU PREDVI</w:t>
        </w:r>
        <w:r w:rsidR="00AC40F1" w:rsidRPr="00671EF9">
          <w:rPr>
            <w:rStyle w:val="Hyperlink"/>
            <w:rFonts w:cs="Arial"/>
            <w:szCs w:val="24"/>
            <w:lang w:val="sr-Latn-RS"/>
          </w:rPr>
          <w:t>Đ</w:t>
        </w:r>
        <w:r w:rsidR="00AC40F1" w:rsidRPr="00671EF9">
          <w:rPr>
            <w:rStyle w:val="Hyperlink"/>
            <w:szCs w:val="24"/>
            <w:lang w:val="sr-Latn-RS"/>
          </w:rPr>
          <w:t>ENE ZAKONIMA I DRUGIM PROPISIMA</w:t>
        </w:r>
        <w:r w:rsidR="00AC40F1" w:rsidRPr="00671EF9">
          <w:rPr>
            <w:webHidden/>
          </w:rPr>
          <w:tab/>
        </w:r>
        <w:r w:rsidR="00AC40F1" w:rsidRPr="00671EF9">
          <w:rPr>
            <w:webHidden/>
          </w:rPr>
          <w:fldChar w:fldCharType="begin"/>
        </w:r>
        <w:r w:rsidR="00AC40F1" w:rsidRPr="00671EF9">
          <w:rPr>
            <w:webHidden/>
          </w:rPr>
          <w:instrText xml:space="preserve"> PAGEREF _Toc14691983 \h </w:instrText>
        </w:r>
        <w:r w:rsidR="00AC40F1" w:rsidRPr="00671EF9">
          <w:rPr>
            <w:webHidden/>
          </w:rPr>
        </w:r>
        <w:r w:rsidR="00AC40F1" w:rsidRPr="00671EF9">
          <w:rPr>
            <w:webHidden/>
          </w:rPr>
          <w:fldChar w:fldCharType="separate"/>
        </w:r>
        <w:r w:rsidR="001B1B64">
          <w:rPr>
            <w:webHidden/>
          </w:rPr>
          <w:t>48</w:t>
        </w:r>
        <w:r w:rsidR="00AC40F1" w:rsidRPr="00671EF9">
          <w:rPr>
            <w:webHidden/>
          </w:rPr>
          <w:fldChar w:fldCharType="end"/>
        </w:r>
      </w:hyperlink>
    </w:p>
    <w:p w:rsidR="00AC40F1" w:rsidRPr="00671EF9" w:rsidRDefault="00426808" w:rsidP="00671EF9">
      <w:pPr>
        <w:pStyle w:val="TOC2"/>
        <w:rPr>
          <w:rFonts w:asciiTheme="minorHAnsi" w:eastAsiaTheme="minorEastAsia" w:hAnsiTheme="minorHAnsi" w:cstheme="minorBidi"/>
          <w:lang w:val="sr-Latn-RS" w:eastAsia="sr-Latn-RS"/>
        </w:rPr>
      </w:pPr>
      <w:hyperlink w:anchor="_Toc14691984" w:history="1">
        <w:r w:rsidR="00AC40F1" w:rsidRPr="00671EF9">
          <w:rPr>
            <w:rStyle w:val="Hyperlink"/>
            <w:szCs w:val="24"/>
            <w:lang w:val="sr-Latn-RS"/>
          </w:rPr>
          <w:t>8.3.</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Mere u toku redovnog rada projekta</w:t>
        </w:r>
        <w:r w:rsidR="00AC40F1" w:rsidRPr="00671EF9">
          <w:rPr>
            <w:webHidden/>
          </w:rPr>
          <w:tab/>
        </w:r>
        <w:r w:rsidR="00AC40F1" w:rsidRPr="00671EF9">
          <w:rPr>
            <w:webHidden/>
          </w:rPr>
          <w:fldChar w:fldCharType="begin"/>
        </w:r>
        <w:r w:rsidR="00AC40F1" w:rsidRPr="00671EF9">
          <w:rPr>
            <w:webHidden/>
          </w:rPr>
          <w:instrText xml:space="preserve"> PAGEREF _Toc14691984 \h </w:instrText>
        </w:r>
        <w:r w:rsidR="00AC40F1" w:rsidRPr="00671EF9">
          <w:rPr>
            <w:webHidden/>
          </w:rPr>
        </w:r>
        <w:r w:rsidR="00AC40F1" w:rsidRPr="00671EF9">
          <w:rPr>
            <w:webHidden/>
          </w:rPr>
          <w:fldChar w:fldCharType="separate"/>
        </w:r>
        <w:r w:rsidR="001B1B64">
          <w:rPr>
            <w:webHidden/>
          </w:rPr>
          <w:t>49</w:t>
        </w:r>
        <w:r w:rsidR="00AC40F1" w:rsidRPr="00671EF9">
          <w:rPr>
            <w:webHidden/>
          </w:rPr>
          <w:fldChar w:fldCharType="end"/>
        </w:r>
      </w:hyperlink>
    </w:p>
    <w:p w:rsidR="00AC40F1" w:rsidRPr="00671EF9" w:rsidRDefault="00426808" w:rsidP="00671EF9">
      <w:pPr>
        <w:pStyle w:val="TOC2"/>
        <w:rPr>
          <w:rFonts w:asciiTheme="minorHAnsi" w:eastAsiaTheme="minorEastAsia" w:hAnsiTheme="minorHAnsi" w:cstheme="minorBidi"/>
          <w:lang w:val="sr-Latn-RS" w:eastAsia="sr-Latn-RS"/>
        </w:rPr>
      </w:pPr>
      <w:hyperlink w:anchor="_Toc14691985" w:history="1">
        <w:r w:rsidR="00AC40F1" w:rsidRPr="00671EF9">
          <w:rPr>
            <w:rStyle w:val="Hyperlink"/>
            <w:szCs w:val="24"/>
            <w:lang w:val="sr-Latn-RS"/>
          </w:rPr>
          <w:t>8.4.</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Mere koje Će se preduzeti u sluČaju udesa i za sprečavanje udesa</w:t>
        </w:r>
        <w:r w:rsidR="00AC40F1" w:rsidRPr="00671EF9">
          <w:rPr>
            <w:webHidden/>
          </w:rPr>
          <w:tab/>
        </w:r>
        <w:r w:rsidR="00AC40F1" w:rsidRPr="00671EF9">
          <w:rPr>
            <w:webHidden/>
          </w:rPr>
          <w:fldChar w:fldCharType="begin"/>
        </w:r>
        <w:r w:rsidR="00AC40F1" w:rsidRPr="00671EF9">
          <w:rPr>
            <w:webHidden/>
          </w:rPr>
          <w:instrText xml:space="preserve"> PAGEREF _Toc14691985 \h </w:instrText>
        </w:r>
        <w:r w:rsidR="00AC40F1" w:rsidRPr="00671EF9">
          <w:rPr>
            <w:webHidden/>
          </w:rPr>
        </w:r>
        <w:r w:rsidR="00AC40F1" w:rsidRPr="00671EF9">
          <w:rPr>
            <w:webHidden/>
          </w:rPr>
          <w:fldChar w:fldCharType="separate"/>
        </w:r>
        <w:r w:rsidR="001B1B64">
          <w:rPr>
            <w:webHidden/>
          </w:rPr>
          <w:t>49</w:t>
        </w:r>
        <w:r w:rsidR="00AC40F1" w:rsidRPr="00671EF9">
          <w:rPr>
            <w:webHidden/>
          </w:rPr>
          <w:fldChar w:fldCharType="end"/>
        </w:r>
      </w:hyperlink>
    </w:p>
    <w:p w:rsidR="00AC40F1" w:rsidRPr="00671EF9" w:rsidRDefault="00426808" w:rsidP="00671EF9">
      <w:pPr>
        <w:pStyle w:val="TOC3"/>
        <w:tabs>
          <w:tab w:val="clear" w:pos="1120"/>
          <w:tab w:val="left" w:pos="1134"/>
        </w:tabs>
        <w:ind w:left="0" w:firstLine="0"/>
        <w:rPr>
          <w:rFonts w:asciiTheme="minorHAnsi" w:eastAsiaTheme="minorEastAsia" w:hAnsiTheme="minorHAnsi" w:cstheme="minorBidi"/>
          <w:szCs w:val="24"/>
          <w:lang w:val="sr-Latn-RS" w:eastAsia="sr-Latn-RS"/>
        </w:rPr>
      </w:pPr>
      <w:hyperlink w:anchor="_Toc14691986" w:history="1">
        <w:r w:rsidR="00AC40F1" w:rsidRPr="00671EF9">
          <w:rPr>
            <w:rStyle w:val="Hyperlink"/>
            <w:szCs w:val="24"/>
            <w:lang w:val="sr-Latn-RS"/>
          </w:rPr>
          <w:t>8.4.1.</w:t>
        </w:r>
        <w:r w:rsidR="00AC40F1" w:rsidRPr="00671EF9">
          <w:rPr>
            <w:rFonts w:asciiTheme="minorHAnsi" w:eastAsiaTheme="minorEastAsia" w:hAnsiTheme="minorHAnsi" w:cstheme="minorBidi"/>
            <w:szCs w:val="24"/>
            <w:lang w:val="sr-Latn-RS" w:eastAsia="sr-Latn-RS"/>
          </w:rPr>
          <w:tab/>
        </w:r>
        <w:r w:rsidR="00AC40F1" w:rsidRPr="00671EF9">
          <w:rPr>
            <w:rStyle w:val="Hyperlink"/>
            <w:szCs w:val="24"/>
            <w:lang w:val="sr-Latn-RS"/>
          </w:rPr>
          <w:t>PREDVIĐENE MERE ZАŠTITE</w:t>
        </w:r>
        <w:r w:rsidR="00AC40F1" w:rsidRPr="00671EF9">
          <w:rPr>
            <w:webHidden/>
            <w:szCs w:val="24"/>
          </w:rPr>
          <w:tab/>
        </w:r>
        <w:r w:rsidR="00AC40F1" w:rsidRPr="00671EF9">
          <w:rPr>
            <w:webHidden/>
            <w:szCs w:val="24"/>
          </w:rPr>
          <w:fldChar w:fldCharType="begin"/>
        </w:r>
        <w:r w:rsidR="00AC40F1" w:rsidRPr="00671EF9">
          <w:rPr>
            <w:webHidden/>
            <w:szCs w:val="24"/>
          </w:rPr>
          <w:instrText xml:space="preserve"> PAGEREF _Toc14691986 \h </w:instrText>
        </w:r>
        <w:r w:rsidR="00AC40F1" w:rsidRPr="00671EF9">
          <w:rPr>
            <w:webHidden/>
            <w:szCs w:val="24"/>
          </w:rPr>
        </w:r>
        <w:r w:rsidR="00AC40F1" w:rsidRPr="00671EF9">
          <w:rPr>
            <w:webHidden/>
            <w:szCs w:val="24"/>
          </w:rPr>
          <w:fldChar w:fldCharType="separate"/>
        </w:r>
        <w:r w:rsidR="001B1B64">
          <w:rPr>
            <w:webHidden/>
            <w:szCs w:val="24"/>
          </w:rPr>
          <w:t>50</w:t>
        </w:r>
        <w:r w:rsidR="00AC40F1" w:rsidRPr="00671EF9">
          <w:rPr>
            <w:webHidden/>
            <w:szCs w:val="24"/>
          </w:rPr>
          <w:fldChar w:fldCharType="end"/>
        </w:r>
      </w:hyperlink>
    </w:p>
    <w:p w:rsidR="00AC40F1" w:rsidRPr="00671EF9" w:rsidRDefault="00426808" w:rsidP="00671EF9">
      <w:pPr>
        <w:pStyle w:val="TOC2"/>
        <w:rPr>
          <w:rFonts w:asciiTheme="minorHAnsi" w:eastAsiaTheme="minorEastAsia" w:hAnsiTheme="minorHAnsi" w:cstheme="minorBidi"/>
          <w:lang w:val="sr-Latn-RS" w:eastAsia="sr-Latn-RS"/>
        </w:rPr>
      </w:pPr>
      <w:hyperlink w:anchor="_Toc14691987" w:history="1">
        <w:r w:rsidR="00AC40F1" w:rsidRPr="00671EF9">
          <w:rPr>
            <w:rStyle w:val="Hyperlink"/>
            <w:szCs w:val="24"/>
            <w:lang w:val="sr-Latn-RS"/>
          </w:rPr>
          <w:t>8.5.</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DODATNE MERE</w:t>
        </w:r>
        <w:r w:rsidR="00AC40F1" w:rsidRPr="00671EF9">
          <w:rPr>
            <w:webHidden/>
          </w:rPr>
          <w:tab/>
        </w:r>
        <w:r w:rsidR="00AC40F1" w:rsidRPr="00671EF9">
          <w:rPr>
            <w:webHidden/>
          </w:rPr>
          <w:fldChar w:fldCharType="begin"/>
        </w:r>
        <w:r w:rsidR="00AC40F1" w:rsidRPr="00671EF9">
          <w:rPr>
            <w:webHidden/>
          </w:rPr>
          <w:instrText xml:space="preserve"> PAGEREF _Toc14691987 \h </w:instrText>
        </w:r>
        <w:r w:rsidR="00AC40F1" w:rsidRPr="00671EF9">
          <w:rPr>
            <w:webHidden/>
          </w:rPr>
        </w:r>
        <w:r w:rsidR="00AC40F1" w:rsidRPr="00671EF9">
          <w:rPr>
            <w:webHidden/>
          </w:rPr>
          <w:fldChar w:fldCharType="separate"/>
        </w:r>
        <w:r w:rsidR="001B1B64">
          <w:rPr>
            <w:webHidden/>
          </w:rPr>
          <w:t>50</w:t>
        </w:r>
        <w:r w:rsidR="00AC40F1" w:rsidRPr="00671EF9">
          <w:rPr>
            <w:webHidden/>
          </w:rPr>
          <w:fldChar w:fldCharType="end"/>
        </w:r>
      </w:hyperlink>
    </w:p>
    <w:p w:rsidR="00AC40F1" w:rsidRPr="00671EF9" w:rsidRDefault="00426808" w:rsidP="00671EF9">
      <w:pPr>
        <w:pStyle w:val="TOC2"/>
        <w:rPr>
          <w:rFonts w:asciiTheme="minorHAnsi" w:eastAsiaTheme="minorEastAsia" w:hAnsiTheme="minorHAnsi" w:cstheme="minorBidi"/>
          <w:lang w:val="sr-Latn-RS" w:eastAsia="sr-Latn-RS"/>
        </w:rPr>
      </w:pPr>
      <w:hyperlink w:anchor="_Toc14691988" w:history="1">
        <w:r w:rsidR="00AC40F1" w:rsidRPr="00671EF9">
          <w:rPr>
            <w:rStyle w:val="Hyperlink"/>
            <w:szCs w:val="24"/>
            <w:lang w:val="sr-Latn-RS"/>
          </w:rPr>
          <w:t>8.6.</w:t>
        </w:r>
        <w:r w:rsidR="00AC40F1" w:rsidRPr="00671EF9">
          <w:rPr>
            <w:rFonts w:asciiTheme="minorHAnsi" w:eastAsiaTheme="minorEastAsia" w:hAnsiTheme="minorHAnsi" w:cstheme="minorBidi"/>
            <w:lang w:val="sr-Latn-RS" w:eastAsia="sr-Latn-RS"/>
          </w:rPr>
          <w:tab/>
        </w:r>
        <w:r w:rsidR="00AC40F1" w:rsidRPr="00671EF9">
          <w:rPr>
            <w:rStyle w:val="Hyperlink"/>
            <w:szCs w:val="24"/>
            <w:lang w:val="sr-Latn-RS"/>
          </w:rPr>
          <w:t>mere po prestanku rada projekta</w:t>
        </w:r>
        <w:r w:rsidR="00AC40F1" w:rsidRPr="00671EF9">
          <w:rPr>
            <w:webHidden/>
          </w:rPr>
          <w:tab/>
        </w:r>
        <w:r w:rsidR="00AC40F1" w:rsidRPr="00671EF9">
          <w:rPr>
            <w:webHidden/>
          </w:rPr>
          <w:fldChar w:fldCharType="begin"/>
        </w:r>
        <w:r w:rsidR="00AC40F1" w:rsidRPr="00671EF9">
          <w:rPr>
            <w:webHidden/>
          </w:rPr>
          <w:instrText xml:space="preserve"> PAGEREF _Toc14691988 \h </w:instrText>
        </w:r>
        <w:r w:rsidR="00AC40F1" w:rsidRPr="00671EF9">
          <w:rPr>
            <w:webHidden/>
          </w:rPr>
        </w:r>
        <w:r w:rsidR="00AC40F1" w:rsidRPr="00671EF9">
          <w:rPr>
            <w:webHidden/>
          </w:rPr>
          <w:fldChar w:fldCharType="separate"/>
        </w:r>
        <w:r w:rsidR="001B1B64">
          <w:rPr>
            <w:webHidden/>
          </w:rPr>
          <w:t>50</w:t>
        </w:r>
        <w:r w:rsidR="00AC40F1" w:rsidRPr="00671EF9">
          <w:rPr>
            <w:webHidden/>
          </w:rPr>
          <w:fldChar w:fldCharType="end"/>
        </w:r>
      </w:hyperlink>
    </w:p>
    <w:p w:rsidR="00326140" w:rsidRPr="00671EF9" w:rsidRDefault="00326140" w:rsidP="00671EF9">
      <w:pPr>
        <w:tabs>
          <w:tab w:val="left" w:pos="567"/>
          <w:tab w:val="left" w:pos="851"/>
          <w:tab w:val="left" w:pos="1134"/>
        </w:tabs>
        <w:spacing w:before="120"/>
        <w:ind w:firstLine="0"/>
        <w:rPr>
          <w:szCs w:val="24"/>
          <w:lang w:val="sr-Latn-RS"/>
        </w:rPr>
      </w:pPr>
      <w:r w:rsidRPr="00671EF9">
        <w:rPr>
          <w:bCs/>
          <w:noProof/>
          <w:szCs w:val="24"/>
          <w:lang w:val="sr-Latn-RS"/>
        </w:rPr>
        <w:fldChar w:fldCharType="end"/>
      </w:r>
      <w:r w:rsidRPr="00671EF9">
        <w:rPr>
          <w:szCs w:val="24"/>
          <w:lang w:val="sr-Latn-RS"/>
        </w:rPr>
        <w:t>Poglavlje III</w:t>
      </w:r>
      <w:r w:rsidRPr="00671EF9">
        <w:rPr>
          <w:b/>
          <w:szCs w:val="24"/>
          <w:lang w:val="sr-Latn-RS"/>
        </w:rPr>
        <w:t>: Kratak opis projekta</w:t>
      </w:r>
    </w:p>
    <w:p w:rsidR="00326140" w:rsidRPr="00671EF9" w:rsidRDefault="00326140" w:rsidP="00671EF9">
      <w:pPr>
        <w:tabs>
          <w:tab w:val="left" w:pos="1134"/>
        </w:tabs>
        <w:spacing w:before="120"/>
        <w:ind w:firstLine="0"/>
        <w:rPr>
          <w:b/>
          <w:szCs w:val="24"/>
          <w:lang w:val="sr-Latn-RS"/>
        </w:rPr>
      </w:pPr>
      <w:r w:rsidRPr="00671EF9">
        <w:rPr>
          <w:szCs w:val="24"/>
          <w:lang w:val="sr-Latn-RS"/>
        </w:rPr>
        <w:t xml:space="preserve">Poglavlje IV: </w:t>
      </w:r>
      <w:r w:rsidR="00441FE4" w:rsidRPr="00671EF9">
        <w:rPr>
          <w:b/>
          <w:szCs w:val="24"/>
          <w:lang w:val="sr-Latn-RS"/>
        </w:rPr>
        <w:t>Uslovi i saglasnosti drugih nadležnih organa</w:t>
      </w:r>
    </w:p>
    <w:p w:rsidR="001B097C" w:rsidRPr="00671EF9" w:rsidRDefault="001B097C" w:rsidP="00671EF9">
      <w:pPr>
        <w:tabs>
          <w:tab w:val="left" w:pos="1134"/>
        </w:tabs>
        <w:spacing w:before="120"/>
        <w:ind w:firstLine="0"/>
        <w:rPr>
          <w:b/>
          <w:szCs w:val="24"/>
          <w:lang w:val="sr-Latn-RS"/>
        </w:rPr>
      </w:pPr>
      <w:r w:rsidRPr="00671EF9">
        <w:rPr>
          <w:szCs w:val="24"/>
          <w:lang w:val="sr-Latn-RS"/>
        </w:rPr>
        <w:t>Poglavlje V:</w:t>
      </w:r>
      <w:r w:rsidRPr="00671EF9">
        <w:rPr>
          <w:b/>
          <w:szCs w:val="24"/>
          <w:lang w:val="sr-Latn-RS"/>
        </w:rPr>
        <w:t xml:space="preserve"> Grafička dokumentacija</w:t>
      </w:r>
    </w:p>
    <w:p w:rsidR="00EA1174" w:rsidRPr="00EC273D" w:rsidRDefault="00EA1174" w:rsidP="00326140">
      <w:pPr>
        <w:tabs>
          <w:tab w:val="left" w:pos="1134"/>
        </w:tabs>
        <w:spacing w:before="120"/>
        <w:ind w:firstLine="0"/>
        <w:rPr>
          <w:b/>
          <w:szCs w:val="24"/>
          <w:lang w:val="sr-Latn-RS"/>
        </w:rPr>
      </w:pPr>
    </w:p>
    <w:p w:rsidR="00E50F9E" w:rsidRPr="00EC273D" w:rsidRDefault="00E50F9E" w:rsidP="00E50F9E">
      <w:pPr>
        <w:shd w:val="clear" w:color="auto" w:fill="FFFFFF"/>
        <w:jc w:val="right"/>
        <w:rPr>
          <w:bCs/>
          <w:color w:val="000000"/>
          <w:szCs w:val="24"/>
          <w:lang w:val="sr-Latn-RS"/>
        </w:rPr>
      </w:pPr>
    </w:p>
    <w:p w:rsidR="003F2680" w:rsidRPr="00EC273D" w:rsidRDefault="003F2680"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A902B1" w:rsidRPr="00EC273D" w:rsidRDefault="00A902B1" w:rsidP="00E50F9E">
      <w:pPr>
        <w:tabs>
          <w:tab w:val="left" w:pos="1701"/>
          <w:tab w:val="left" w:pos="1985"/>
        </w:tabs>
        <w:ind w:firstLine="0"/>
        <w:rPr>
          <w:szCs w:val="28"/>
          <w:lang w:val="sr-Latn-RS"/>
        </w:rPr>
      </w:pPr>
    </w:p>
    <w:p w:rsidR="004F32B9" w:rsidRPr="00EC273D" w:rsidRDefault="004F32B9" w:rsidP="00E50F9E">
      <w:pPr>
        <w:tabs>
          <w:tab w:val="left" w:pos="1701"/>
          <w:tab w:val="left" w:pos="1985"/>
        </w:tabs>
        <w:ind w:firstLine="0"/>
        <w:rPr>
          <w:szCs w:val="28"/>
          <w:lang w:val="sr-Latn-RS"/>
        </w:rPr>
      </w:pPr>
    </w:p>
    <w:p w:rsidR="004F32B9" w:rsidRPr="00EC273D" w:rsidRDefault="004F32B9" w:rsidP="00E50F9E">
      <w:pPr>
        <w:tabs>
          <w:tab w:val="left" w:pos="1701"/>
          <w:tab w:val="left" w:pos="1985"/>
        </w:tabs>
        <w:ind w:firstLine="0"/>
        <w:rPr>
          <w:szCs w:val="28"/>
          <w:lang w:val="sr-Latn-RS"/>
        </w:rPr>
      </w:pPr>
    </w:p>
    <w:p w:rsidR="003F2680" w:rsidRPr="00EC273D" w:rsidRDefault="003F2680" w:rsidP="00E50F9E">
      <w:pPr>
        <w:tabs>
          <w:tab w:val="left" w:pos="1701"/>
          <w:tab w:val="left" w:pos="1985"/>
        </w:tabs>
        <w:ind w:firstLine="0"/>
        <w:rPr>
          <w:szCs w:val="28"/>
          <w:lang w:val="sr-Latn-RS"/>
        </w:rPr>
      </w:pPr>
    </w:p>
    <w:p w:rsidR="004F32B9" w:rsidRPr="00EC273D" w:rsidRDefault="004F32B9" w:rsidP="00E50F9E">
      <w:pPr>
        <w:tabs>
          <w:tab w:val="left" w:pos="1701"/>
          <w:tab w:val="left" w:pos="1985"/>
        </w:tabs>
        <w:ind w:firstLine="0"/>
        <w:rPr>
          <w:szCs w:val="28"/>
          <w:lang w:val="sr-Latn-RS"/>
        </w:rPr>
      </w:pPr>
    </w:p>
    <w:p w:rsidR="004F32B9" w:rsidRPr="00EC273D" w:rsidRDefault="004F32B9" w:rsidP="00E50F9E">
      <w:pPr>
        <w:tabs>
          <w:tab w:val="left" w:pos="1701"/>
          <w:tab w:val="left" w:pos="1985"/>
        </w:tabs>
        <w:ind w:firstLine="0"/>
        <w:rPr>
          <w:szCs w:val="28"/>
          <w:lang w:val="sr-Latn-RS"/>
        </w:rPr>
      </w:pPr>
    </w:p>
    <w:p w:rsidR="004F32B9" w:rsidRPr="00EC273D" w:rsidRDefault="004F32B9" w:rsidP="00E50F9E">
      <w:pPr>
        <w:tabs>
          <w:tab w:val="left" w:pos="1701"/>
          <w:tab w:val="left" w:pos="1985"/>
        </w:tabs>
        <w:ind w:firstLine="0"/>
        <w:rPr>
          <w:szCs w:val="28"/>
          <w:lang w:val="sr-Latn-RS"/>
        </w:rPr>
      </w:pPr>
    </w:p>
    <w:p w:rsidR="00C61215" w:rsidRPr="00EC273D" w:rsidRDefault="00C61215"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CA0BC7" w:rsidRPr="00EC273D" w:rsidRDefault="00CA0BC7" w:rsidP="00E50F9E">
      <w:pPr>
        <w:tabs>
          <w:tab w:val="left" w:pos="1701"/>
          <w:tab w:val="left" w:pos="1985"/>
        </w:tabs>
        <w:ind w:firstLine="0"/>
        <w:rPr>
          <w:szCs w:val="28"/>
          <w:lang w:val="sr-Latn-RS"/>
        </w:rPr>
      </w:pPr>
    </w:p>
    <w:p w:rsidR="004F32B9" w:rsidRDefault="004F32B9"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A660E2" w:rsidRDefault="00A660E2"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671EF9" w:rsidRDefault="00671EF9" w:rsidP="00E50F9E">
      <w:pPr>
        <w:tabs>
          <w:tab w:val="left" w:pos="1701"/>
          <w:tab w:val="left" w:pos="1985"/>
        </w:tabs>
        <w:ind w:firstLine="0"/>
        <w:rPr>
          <w:szCs w:val="28"/>
          <w:lang w:val="sr-Latn-RS"/>
        </w:rPr>
      </w:pPr>
    </w:p>
    <w:p w:rsidR="00A660E2" w:rsidRPr="00EC273D" w:rsidRDefault="00A660E2" w:rsidP="00E50F9E">
      <w:pPr>
        <w:tabs>
          <w:tab w:val="left" w:pos="1701"/>
          <w:tab w:val="left" w:pos="1985"/>
        </w:tabs>
        <w:ind w:firstLine="0"/>
        <w:rPr>
          <w:szCs w:val="28"/>
          <w:lang w:val="sr-Latn-RS"/>
        </w:rPr>
      </w:pPr>
    </w:p>
    <w:p w:rsidR="00E114AA" w:rsidRPr="00EC273D" w:rsidRDefault="00E114AA" w:rsidP="00E50F9E">
      <w:pPr>
        <w:tabs>
          <w:tab w:val="left" w:pos="1701"/>
          <w:tab w:val="left" w:pos="1985"/>
        </w:tabs>
        <w:ind w:firstLine="0"/>
        <w:rPr>
          <w:szCs w:val="28"/>
          <w:lang w:val="sr-Latn-RS"/>
        </w:rPr>
      </w:pPr>
    </w:p>
    <w:p w:rsidR="003F2680" w:rsidRPr="00EC273D" w:rsidRDefault="003F2680" w:rsidP="00D40AC4">
      <w:pPr>
        <w:tabs>
          <w:tab w:val="left" w:pos="1701"/>
          <w:tab w:val="left" w:pos="1985"/>
        </w:tabs>
        <w:ind w:firstLine="0"/>
        <w:rPr>
          <w:szCs w:val="28"/>
          <w:lang w:val="sr-Latn-RS"/>
        </w:rPr>
      </w:pPr>
    </w:p>
    <w:p w:rsidR="00E114AA" w:rsidRPr="00EC273D" w:rsidRDefault="00E114AA" w:rsidP="00E114AA">
      <w:pPr>
        <w:pStyle w:val="Heading0"/>
        <w:ind w:left="34"/>
        <w:jc w:val="right"/>
        <w:rPr>
          <w:rFonts w:ascii="Arial Narrow" w:hAnsi="Arial Narrow"/>
          <w:lang w:val="sr-Latn-RS" w:eastAsia="en-US"/>
        </w:rPr>
      </w:pPr>
      <w:bookmarkStart w:id="0" w:name="_Toc320183507"/>
      <w:r w:rsidRPr="00EC273D">
        <w:rPr>
          <w:rFonts w:ascii="Arial Narrow" w:hAnsi="Arial Narrow"/>
          <w:lang w:val="sr-Latn-RS" w:eastAsia="en-US"/>
        </w:rPr>
        <w:t>Poglavlje I:</w:t>
      </w:r>
    </w:p>
    <w:p w:rsidR="00E114AA" w:rsidRPr="00EC273D" w:rsidRDefault="00E114AA" w:rsidP="00E114AA">
      <w:pPr>
        <w:pStyle w:val="Heading0"/>
        <w:ind w:left="34"/>
        <w:jc w:val="right"/>
        <w:rPr>
          <w:rFonts w:ascii="Arial Narrow" w:hAnsi="Arial Narrow"/>
          <w:sz w:val="52"/>
          <w:lang w:val="sr-Latn-RS" w:eastAsia="en-US"/>
        </w:rPr>
      </w:pPr>
      <w:r w:rsidRPr="00EC273D">
        <w:rPr>
          <w:rFonts w:ascii="Arial Narrow" w:hAnsi="Arial Narrow"/>
          <w:sz w:val="72"/>
          <w:lang w:val="sr-Latn-RS" w:eastAsia="en-US"/>
        </w:rPr>
        <w:t xml:space="preserve">Podaci o autorima </w:t>
      </w:r>
    </w:p>
    <w:bookmarkEnd w:id="0"/>
    <w:p w:rsidR="00CA0BC7" w:rsidRPr="00EC273D" w:rsidRDefault="00CA0BC7" w:rsidP="00E50F9E">
      <w:pPr>
        <w:tabs>
          <w:tab w:val="left" w:pos="1701"/>
          <w:tab w:val="left" w:pos="1985"/>
        </w:tabs>
        <w:ind w:firstLine="0"/>
        <w:rPr>
          <w:szCs w:val="28"/>
          <w:lang w:val="sr-Latn-RS"/>
        </w:rPr>
        <w:sectPr w:rsidR="00CA0BC7" w:rsidRPr="00EC273D" w:rsidSect="00826FE5">
          <w:headerReference w:type="default" r:id="rId13"/>
          <w:pgSz w:w="11907" w:h="16840" w:code="9"/>
          <w:pgMar w:top="1701" w:right="1701" w:bottom="1701" w:left="1701" w:header="720" w:footer="851" w:gutter="0"/>
          <w:cols w:space="720"/>
        </w:sectPr>
      </w:pPr>
    </w:p>
    <w:p w:rsidR="003F2680" w:rsidRPr="00EC273D" w:rsidRDefault="003F2680" w:rsidP="00E50F9E">
      <w:pPr>
        <w:tabs>
          <w:tab w:val="left" w:pos="1701"/>
          <w:tab w:val="left" w:pos="1985"/>
        </w:tabs>
        <w:ind w:firstLine="0"/>
        <w:rPr>
          <w:szCs w:val="28"/>
          <w:lang w:val="sr-Latn-RS"/>
        </w:rPr>
      </w:pPr>
    </w:p>
    <w:p w:rsidR="00C20FC3" w:rsidRPr="00EC273D" w:rsidRDefault="00C20FC3" w:rsidP="00E50F9E">
      <w:pPr>
        <w:tabs>
          <w:tab w:val="left" w:pos="1701"/>
          <w:tab w:val="left" w:pos="1985"/>
        </w:tabs>
        <w:ind w:firstLine="0"/>
        <w:rPr>
          <w:szCs w:val="28"/>
          <w:lang w:val="sr-Latn-RS"/>
        </w:rPr>
      </w:pPr>
    </w:p>
    <w:p w:rsidR="00E50F9E" w:rsidRPr="00EC273D" w:rsidRDefault="003F2680" w:rsidP="00C61215">
      <w:pPr>
        <w:tabs>
          <w:tab w:val="left" w:pos="1701"/>
          <w:tab w:val="left" w:pos="1985"/>
        </w:tabs>
        <w:ind w:firstLine="0"/>
        <w:rPr>
          <w:szCs w:val="24"/>
          <w:lang w:val="sr-Latn-RS"/>
        </w:rPr>
      </w:pPr>
      <w:r w:rsidRPr="00EC273D">
        <w:rPr>
          <w:szCs w:val="24"/>
          <w:lang w:val="sr-Latn-RS"/>
        </w:rPr>
        <w:t>Popunjavanje</w:t>
      </w:r>
      <w:r w:rsidR="00E50F9E" w:rsidRPr="00EC273D">
        <w:rPr>
          <w:szCs w:val="24"/>
          <w:lang w:val="sr-Latn-RS"/>
        </w:rPr>
        <w:t xml:space="preserve"> Zahteva za odlu</w:t>
      </w:r>
      <w:r w:rsidR="00E50F9E" w:rsidRPr="00EC273D">
        <w:rPr>
          <w:rFonts w:cs="Arial"/>
          <w:szCs w:val="24"/>
          <w:lang w:val="sr-Latn-RS"/>
        </w:rPr>
        <w:t>č</w:t>
      </w:r>
      <w:r w:rsidR="00E50F9E" w:rsidRPr="00EC273D">
        <w:rPr>
          <w:rFonts w:cs="Ariall"/>
          <w:szCs w:val="24"/>
          <w:lang w:val="sr-Latn-RS"/>
        </w:rPr>
        <w:t xml:space="preserve">ivanje o potrebi izrade </w:t>
      </w:r>
      <w:r w:rsidR="00E50F9E" w:rsidRPr="00EC273D">
        <w:rPr>
          <w:szCs w:val="24"/>
          <w:lang w:val="sr-Latn-RS"/>
        </w:rPr>
        <w:t xml:space="preserve">Studije o proceni uticaja projekta na </w:t>
      </w:r>
      <w:r w:rsidR="00E50F9E" w:rsidRPr="00EC273D">
        <w:rPr>
          <w:rFonts w:cs="Arial"/>
          <w:szCs w:val="24"/>
          <w:lang w:val="sr-Latn-RS"/>
        </w:rPr>
        <w:t>ž</w:t>
      </w:r>
      <w:r w:rsidR="00E50F9E" w:rsidRPr="00EC273D">
        <w:rPr>
          <w:rFonts w:cs="Ariall"/>
          <w:szCs w:val="24"/>
          <w:lang w:val="sr-Latn-RS"/>
        </w:rPr>
        <w:t>ivotnu sredinu</w:t>
      </w:r>
      <w:r w:rsidR="00E50F9E" w:rsidRPr="00EC273D">
        <w:rPr>
          <w:szCs w:val="24"/>
          <w:lang w:val="sr-Latn-RS"/>
        </w:rPr>
        <w:t xml:space="preserve"> izvršili su:</w:t>
      </w:r>
    </w:p>
    <w:p w:rsidR="00E50F9E" w:rsidRPr="00EC273D" w:rsidRDefault="00E50F9E" w:rsidP="00C61215">
      <w:pPr>
        <w:rPr>
          <w:szCs w:val="24"/>
          <w:lang w:val="sr-Latn-RS"/>
        </w:rPr>
      </w:pPr>
    </w:p>
    <w:p w:rsidR="00E50F9E" w:rsidRPr="00EC273D" w:rsidRDefault="00E50F9E" w:rsidP="00E50F9E">
      <w:pPr>
        <w:rPr>
          <w:szCs w:val="24"/>
          <w:lang w:val="sr-Latn-RS"/>
        </w:rPr>
      </w:pPr>
    </w:p>
    <w:p w:rsidR="00E50F9E" w:rsidRPr="00EC273D" w:rsidRDefault="00E50F9E" w:rsidP="00E50F9E">
      <w:pPr>
        <w:tabs>
          <w:tab w:val="left" w:pos="1276"/>
        </w:tabs>
        <w:ind w:left="1276" w:firstLine="0"/>
        <w:rPr>
          <w:rFonts w:cs="Ariall"/>
          <w:b/>
          <w:szCs w:val="24"/>
          <w:lang w:val="sr-Latn-RS"/>
          <w14:shadow w14:blurRad="50800" w14:dist="38100" w14:dir="2700000" w14:sx="100000" w14:sy="100000" w14:kx="0" w14:ky="0" w14:algn="tl">
            <w14:srgbClr w14:val="000000">
              <w14:alpha w14:val="60000"/>
            </w14:srgbClr>
          </w14:shadow>
        </w:rPr>
      </w:pPr>
    </w:p>
    <w:p w:rsidR="0064670D" w:rsidRPr="00EC273D" w:rsidRDefault="0064670D" w:rsidP="0064670D">
      <w:pPr>
        <w:ind w:firstLine="0"/>
        <w:rPr>
          <w:rFonts w:cs="Arial"/>
          <w:b/>
          <w:szCs w:val="24"/>
          <w:lang w:val="sr-Latn-RS"/>
        </w:rPr>
      </w:pPr>
      <w:r w:rsidRPr="00EC273D">
        <w:rPr>
          <w:rFonts w:cs="Arial"/>
          <w:b/>
          <w:szCs w:val="24"/>
          <w:lang w:val="sr-Latn-RS"/>
        </w:rPr>
        <w:t>Jasminka Šerović</w:t>
      </w:r>
      <w:r w:rsidR="00E114AA" w:rsidRPr="00EC273D">
        <w:rPr>
          <w:rFonts w:cs="Arial"/>
          <w:b/>
          <w:szCs w:val="24"/>
          <w:lang w:val="sr-Latn-RS"/>
        </w:rPr>
        <w:t>,</w:t>
      </w:r>
      <w:r w:rsidRPr="00EC273D">
        <w:rPr>
          <w:rFonts w:cs="Arial"/>
          <w:b/>
          <w:szCs w:val="24"/>
          <w:lang w:val="sr-Latn-RS"/>
        </w:rPr>
        <w:t xml:space="preserve"> dipl.inž.tehn.</w:t>
      </w:r>
    </w:p>
    <w:p w:rsidR="0064670D" w:rsidRPr="00EC273D" w:rsidRDefault="0064670D" w:rsidP="0064670D">
      <w:pPr>
        <w:ind w:firstLine="0"/>
        <w:rPr>
          <w:rFonts w:cs="Arial"/>
          <w:szCs w:val="24"/>
          <w:lang w:val="sr-Latn-RS"/>
        </w:rPr>
      </w:pPr>
    </w:p>
    <w:p w:rsidR="0064670D" w:rsidRPr="00EC273D" w:rsidRDefault="0064670D" w:rsidP="0064670D">
      <w:pPr>
        <w:ind w:firstLine="0"/>
        <w:rPr>
          <w:rFonts w:cs="Arial"/>
          <w:szCs w:val="24"/>
          <w:lang w:val="sr-Latn-RS"/>
        </w:rPr>
      </w:pPr>
      <w:r w:rsidRPr="00EC273D">
        <w:rPr>
          <w:rFonts w:cs="Arial"/>
          <w:szCs w:val="24"/>
          <w:lang w:val="sr-Latn-RS"/>
        </w:rPr>
        <w:t>_________________________</w:t>
      </w:r>
    </w:p>
    <w:p w:rsidR="0064670D" w:rsidRPr="00EC273D" w:rsidRDefault="0064670D" w:rsidP="0064670D">
      <w:pPr>
        <w:ind w:firstLine="0"/>
        <w:rPr>
          <w:rFonts w:cs="Arial"/>
          <w:lang w:val="sr-Latn-RS"/>
        </w:rPr>
      </w:pPr>
    </w:p>
    <w:p w:rsidR="00035E56" w:rsidRPr="00EC273D" w:rsidRDefault="00035E56" w:rsidP="0064670D">
      <w:pPr>
        <w:ind w:firstLine="0"/>
        <w:rPr>
          <w:rFonts w:cs="Arial"/>
          <w:lang w:val="sr-Latn-RS"/>
        </w:rPr>
      </w:pPr>
    </w:p>
    <w:p w:rsidR="00035E56" w:rsidRPr="00EC273D" w:rsidRDefault="00035E56" w:rsidP="0064670D">
      <w:pPr>
        <w:ind w:firstLine="0"/>
        <w:rPr>
          <w:rFonts w:cs="Arial"/>
          <w:lang w:val="sr-Latn-RS"/>
        </w:rPr>
      </w:pPr>
    </w:p>
    <w:p w:rsidR="0064670D" w:rsidRPr="00EC273D" w:rsidRDefault="00AA719F" w:rsidP="0064670D">
      <w:pPr>
        <w:ind w:firstLine="0"/>
        <w:rPr>
          <w:rFonts w:cs="Arial"/>
          <w:b/>
          <w:szCs w:val="24"/>
          <w:lang w:val="sr-Latn-RS"/>
        </w:rPr>
      </w:pPr>
      <w:r w:rsidRPr="00EC273D">
        <w:rPr>
          <w:rFonts w:cs="Arial"/>
          <w:b/>
          <w:szCs w:val="24"/>
          <w:lang w:val="sr-Latn-RS"/>
        </w:rPr>
        <w:t>Tijana Sarić</w:t>
      </w:r>
    </w:p>
    <w:p w:rsidR="00CA53E3" w:rsidRPr="00EC273D" w:rsidRDefault="00CA53E3" w:rsidP="0064670D">
      <w:pPr>
        <w:ind w:firstLine="0"/>
        <w:rPr>
          <w:rFonts w:cs="Arial"/>
          <w:szCs w:val="24"/>
          <w:lang w:val="sr-Latn-RS"/>
        </w:rPr>
      </w:pPr>
    </w:p>
    <w:p w:rsidR="0064670D" w:rsidRPr="00EC273D" w:rsidRDefault="0064670D" w:rsidP="0064670D">
      <w:pPr>
        <w:ind w:firstLine="0"/>
        <w:rPr>
          <w:rFonts w:cs="Arial"/>
          <w:szCs w:val="24"/>
          <w:lang w:val="sr-Latn-RS"/>
        </w:rPr>
      </w:pPr>
      <w:r w:rsidRPr="00EC273D">
        <w:rPr>
          <w:rFonts w:cs="Arial"/>
          <w:szCs w:val="24"/>
          <w:lang w:val="sr-Latn-RS"/>
        </w:rPr>
        <w:t>__________________________</w:t>
      </w:r>
    </w:p>
    <w:p w:rsidR="0064670D" w:rsidRPr="00EC273D" w:rsidRDefault="0064670D" w:rsidP="0064670D">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p>
    <w:p w:rsidR="0064670D" w:rsidRPr="00EC273D" w:rsidRDefault="0064670D" w:rsidP="0064670D">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p>
    <w:p w:rsidR="00E50F9E" w:rsidRPr="00EC273D" w:rsidRDefault="00E50F9E" w:rsidP="00E50F9E">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p>
    <w:p w:rsidR="00E50F9E" w:rsidRPr="00EC273D" w:rsidRDefault="00142D54" w:rsidP="00E50F9E">
      <w:pPr>
        <w:ind w:firstLine="0"/>
        <w:jc w:val="center"/>
        <w:rPr>
          <w:rFonts w:cs="Arial"/>
          <w:szCs w:val="24"/>
          <w:lang w:val="sr-Latn-RS"/>
        </w:rPr>
      </w:pPr>
      <w:r w:rsidRPr="00EC273D">
        <w:rPr>
          <w:rFonts w:cs="Arial"/>
          <w:noProof/>
          <w:szCs w:val="24"/>
          <w:lang w:val="sr-Latn-RS" w:eastAsia="sr-Latn-RS"/>
        </w:rPr>
        <w:lastRenderedPageBreak/>
        <w:drawing>
          <wp:inline distT="0" distB="0" distL="0" distR="0">
            <wp:extent cx="5295265" cy="7690485"/>
            <wp:effectExtent l="0" t="0" r="635" b="5715"/>
            <wp:docPr id="44" name="Picture 18" descr="Description: licenc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licenca.tif"/>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295265" cy="7690485"/>
                    </a:xfrm>
                    <a:prstGeom prst="rect">
                      <a:avLst/>
                    </a:prstGeom>
                    <a:noFill/>
                    <a:ln>
                      <a:noFill/>
                    </a:ln>
                  </pic:spPr>
                </pic:pic>
              </a:graphicData>
            </a:graphic>
          </wp:inline>
        </w:drawing>
      </w:r>
    </w:p>
    <w:p w:rsidR="00E50F9E" w:rsidRPr="00EC273D" w:rsidRDefault="00E50F9E" w:rsidP="00E50F9E">
      <w:pPr>
        <w:ind w:firstLine="0"/>
        <w:jc w:val="center"/>
        <w:rPr>
          <w:rFonts w:cs="Arial"/>
          <w:szCs w:val="24"/>
          <w:lang w:val="sr-Latn-RS"/>
        </w:rPr>
      </w:pPr>
    </w:p>
    <w:p w:rsidR="00E50F9E" w:rsidRPr="00EC273D" w:rsidRDefault="00E50F9E" w:rsidP="00E50F9E">
      <w:pPr>
        <w:ind w:firstLine="0"/>
        <w:rPr>
          <w:rFonts w:cs="Arial"/>
          <w:szCs w:val="24"/>
          <w:lang w:val="sr-Latn-RS"/>
        </w:rPr>
      </w:pPr>
    </w:p>
    <w:p w:rsidR="00E50F9E" w:rsidRPr="00EC273D" w:rsidRDefault="00E50F9E" w:rsidP="00E50F9E">
      <w:pPr>
        <w:tabs>
          <w:tab w:val="left" w:pos="1276"/>
        </w:tabs>
        <w:ind w:left="1276" w:firstLine="0"/>
        <w:rPr>
          <w:b/>
          <w:sz w:val="36"/>
          <w:szCs w:val="32"/>
          <w:lang w:val="sr-Latn-RS"/>
          <w14:shadow w14:blurRad="50800" w14:dist="38100" w14:dir="2700000" w14:sx="100000" w14:sy="100000" w14:kx="0" w14:ky="0" w14:algn="tl">
            <w14:srgbClr w14:val="000000">
              <w14:alpha w14:val="60000"/>
            </w14:srgbClr>
          </w14:shadow>
        </w:rPr>
      </w:pPr>
    </w:p>
    <w:p w:rsidR="00E114AA" w:rsidRPr="00EC273D" w:rsidRDefault="00E114AA" w:rsidP="00E50F9E">
      <w:pPr>
        <w:shd w:val="clear" w:color="auto" w:fill="FFFFFF"/>
        <w:jc w:val="right"/>
        <w:rPr>
          <w:b/>
          <w:bCs/>
          <w:color w:val="000000"/>
          <w:szCs w:val="24"/>
          <w:lang w:val="sr-Latn-RS"/>
        </w:rPr>
        <w:sectPr w:rsidR="00E114AA" w:rsidRPr="00EC273D" w:rsidSect="00CA0BC7">
          <w:headerReference w:type="default" r:id="rId15"/>
          <w:pgSz w:w="11907" w:h="16840" w:code="9"/>
          <w:pgMar w:top="1134" w:right="1134" w:bottom="1134" w:left="1418" w:header="720" w:footer="851" w:gutter="0"/>
          <w:cols w:space="720"/>
          <w:docGrid w:linePitch="326"/>
        </w:sectPr>
      </w:pPr>
    </w:p>
    <w:p w:rsidR="00E50F9E" w:rsidRPr="00EC273D" w:rsidRDefault="00E50F9E" w:rsidP="00E50F9E">
      <w:pPr>
        <w:shd w:val="clear" w:color="auto" w:fill="FFFFFF"/>
        <w:jc w:val="right"/>
        <w:rPr>
          <w:b/>
          <w:bCs/>
          <w:color w:val="000000"/>
          <w:szCs w:val="24"/>
          <w:lang w:val="sr-Latn-RS"/>
        </w:rPr>
      </w:pPr>
    </w:p>
    <w:p w:rsidR="00BE7F39" w:rsidRPr="00EC273D" w:rsidRDefault="00BE7F39" w:rsidP="003F2680">
      <w:pPr>
        <w:ind w:firstLine="0"/>
        <w:rPr>
          <w:bCs/>
          <w:color w:val="000000"/>
          <w:szCs w:val="24"/>
          <w:lang w:val="sr-Latn-RS"/>
        </w:rPr>
      </w:pPr>
    </w:p>
    <w:p w:rsidR="00BE7F39" w:rsidRPr="00EC273D" w:rsidRDefault="00BE7F39" w:rsidP="003F2680">
      <w:pPr>
        <w:ind w:firstLine="0"/>
        <w:rPr>
          <w:bCs/>
          <w:color w:val="000000"/>
          <w:szCs w:val="24"/>
          <w:lang w:val="sr-Latn-RS"/>
        </w:rPr>
      </w:pPr>
    </w:p>
    <w:p w:rsidR="00BE7F39" w:rsidRPr="00EC273D" w:rsidRDefault="00BE7F39" w:rsidP="003F2680">
      <w:pPr>
        <w:ind w:firstLine="0"/>
        <w:rPr>
          <w:bCs/>
          <w:color w:val="000000"/>
          <w:szCs w:val="24"/>
          <w:lang w:val="sr-Latn-RS"/>
        </w:rPr>
      </w:pPr>
    </w:p>
    <w:p w:rsidR="008C7427" w:rsidRPr="00EC273D" w:rsidRDefault="008C7427"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D40AC4" w:rsidRPr="00EC273D" w:rsidRDefault="00D40AC4"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D40AC4" w:rsidRPr="00EC273D" w:rsidRDefault="00D40AC4"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D40AC4" w:rsidRPr="00EC273D" w:rsidRDefault="00D40AC4"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D40AC4" w:rsidRPr="00EC273D" w:rsidRDefault="00D40AC4"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042FD3" w:rsidRPr="00EC273D" w:rsidRDefault="00042FD3"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E114AA" w:rsidRPr="00EC273D" w:rsidRDefault="00E114AA"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E114AA" w:rsidRPr="00EC273D" w:rsidRDefault="00E114AA" w:rsidP="00E50F9E">
      <w:pPr>
        <w:tabs>
          <w:tab w:val="left" w:pos="1701"/>
        </w:tabs>
        <w:ind w:firstLine="0"/>
        <w:rPr>
          <w:b/>
          <w:sz w:val="64"/>
          <w:szCs w:val="64"/>
          <w:lang w:val="sr-Latn-RS"/>
          <w14:shadow w14:blurRad="50800" w14:dist="38100" w14:dir="2700000" w14:sx="100000" w14:sy="100000" w14:kx="0" w14:ky="0" w14:algn="tl">
            <w14:srgbClr w14:val="000000">
              <w14:alpha w14:val="60000"/>
            </w14:srgbClr>
          </w14:shadow>
        </w:rPr>
      </w:pPr>
    </w:p>
    <w:p w:rsidR="00E114AA" w:rsidRPr="00EC273D" w:rsidRDefault="00E114AA" w:rsidP="002A0F23">
      <w:pPr>
        <w:ind w:firstLine="0"/>
        <w:jc w:val="right"/>
        <w:rPr>
          <w:b/>
          <w:color w:val="244061"/>
          <w:sz w:val="36"/>
          <w:lang w:val="sr-Latn-RS"/>
        </w:rPr>
      </w:pPr>
      <w:r w:rsidRPr="00EC273D">
        <w:rPr>
          <w:b/>
          <w:color w:val="244061"/>
          <w:sz w:val="36"/>
          <w:lang w:val="sr-Latn-RS"/>
        </w:rPr>
        <w:t xml:space="preserve">Poglavlje II: </w:t>
      </w:r>
    </w:p>
    <w:p w:rsidR="008D26D0" w:rsidRPr="00EC273D" w:rsidRDefault="00E114AA" w:rsidP="002A0F23">
      <w:pPr>
        <w:shd w:val="clear" w:color="auto" w:fill="FFFFFF"/>
        <w:spacing w:line="240" w:lineRule="auto"/>
        <w:ind w:firstLine="0"/>
        <w:jc w:val="right"/>
        <w:rPr>
          <w:b/>
          <w:bCs/>
          <w:color w:val="365F91"/>
          <w:sz w:val="64"/>
          <w:szCs w:val="64"/>
          <w:lang w:val="sr-Latn-RS"/>
        </w:rPr>
      </w:pPr>
      <w:r w:rsidRPr="00EC273D">
        <w:rPr>
          <w:b/>
          <w:bCs/>
          <w:color w:val="365F91"/>
          <w:sz w:val="64"/>
          <w:szCs w:val="64"/>
          <w:lang w:val="sr-Latn-RS"/>
        </w:rPr>
        <w:t xml:space="preserve">Zahtev za odlučivanje o potrebi </w:t>
      </w:r>
    </w:p>
    <w:p w:rsidR="008D26D0" w:rsidRPr="00EC273D" w:rsidRDefault="005F3C97" w:rsidP="002A0F23">
      <w:pPr>
        <w:shd w:val="clear" w:color="auto" w:fill="FFFFFF"/>
        <w:spacing w:line="240" w:lineRule="auto"/>
        <w:ind w:firstLine="0"/>
        <w:jc w:val="right"/>
        <w:rPr>
          <w:b/>
          <w:bCs/>
          <w:color w:val="365F91"/>
          <w:sz w:val="64"/>
          <w:szCs w:val="64"/>
          <w:lang w:val="sr-Latn-RS"/>
        </w:rPr>
        <w:sectPr w:rsidR="008D26D0" w:rsidRPr="00EC273D" w:rsidSect="00CA0BC7">
          <w:headerReference w:type="default" r:id="rId16"/>
          <w:pgSz w:w="11907" w:h="16840" w:code="9"/>
          <w:pgMar w:top="1134" w:right="1134" w:bottom="1134" w:left="1418" w:header="720" w:footer="851" w:gutter="0"/>
          <w:cols w:space="720"/>
          <w:docGrid w:linePitch="326"/>
        </w:sectPr>
      </w:pPr>
      <w:r>
        <w:rPr>
          <w:b/>
          <w:bCs/>
          <w:color w:val="365F91"/>
          <w:sz w:val="64"/>
          <w:szCs w:val="64"/>
          <w:lang w:val="sr-Latn-RS"/>
        </w:rPr>
        <w:t>izrade</w:t>
      </w:r>
      <w:r w:rsidR="00E114AA" w:rsidRPr="00EC273D">
        <w:rPr>
          <w:b/>
          <w:bCs/>
          <w:color w:val="365F91"/>
          <w:sz w:val="64"/>
          <w:szCs w:val="64"/>
          <w:lang w:val="sr-Latn-RS"/>
        </w:rPr>
        <w:t xml:space="preserve"> Studije o proceni uticaja na životnu</w:t>
      </w:r>
      <w:r w:rsidR="008D26D0" w:rsidRPr="00EC273D">
        <w:rPr>
          <w:b/>
          <w:bCs/>
          <w:color w:val="365F91"/>
          <w:sz w:val="64"/>
          <w:szCs w:val="64"/>
          <w:lang w:val="sr-Latn-RS"/>
        </w:rPr>
        <w:t xml:space="preserve"> </w:t>
      </w:r>
      <w:r w:rsidR="00E114AA" w:rsidRPr="00EC273D">
        <w:rPr>
          <w:b/>
          <w:bCs/>
          <w:color w:val="365F91"/>
          <w:sz w:val="64"/>
          <w:szCs w:val="64"/>
          <w:lang w:val="sr-Latn-RS"/>
        </w:rPr>
        <w:t>sredinu</w:t>
      </w:r>
    </w:p>
    <w:p w:rsidR="00467A6D" w:rsidRPr="00EC273D" w:rsidRDefault="00467A6D" w:rsidP="00A80768">
      <w:pPr>
        <w:pStyle w:val="Heading1"/>
        <w:rPr>
          <w:lang w:val="sr-Latn-RS"/>
        </w:rPr>
      </w:pPr>
      <w:bookmarkStart w:id="1" w:name="_Toc14691949"/>
      <w:r w:rsidRPr="00EC273D">
        <w:rPr>
          <w:lang w:val="sr-Latn-RS"/>
        </w:rPr>
        <w:lastRenderedPageBreak/>
        <w:t>uvodne napomene</w:t>
      </w:r>
      <w:bookmarkEnd w:id="1"/>
    </w:p>
    <w:p w:rsidR="00E61D4D" w:rsidRPr="00EC273D" w:rsidRDefault="00E61D4D" w:rsidP="00E61D4D">
      <w:pPr>
        <w:snapToGrid w:val="0"/>
        <w:ind w:firstLine="0"/>
        <w:rPr>
          <w:bCs/>
          <w:lang w:val="sr-Latn-RS"/>
        </w:rPr>
      </w:pPr>
      <w:r w:rsidRPr="00EC273D">
        <w:rPr>
          <w:bCs/>
          <w:lang w:val="sr-Latn-RS"/>
        </w:rPr>
        <w:t xml:space="preserve">Nosilac projekta </w:t>
      </w:r>
      <w:r w:rsidRPr="00EC273D">
        <w:rPr>
          <w:b/>
          <w:bCs/>
          <w:lang w:val="sr-Latn-RS"/>
        </w:rPr>
        <w:t>„SERBIAN ROLL SERVICE COMPANY“ doo Radinac, Smederevo</w:t>
      </w:r>
      <w:r w:rsidR="004F44B0" w:rsidRPr="00EC273D">
        <w:rPr>
          <w:bCs/>
          <w:lang w:val="sr-Latn-RS"/>
        </w:rPr>
        <w:t xml:space="preserve"> (u daljem tekstu:</w:t>
      </w:r>
      <w:r w:rsidRPr="00EC273D">
        <w:rPr>
          <w:bCs/>
          <w:lang w:val="sr-Latn-RS"/>
        </w:rPr>
        <w:t xml:space="preserve"> </w:t>
      </w:r>
      <w:r w:rsidRPr="00EC273D">
        <w:rPr>
          <w:b/>
          <w:bCs/>
          <w:lang w:val="sr-Latn-RS"/>
        </w:rPr>
        <w:t>„SRSC“</w:t>
      </w:r>
      <w:r w:rsidRPr="00EC273D">
        <w:rPr>
          <w:bCs/>
          <w:lang w:val="sr-Latn-RS"/>
        </w:rPr>
        <w:t>)</w:t>
      </w:r>
      <w:r w:rsidR="00823837" w:rsidRPr="00EC273D">
        <w:rPr>
          <w:bCs/>
          <w:lang w:val="sr-Latn-RS"/>
        </w:rPr>
        <w:t xml:space="preserve"> je izradio Studiju o proceni uticaja projekta </w:t>
      </w:r>
      <w:r w:rsidR="00AB2545" w:rsidRPr="00EC273D">
        <w:rPr>
          <w:bCs/>
          <w:lang w:val="sr-Latn-RS"/>
        </w:rPr>
        <w:t xml:space="preserve">Pogon za brušenje i tvrdo hromiranje valjaka </w:t>
      </w:r>
      <w:r w:rsidR="00823837" w:rsidRPr="00EC273D">
        <w:rPr>
          <w:bCs/>
          <w:lang w:val="sr-Latn-RS"/>
        </w:rPr>
        <w:t>na životnu sredinu, na koju je dobio Rešenje o saglasnos</w:t>
      </w:r>
      <w:r w:rsidR="00AB2545" w:rsidRPr="00EC273D">
        <w:rPr>
          <w:bCs/>
          <w:lang w:val="sr-Latn-RS"/>
        </w:rPr>
        <w:t>ti od nadležnog Ministarstva</w:t>
      </w:r>
      <w:r w:rsidR="008D4679" w:rsidRPr="00EC273D">
        <w:rPr>
          <w:bCs/>
          <w:lang w:val="sr-Latn-RS"/>
        </w:rPr>
        <w:t xml:space="preserve"> (</w:t>
      </w:r>
      <w:r w:rsidR="008D4679" w:rsidRPr="00EC273D">
        <w:rPr>
          <w:lang w:val="sr-Latn-RS"/>
        </w:rPr>
        <w:t>Ministarstvo životne sredine i prostornog planiranja RS, broj. 353-02-843/2009-02 od 25.09.2009. godine</w:t>
      </w:r>
      <w:r w:rsidR="00AB2545" w:rsidRPr="00EC273D">
        <w:rPr>
          <w:bCs/>
          <w:lang w:val="sr-Latn-RS"/>
        </w:rPr>
        <w:t>.</w:t>
      </w:r>
      <w:r w:rsidR="008D4679" w:rsidRPr="00EC273D">
        <w:rPr>
          <w:bCs/>
          <w:lang w:val="sr-Latn-RS"/>
        </w:rPr>
        <w:t>)</w:t>
      </w:r>
    </w:p>
    <w:p w:rsidR="00416402" w:rsidRPr="00EC273D" w:rsidRDefault="00AB2545" w:rsidP="00AB2545">
      <w:pPr>
        <w:snapToGrid w:val="0"/>
        <w:ind w:firstLine="0"/>
        <w:rPr>
          <w:bCs/>
          <w:lang w:val="sr-Latn-RS"/>
        </w:rPr>
      </w:pPr>
      <w:r w:rsidRPr="00EC273D">
        <w:rPr>
          <w:bCs/>
          <w:lang w:val="sr-Latn-RS"/>
        </w:rPr>
        <w:t>Kako je u međuvremenu planirana rekonstrukcija Pogona za brušenje i tvrdo hromiranje valjaka,</w:t>
      </w:r>
      <w:r w:rsidR="00416402" w:rsidRPr="00EC273D">
        <w:rPr>
          <w:bCs/>
          <w:lang w:val="sr-Latn-RS"/>
        </w:rPr>
        <w:t xml:space="preserve"> to se pristupilo izradi Zahteva za odlučivanje o potrebi ažuriranja studije o proceni uticaja projekta na životnu sredinu.</w:t>
      </w:r>
    </w:p>
    <w:p w:rsidR="00AB2545" w:rsidRPr="00EC273D" w:rsidRDefault="00416402" w:rsidP="00AB2545">
      <w:pPr>
        <w:snapToGrid w:val="0"/>
        <w:ind w:firstLine="0"/>
        <w:rPr>
          <w:bCs/>
          <w:lang w:val="sr-Latn-RS"/>
        </w:rPr>
      </w:pPr>
      <w:r w:rsidRPr="00EC273D">
        <w:rPr>
          <w:bCs/>
          <w:lang w:val="sr-Latn-RS"/>
        </w:rPr>
        <w:t>Rekonstrukcija p</w:t>
      </w:r>
      <w:r w:rsidR="00AB2545" w:rsidRPr="00EC273D">
        <w:rPr>
          <w:bCs/>
          <w:lang w:val="sr-Latn-RS"/>
        </w:rPr>
        <w:t>odrazumeva montažu mašine za površinsku obradu</w:t>
      </w:r>
      <w:r w:rsidR="006357DB" w:rsidRPr="00EC273D">
        <w:rPr>
          <w:bCs/>
          <w:lang w:val="sr-Latn-RS"/>
        </w:rPr>
        <w:t>-</w:t>
      </w:r>
      <w:r w:rsidR="00AB2545" w:rsidRPr="00EC273D">
        <w:rPr>
          <w:lang w:val="sr-Latn-RS"/>
        </w:rPr>
        <w:t xml:space="preserve">promena teksture električnim pražnjenjem </w:t>
      </w:r>
      <w:r w:rsidR="00AB2545" w:rsidRPr="00EC273D">
        <w:rPr>
          <w:bCs/>
          <w:lang w:val="sr-Latn-RS"/>
        </w:rPr>
        <w:t xml:space="preserve">radnih valjaka (u daljem tekstu: „EDT mašine„) sa pripadajućim filterskim uređajem i pratećom opremom, na liniji mašinske obrade valjaka, na praznom prostoru između ose D18 i D19 postojećeg Pogona za brušenje i tvrdo hromiranje valjaka na </w:t>
      </w:r>
      <w:r w:rsidR="00801A1F" w:rsidRPr="00EC273D">
        <w:rPr>
          <w:bCs/>
          <w:lang w:val="sr-Latn-RS"/>
        </w:rPr>
        <w:t xml:space="preserve">postojećoj </w:t>
      </w:r>
      <w:r w:rsidR="00AB2545" w:rsidRPr="00EC273D">
        <w:rPr>
          <w:bCs/>
          <w:lang w:val="sr-Latn-RS"/>
        </w:rPr>
        <w:t>lokaciji SERBIAN ROLL SERVICE COMPANY DOO RADINAC, Radinac, 11300 Smederevo, katastarska parcela</w:t>
      </w:r>
      <w:r w:rsidRPr="00EC273D">
        <w:rPr>
          <w:bCs/>
          <w:lang w:val="sr-Latn-RS"/>
        </w:rPr>
        <w:t xml:space="preserve"> 2571/15 K</w:t>
      </w:r>
      <w:r w:rsidR="00AB2545" w:rsidRPr="00EC273D">
        <w:rPr>
          <w:bCs/>
          <w:lang w:val="sr-Latn-RS"/>
        </w:rPr>
        <w:t>O Radinac</w:t>
      </w:r>
      <w:r w:rsidR="00801A1F" w:rsidRPr="00EC273D">
        <w:rPr>
          <w:bCs/>
          <w:lang w:val="sr-Latn-RS"/>
        </w:rPr>
        <w:t>.</w:t>
      </w:r>
      <w:r w:rsidR="00AB2545" w:rsidRPr="00EC273D">
        <w:rPr>
          <w:bCs/>
          <w:lang w:val="sr-Latn-RS"/>
        </w:rPr>
        <w:t xml:space="preserve">  </w:t>
      </w:r>
    </w:p>
    <w:p w:rsidR="00420702" w:rsidRPr="00EC273D" w:rsidRDefault="00420702" w:rsidP="00420702">
      <w:pPr>
        <w:snapToGrid w:val="0"/>
        <w:ind w:firstLine="0"/>
        <w:rPr>
          <w:bCs/>
          <w:lang w:val="sr-Latn-RS"/>
        </w:rPr>
      </w:pPr>
      <w:r w:rsidRPr="00EC273D">
        <w:rPr>
          <w:bCs/>
          <w:lang w:val="sr-Latn-RS"/>
        </w:rPr>
        <w:t xml:space="preserve">U prilogu se dostavlja </w:t>
      </w:r>
      <w:r w:rsidRPr="00EC273D">
        <w:rPr>
          <w:b/>
          <w:bCs/>
          <w:lang w:val="sr-Latn-RS"/>
        </w:rPr>
        <w:t>Upotrebna dozvola</w:t>
      </w:r>
      <w:r w:rsidRPr="00EC273D">
        <w:rPr>
          <w:bCs/>
          <w:lang w:val="sr-Latn-RS"/>
        </w:rPr>
        <w:t xml:space="preserve"> za izvedene radove na rekostrukciji dela objekta hladne valjaonice, radi izgradnje pogona za brušenje i tvrdo hromiranje valjaka u fabričkom krugu Železare u Smederevu, katastarski broj objekta 1/objekat 601, katastarska parcela 2571/15 KO Radinac, izdata od strane Ministarstva građevinarstva, saobraćaja i infrastrukture (ROP-MSGI-40483-IUPH-2/2018), pod brojem 351-04-01352/2018-14 od 31.05.2018.god.    </w:t>
      </w:r>
    </w:p>
    <w:p w:rsidR="00AB2545" w:rsidRPr="00EC273D" w:rsidRDefault="00AB2545" w:rsidP="00AB2545">
      <w:pPr>
        <w:snapToGrid w:val="0"/>
        <w:ind w:firstLine="0"/>
        <w:rPr>
          <w:bCs/>
          <w:lang w:val="sr-Latn-RS"/>
        </w:rPr>
      </w:pPr>
      <w:r w:rsidRPr="00EC273D">
        <w:rPr>
          <w:bCs/>
          <w:lang w:val="sr-Latn-RS"/>
        </w:rPr>
        <w:t>Prema Pravilniku o klasifikaciji objekata ("Sl. glasnik RS", br. 22/15) Pogon za brušenje i tvrdo hromiranje valjaka spada u Industrijske zgrade - Natkrivene zgrade koje se upotrebljavaju za industrijsku proizvodnju, npr. fabrike, radionice, klanice, pivare, hale za montažu itd., preko 400 m</w:t>
      </w:r>
      <w:r w:rsidRPr="00EC273D">
        <w:rPr>
          <w:bCs/>
          <w:vertAlign w:val="superscript"/>
          <w:lang w:val="sr-Latn-RS"/>
        </w:rPr>
        <w:t>2</w:t>
      </w:r>
      <w:r w:rsidRPr="00EC273D">
        <w:rPr>
          <w:bCs/>
          <w:lang w:val="sr-Latn-RS"/>
        </w:rPr>
        <w:t>, klasifikacioni broj 125102, kategorija V.</w:t>
      </w:r>
    </w:p>
    <w:p w:rsidR="00B96E49" w:rsidRPr="00EC273D" w:rsidRDefault="00B96E49" w:rsidP="00B96E49">
      <w:pPr>
        <w:pStyle w:val="BodyText"/>
        <w:kinsoku w:val="0"/>
        <w:overflowPunct w:val="0"/>
        <w:spacing w:before="10"/>
        <w:ind w:firstLine="0"/>
        <w:rPr>
          <w:sz w:val="15"/>
          <w:szCs w:val="15"/>
          <w:lang w:val="sr-Latn-RS"/>
        </w:rPr>
      </w:pPr>
    </w:p>
    <w:p w:rsidR="00F91E09" w:rsidRPr="00EC273D" w:rsidRDefault="00F91E09">
      <w:pPr>
        <w:spacing w:after="0" w:line="240" w:lineRule="auto"/>
        <w:ind w:firstLine="0"/>
        <w:jc w:val="left"/>
        <w:rPr>
          <w:lang w:val="sr-Latn-RS"/>
        </w:rPr>
      </w:pPr>
      <w:r w:rsidRPr="00EC273D">
        <w:rPr>
          <w:lang w:val="sr-Latn-RS"/>
        </w:rPr>
        <w:br w:type="page"/>
      </w:r>
    </w:p>
    <w:p w:rsidR="00E50F9E" w:rsidRPr="00EC273D" w:rsidRDefault="00E50F9E" w:rsidP="00A80768">
      <w:pPr>
        <w:pStyle w:val="Heading1"/>
        <w:rPr>
          <w:lang w:val="sr-Latn-RS"/>
        </w:rPr>
      </w:pPr>
      <w:bookmarkStart w:id="2" w:name="_Toc14691950"/>
      <w:r w:rsidRPr="00EC273D">
        <w:rPr>
          <w:lang w:val="sr-Latn-RS"/>
        </w:rPr>
        <w:lastRenderedPageBreak/>
        <w:t>Podaci o nosiocu Projekta</w:t>
      </w:r>
      <w:bookmarkEnd w:id="2"/>
    </w:p>
    <w:tbl>
      <w:tblPr>
        <w:tblW w:w="94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6237"/>
      </w:tblGrid>
      <w:tr w:rsidR="00035E56" w:rsidRPr="00EC273D" w:rsidTr="00E923D2">
        <w:tc>
          <w:tcPr>
            <w:tcW w:w="9453" w:type="dxa"/>
            <w:gridSpan w:val="2"/>
            <w:tcBorders>
              <w:top w:val="thickThinSmallGap" w:sz="24" w:space="0" w:color="17365D"/>
              <w:left w:val="thickThinSmallGap" w:sz="24" w:space="0" w:color="17365D"/>
              <w:bottom w:val="thinThickSmallGap" w:sz="24" w:space="0" w:color="17365D"/>
              <w:right w:val="thickThinSmallGap" w:sz="24" w:space="0" w:color="17365D"/>
            </w:tcBorders>
            <w:shd w:val="clear" w:color="auto" w:fill="B8CCE4"/>
            <w:hideMark/>
          </w:tcPr>
          <w:p w:rsidR="00035E56" w:rsidRPr="00EC273D" w:rsidRDefault="00035E56" w:rsidP="00E75828">
            <w:pPr>
              <w:tabs>
                <w:tab w:val="center" w:pos="4320"/>
                <w:tab w:val="right" w:pos="8640"/>
              </w:tabs>
              <w:ind w:firstLine="0"/>
              <w:rPr>
                <w:i/>
                <w:sz w:val="22"/>
                <w:szCs w:val="22"/>
                <w:lang w:val="sr-Latn-RS"/>
              </w:rPr>
            </w:pPr>
            <w:r w:rsidRPr="00EC273D">
              <w:rPr>
                <w:i/>
                <w:sz w:val="22"/>
                <w:szCs w:val="22"/>
                <w:lang w:val="sr-Latn-RS"/>
              </w:rPr>
              <w:t>Osnovni podaci o privrednom subjektu</w:t>
            </w:r>
          </w:p>
        </w:tc>
      </w:tr>
      <w:tr w:rsidR="00035E56" w:rsidRPr="00EC273D" w:rsidTr="00E923D2">
        <w:tc>
          <w:tcPr>
            <w:tcW w:w="3216" w:type="dxa"/>
            <w:tcBorders>
              <w:top w:val="thinThickSmallGap" w:sz="24" w:space="0" w:color="17365D"/>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Naziv:</w:t>
            </w:r>
          </w:p>
        </w:tc>
        <w:tc>
          <w:tcPr>
            <w:tcW w:w="6237" w:type="dxa"/>
            <w:tcBorders>
              <w:top w:val="thinThickSmallGap" w:sz="24" w:space="0" w:color="17365D"/>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SERBIAN ROLL SERVICE COMPANY</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 xml:space="preserve">Poslovno ime: </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P</w:t>
            </w:r>
            <w:r w:rsidR="00155C7C" w:rsidRPr="00EC273D">
              <w:rPr>
                <w:sz w:val="22"/>
                <w:szCs w:val="22"/>
                <w:lang w:val="sr-Latn-RS" w:eastAsia="sr-Latn-RS"/>
              </w:rPr>
              <w:t xml:space="preserve">rivredno društvo za obradu i prevlačenje metala </w:t>
            </w:r>
            <w:r w:rsidRPr="00EC273D">
              <w:rPr>
                <w:sz w:val="22"/>
                <w:szCs w:val="22"/>
                <w:lang w:val="sr-Latn-RS" w:eastAsia="sr-Latn-RS"/>
              </w:rPr>
              <w:t xml:space="preserve">SERBIAN ROLL SERVICE COMPANY </w:t>
            </w:r>
            <w:r w:rsidR="00155C7C" w:rsidRPr="00EC273D">
              <w:rPr>
                <w:sz w:val="22"/>
                <w:szCs w:val="22"/>
                <w:lang w:val="sr-Latn-RS" w:eastAsia="sr-Latn-RS"/>
              </w:rPr>
              <w:t>doo</w:t>
            </w:r>
            <w:r w:rsidRPr="00EC273D">
              <w:rPr>
                <w:sz w:val="22"/>
                <w:szCs w:val="22"/>
                <w:lang w:val="sr-Latn-RS" w:eastAsia="sr-Latn-RS"/>
              </w:rPr>
              <w:t xml:space="preserve"> R</w:t>
            </w:r>
            <w:r w:rsidR="00155C7C" w:rsidRPr="00EC273D">
              <w:rPr>
                <w:sz w:val="22"/>
                <w:szCs w:val="22"/>
                <w:lang w:val="sr-Latn-RS" w:eastAsia="sr-Latn-RS"/>
              </w:rPr>
              <w:t>adinac</w:t>
            </w:r>
          </w:p>
        </w:tc>
      </w:tr>
      <w:tr w:rsidR="004A1385"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4A1385" w:rsidRPr="00EC273D" w:rsidRDefault="004A1385" w:rsidP="00E75828">
            <w:pPr>
              <w:tabs>
                <w:tab w:val="center" w:pos="4320"/>
                <w:tab w:val="right" w:pos="8640"/>
              </w:tabs>
              <w:ind w:firstLine="0"/>
              <w:rPr>
                <w:sz w:val="22"/>
                <w:szCs w:val="22"/>
                <w:lang w:val="sr-Latn-RS"/>
              </w:rPr>
            </w:pPr>
            <w:r w:rsidRPr="00EC273D">
              <w:rPr>
                <w:sz w:val="22"/>
                <w:szCs w:val="22"/>
                <w:lang w:val="sr-Latn-RS"/>
              </w:rPr>
              <w:t>Skraćeno poslovno ime:</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4A1385" w:rsidRPr="00EC273D" w:rsidRDefault="004A1385" w:rsidP="00E75828">
            <w:pPr>
              <w:tabs>
                <w:tab w:val="center" w:pos="4320"/>
                <w:tab w:val="right" w:pos="8640"/>
              </w:tabs>
              <w:ind w:firstLine="0"/>
              <w:rPr>
                <w:sz w:val="22"/>
                <w:szCs w:val="22"/>
                <w:lang w:val="sr-Latn-RS" w:eastAsia="sr-Latn-RS"/>
              </w:rPr>
            </w:pPr>
            <w:r w:rsidRPr="00EC273D">
              <w:rPr>
                <w:sz w:val="22"/>
                <w:szCs w:val="22"/>
                <w:lang w:val="sr-Latn-RS" w:eastAsia="sr-Latn-RS"/>
              </w:rPr>
              <w:t>SRSC DOO SMEDEREVO</w:t>
            </w:r>
          </w:p>
        </w:tc>
      </w:tr>
      <w:tr w:rsidR="004A1385"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4A1385" w:rsidRPr="00EC273D" w:rsidRDefault="004A1385" w:rsidP="00E75828">
            <w:pPr>
              <w:tabs>
                <w:tab w:val="center" w:pos="4320"/>
                <w:tab w:val="right" w:pos="8640"/>
              </w:tabs>
              <w:ind w:firstLine="0"/>
              <w:rPr>
                <w:sz w:val="22"/>
                <w:szCs w:val="22"/>
                <w:lang w:val="sr-Latn-RS"/>
              </w:rPr>
            </w:pPr>
            <w:r w:rsidRPr="00EC273D">
              <w:rPr>
                <w:sz w:val="22"/>
                <w:szCs w:val="22"/>
                <w:lang w:val="sr-Latn-RS"/>
              </w:rPr>
              <w:t>Prevodi poslovnog imena:</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4A1385" w:rsidRPr="00EC273D" w:rsidRDefault="004A1385" w:rsidP="00E75828">
            <w:pPr>
              <w:ind w:firstLine="0"/>
              <w:rPr>
                <w:sz w:val="22"/>
                <w:szCs w:val="22"/>
                <w:lang w:val="sr-Latn-RS" w:eastAsia="sr-Latn-RS"/>
              </w:rPr>
            </w:pPr>
            <w:r w:rsidRPr="00EC273D">
              <w:rPr>
                <w:sz w:val="22"/>
                <w:szCs w:val="22"/>
                <w:lang w:val="sr-Latn-RS" w:eastAsia="sr-Latn-RS"/>
              </w:rPr>
              <w:t>A Company for Processing and Coating of Metal Serbian Roll Service Company Ltd.Smederevo</w:t>
            </w:r>
          </w:p>
        </w:tc>
      </w:tr>
      <w:tr w:rsidR="004A1385"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4A1385" w:rsidRPr="00EC273D" w:rsidRDefault="004A1385" w:rsidP="00E75828">
            <w:pPr>
              <w:tabs>
                <w:tab w:val="center" w:pos="4320"/>
                <w:tab w:val="right" w:pos="8640"/>
              </w:tabs>
              <w:ind w:firstLine="0"/>
              <w:rPr>
                <w:sz w:val="22"/>
                <w:szCs w:val="22"/>
                <w:lang w:val="sr-Latn-RS"/>
              </w:rPr>
            </w:pPr>
            <w:r w:rsidRPr="00EC273D">
              <w:rPr>
                <w:sz w:val="22"/>
                <w:szCs w:val="22"/>
                <w:lang w:val="sr-Latn-RS"/>
              </w:rPr>
              <w:t>Prevodi skraćenog poslovnog imena:</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4A1385" w:rsidRPr="00EC273D" w:rsidRDefault="00E923D2" w:rsidP="00E75828">
            <w:pPr>
              <w:ind w:firstLine="0"/>
              <w:rPr>
                <w:sz w:val="22"/>
                <w:szCs w:val="22"/>
                <w:lang w:val="sr-Latn-RS" w:eastAsia="sr-Latn-RS"/>
              </w:rPr>
            </w:pPr>
            <w:r w:rsidRPr="00EC273D">
              <w:rPr>
                <w:sz w:val="22"/>
                <w:szCs w:val="22"/>
                <w:lang w:val="sr-Latn-RS" w:eastAsia="sr-Latn-RS"/>
              </w:rPr>
              <w:t>SRSC LTD SMEDEREVO</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035E56" w:rsidRPr="00EC273D" w:rsidRDefault="00035E56" w:rsidP="00E75828">
            <w:pPr>
              <w:tabs>
                <w:tab w:val="left" w:pos="1946"/>
                <w:tab w:val="center" w:pos="4320"/>
                <w:tab w:val="right" w:pos="8640"/>
              </w:tabs>
              <w:ind w:firstLine="0"/>
              <w:rPr>
                <w:sz w:val="22"/>
                <w:szCs w:val="22"/>
                <w:lang w:val="sr-Latn-RS"/>
              </w:rPr>
            </w:pPr>
            <w:r w:rsidRPr="00EC273D">
              <w:rPr>
                <w:sz w:val="22"/>
                <w:szCs w:val="22"/>
                <w:lang w:val="sr-Latn-RS"/>
              </w:rPr>
              <w:t>Status:</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Aktivan</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035E56" w:rsidRPr="00EC273D" w:rsidRDefault="00035E56" w:rsidP="00E75828">
            <w:pPr>
              <w:tabs>
                <w:tab w:val="left" w:pos="1946"/>
                <w:tab w:val="center" w:pos="4320"/>
                <w:tab w:val="right" w:pos="8640"/>
              </w:tabs>
              <w:ind w:firstLine="0"/>
              <w:rPr>
                <w:sz w:val="22"/>
                <w:szCs w:val="22"/>
                <w:lang w:val="sr-Latn-RS"/>
              </w:rPr>
            </w:pPr>
            <w:r w:rsidRPr="00EC273D">
              <w:rPr>
                <w:sz w:val="22"/>
                <w:szCs w:val="22"/>
                <w:lang w:val="sr-Latn-RS"/>
              </w:rPr>
              <w:t>Pravna forma:</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Društvo sa ograničenom odgovornošću</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left" w:pos="1946"/>
                <w:tab w:val="center" w:pos="4320"/>
                <w:tab w:val="right" w:pos="8640"/>
              </w:tabs>
              <w:ind w:firstLine="0"/>
              <w:rPr>
                <w:sz w:val="22"/>
                <w:szCs w:val="22"/>
                <w:lang w:val="sr-Latn-RS"/>
              </w:rPr>
            </w:pPr>
            <w:r w:rsidRPr="00EC273D">
              <w:rPr>
                <w:sz w:val="22"/>
                <w:szCs w:val="22"/>
                <w:lang w:val="sr-Latn-RS"/>
              </w:rPr>
              <w:t xml:space="preserve">Adresa: </w:t>
            </w:r>
            <w:r w:rsidRPr="00EC273D">
              <w:rPr>
                <w:sz w:val="22"/>
                <w:szCs w:val="22"/>
                <w:lang w:val="sr-Latn-RS"/>
              </w:rPr>
              <w:tab/>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E923D2" w:rsidP="00E75828">
            <w:pPr>
              <w:ind w:firstLine="0"/>
              <w:rPr>
                <w:sz w:val="22"/>
                <w:szCs w:val="22"/>
                <w:lang w:val="sr-Latn-RS"/>
              </w:rPr>
            </w:pPr>
            <w:r w:rsidRPr="00EC273D">
              <w:rPr>
                <w:sz w:val="22"/>
                <w:szCs w:val="22"/>
                <w:lang w:val="sr-Latn-RS" w:eastAsia="sr-Latn-RS"/>
              </w:rPr>
              <w:t>Radinac bb, Smederevo</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Matični broj:</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20349506</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PIB:</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A86051" w:rsidP="00E75828">
            <w:pPr>
              <w:ind w:firstLine="0"/>
              <w:rPr>
                <w:sz w:val="22"/>
                <w:szCs w:val="22"/>
                <w:lang w:val="sr-Latn-RS"/>
              </w:rPr>
            </w:pPr>
            <w:r w:rsidRPr="00EC273D">
              <w:rPr>
                <w:sz w:val="22"/>
                <w:szCs w:val="22"/>
                <w:lang w:val="sr-Latn-RS" w:eastAsia="sr-Latn-RS"/>
              </w:rPr>
              <w:t>105444326</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Datum osnivanja: </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124BF1" w:rsidP="00E75828">
            <w:pPr>
              <w:tabs>
                <w:tab w:val="center" w:pos="4320"/>
                <w:tab w:val="right" w:pos="8640"/>
              </w:tabs>
              <w:ind w:firstLine="0"/>
              <w:rPr>
                <w:sz w:val="22"/>
                <w:szCs w:val="22"/>
                <w:lang w:val="sr-Latn-RS"/>
              </w:rPr>
            </w:pPr>
            <w:r w:rsidRPr="00EC273D">
              <w:rPr>
                <w:sz w:val="22"/>
                <w:szCs w:val="22"/>
                <w:lang w:val="sr-Latn-RS" w:eastAsia="sr-Latn-RS"/>
              </w:rPr>
              <w:t>5.11.2007</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Trajanje ograničeno do:</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414BFC" w:rsidP="00E75828">
            <w:pPr>
              <w:ind w:firstLine="0"/>
              <w:rPr>
                <w:sz w:val="22"/>
                <w:szCs w:val="22"/>
                <w:lang w:val="sr-Latn-RS"/>
              </w:rPr>
            </w:pPr>
            <w:r w:rsidRPr="00EC273D">
              <w:rPr>
                <w:sz w:val="22"/>
                <w:szCs w:val="22"/>
                <w:lang w:val="sr-Latn-RS" w:eastAsia="sr-Latn-RS"/>
              </w:rPr>
              <w:t xml:space="preserve">Neograničeno </w:t>
            </w:r>
          </w:p>
        </w:tc>
      </w:tr>
      <w:tr w:rsidR="00035E56" w:rsidRPr="00EC273D" w:rsidTr="00E923D2">
        <w:tc>
          <w:tcPr>
            <w:tcW w:w="3216" w:type="dxa"/>
            <w:tcBorders>
              <w:top w:val="single" w:sz="4" w:space="0" w:color="BFBFBF"/>
              <w:left w:val="thickThinSmallGap" w:sz="24" w:space="0" w:color="17365D"/>
              <w:bottom w:val="single" w:sz="4" w:space="0" w:color="BFBFBF"/>
              <w:right w:val="single" w:sz="4" w:space="0" w:color="BFBFBF"/>
            </w:tcBorders>
            <w:vAlign w:val="center"/>
            <w:hideMark/>
          </w:tcPr>
          <w:p w:rsidR="00035E56" w:rsidRPr="00EC273D" w:rsidRDefault="00035E56" w:rsidP="00E75828">
            <w:pPr>
              <w:tabs>
                <w:tab w:val="center" w:pos="4320"/>
                <w:tab w:val="right" w:pos="8640"/>
              </w:tabs>
              <w:ind w:firstLine="0"/>
              <w:rPr>
                <w:sz w:val="22"/>
                <w:szCs w:val="22"/>
                <w:lang w:val="sr-Latn-RS"/>
              </w:rPr>
            </w:pPr>
            <w:r w:rsidRPr="00EC273D">
              <w:rPr>
                <w:sz w:val="22"/>
                <w:szCs w:val="22"/>
                <w:lang w:val="sr-Latn-RS"/>
              </w:rPr>
              <w:t>Šifra delatnosti:</w:t>
            </w:r>
          </w:p>
        </w:tc>
        <w:tc>
          <w:tcPr>
            <w:tcW w:w="6237" w:type="dxa"/>
            <w:tcBorders>
              <w:top w:val="single" w:sz="4" w:space="0" w:color="BFBFBF"/>
              <w:left w:val="single" w:sz="4" w:space="0" w:color="BFBFBF"/>
              <w:bottom w:val="single" w:sz="4" w:space="0" w:color="BFBFBF"/>
              <w:right w:val="thickThinSmallGap" w:sz="24" w:space="0" w:color="17365D"/>
            </w:tcBorders>
            <w:vAlign w:val="center"/>
          </w:tcPr>
          <w:p w:rsidR="00035E56" w:rsidRPr="00EC273D" w:rsidRDefault="00A86051" w:rsidP="00E75828">
            <w:pPr>
              <w:ind w:firstLine="0"/>
              <w:rPr>
                <w:sz w:val="22"/>
                <w:szCs w:val="22"/>
                <w:lang w:val="sr-Latn-RS"/>
              </w:rPr>
            </w:pPr>
            <w:r w:rsidRPr="00EC273D">
              <w:rPr>
                <w:sz w:val="22"/>
                <w:szCs w:val="22"/>
                <w:lang w:val="sr-Latn-RS" w:eastAsia="sr-Latn-RS"/>
              </w:rPr>
              <w:t>2561 - Obrada i prevlačenje metala</w:t>
            </w:r>
          </w:p>
        </w:tc>
      </w:tr>
      <w:tr w:rsidR="00035E56" w:rsidRPr="00EC273D" w:rsidTr="00E923D2">
        <w:tc>
          <w:tcPr>
            <w:tcW w:w="9453" w:type="dxa"/>
            <w:gridSpan w:val="2"/>
            <w:tcBorders>
              <w:top w:val="thickThinSmallGap" w:sz="24" w:space="0" w:color="17365D"/>
              <w:left w:val="thickThinSmallGap" w:sz="24" w:space="0" w:color="17365D"/>
              <w:bottom w:val="thinThickSmallGap" w:sz="24" w:space="0" w:color="17365D"/>
              <w:right w:val="thickThinSmallGap" w:sz="24" w:space="0" w:color="17365D"/>
            </w:tcBorders>
            <w:shd w:val="clear" w:color="auto" w:fill="B8CCE4"/>
            <w:vAlign w:val="center"/>
            <w:hideMark/>
          </w:tcPr>
          <w:p w:rsidR="00035E56" w:rsidRPr="00EC273D" w:rsidRDefault="00414BFC" w:rsidP="00E75828">
            <w:pPr>
              <w:tabs>
                <w:tab w:val="center" w:pos="4320"/>
                <w:tab w:val="right" w:pos="8640"/>
              </w:tabs>
              <w:ind w:left="34" w:firstLine="0"/>
              <w:rPr>
                <w:i/>
                <w:sz w:val="22"/>
                <w:szCs w:val="22"/>
                <w:lang w:val="sr-Latn-RS"/>
              </w:rPr>
            </w:pPr>
            <w:r w:rsidRPr="00EC273D">
              <w:rPr>
                <w:i/>
                <w:sz w:val="22"/>
                <w:szCs w:val="22"/>
                <w:lang w:val="sr-Latn-RS"/>
              </w:rPr>
              <w:t>Podaci o kontakt licu</w:t>
            </w:r>
            <w:r w:rsidR="00155C7C" w:rsidRPr="00EC273D">
              <w:rPr>
                <w:i/>
                <w:sz w:val="22"/>
                <w:szCs w:val="22"/>
                <w:lang w:val="sr-Latn-RS"/>
              </w:rPr>
              <w:t xml:space="preserve"> Nosioca projekta:</w:t>
            </w:r>
          </w:p>
        </w:tc>
      </w:tr>
      <w:tr w:rsidR="00414BFC" w:rsidRPr="00EC273D" w:rsidTr="00DB5A4D">
        <w:tc>
          <w:tcPr>
            <w:tcW w:w="3216" w:type="dxa"/>
            <w:tcBorders>
              <w:top w:val="thinThickSmallGap" w:sz="24" w:space="0" w:color="17365D"/>
              <w:left w:val="thickThinSmallGap" w:sz="24" w:space="0" w:color="17365D"/>
              <w:bottom w:val="single" w:sz="4" w:space="0" w:color="A6A6A6"/>
              <w:right w:val="single" w:sz="4" w:space="0" w:color="A6A6A6"/>
            </w:tcBorders>
            <w:vAlign w:val="center"/>
            <w:hideMark/>
          </w:tcPr>
          <w:p w:rsidR="00414BF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Kontakt lice:</w:t>
            </w:r>
          </w:p>
        </w:tc>
        <w:tc>
          <w:tcPr>
            <w:tcW w:w="6237" w:type="dxa"/>
            <w:tcBorders>
              <w:top w:val="thinThickSmallGap" w:sz="24" w:space="0" w:color="17365D"/>
              <w:left w:val="single" w:sz="4" w:space="0" w:color="A6A6A6"/>
              <w:bottom w:val="single" w:sz="4" w:space="0" w:color="A6A6A6"/>
              <w:right w:val="thickThinSmallGap" w:sz="24" w:space="0" w:color="17365D"/>
            </w:tcBorders>
            <w:vAlign w:val="center"/>
          </w:tcPr>
          <w:p w:rsidR="00414BFC" w:rsidRPr="00EC273D" w:rsidRDefault="00CC3A88" w:rsidP="00E75828">
            <w:pPr>
              <w:pStyle w:val="PlainText"/>
              <w:rPr>
                <w:rFonts w:ascii="Arial Narrow" w:hAnsi="Arial Narrow"/>
                <w:szCs w:val="22"/>
              </w:rPr>
            </w:pPr>
            <w:r w:rsidRPr="00EC273D">
              <w:rPr>
                <w:rFonts w:ascii="Arial Narrow" w:hAnsi="Arial Narrow"/>
                <w:szCs w:val="22"/>
              </w:rPr>
              <w:t>Boban Rajković, Gen. menadžer</w:t>
            </w:r>
          </w:p>
        </w:tc>
      </w:tr>
      <w:tr w:rsidR="00414BFC" w:rsidRPr="00EC273D" w:rsidTr="00DB5A4D">
        <w:tc>
          <w:tcPr>
            <w:tcW w:w="3216" w:type="dxa"/>
            <w:tcBorders>
              <w:top w:val="single" w:sz="4" w:space="0" w:color="A6A6A6"/>
              <w:left w:val="thickThinSmallGap" w:sz="24" w:space="0" w:color="17365D"/>
              <w:bottom w:val="single" w:sz="4" w:space="0" w:color="A6A6A6"/>
              <w:right w:val="single" w:sz="4" w:space="0" w:color="A6A6A6"/>
            </w:tcBorders>
            <w:vAlign w:val="center"/>
            <w:hideMark/>
          </w:tcPr>
          <w:p w:rsidR="00414BF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Telefon:</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414BFC" w:rsidRPr="00EC273D" w:rsidRDefault="00CC3A88" w:rsidP="00E75828">
            <w:pPr>
              <w:tabs>
                <w:tab w:val="center" w:pos="4320"/>
                <w:tab w:val="right" w:pos="8640"/>
              </w:tabs>
              <w:ind w:left="34" w:firstLine="0"/>
              <w:rPr>
                <w:sz w:val="22"/>
                <w:szCs w:val="22"/>
                <w:lang w:val="sr-Latn-RS"/>
              </w:rPr>
            </w:pPr>
            <w:r w:rsidRPr="00EC273D">
              <w:rPr>
                <w:sz w:val="22"/>
                <w:szCs w:val="22"/>
                <w:lang w:val="sr-Latn-RS"/>
              </w:rPr>
              <w:t>026 693 931, 026 693 997</w:t>
            </w:r>
          </w:p>
        </w:tc>
      </w:tr>
      <w:tr w:rsidR="00155C7C" w:rsidRPr="00EC273D" w:rsidTr="00DB5A4D">
        <w:tc>
          <w:tcPr>
            <w:tcW w:w="3216" w:type="dxa"/>
            <w:tcBorders>
              <w:top w:val="single" w:sz="4" w:space="0" w:color="A6A6A6"/>
              <w:left w:val="thickThinSmallGap" w:sz="24" w:space="0" w:color="17365D"/>
              <w:bottom w:val="single" w:sz="4" w:space="0" w:color="A6A6A6"/>
              <w:right w:val="single" w:sz="4" w:space="0" w:color="A6A6A6"/>
            </w:tcBorders>
            <w:vAlign w:val="center"/>
          </w:tcPr>
          <w:p w:rsidR="00155C7C" w:rsidRPr="00EC273D" w:rsidRDefault="00CC3A88" w:rsidP="00E75828">
            <w:pPr>
              <w:tabs>
                <w:tab w:val="center" w:pos="4320"/>
                <w:tab w:val="right" w:pos="8640"/>
              </w:tabs>
              <w:ind w:left="34" w:firstLine="0"/>
              <w:rPr>
                <w:sz w:val="22"/>
                <w:szCs w:val="22"/>
                <w:lang w:val="sr-Latn-RS"/>
              </w:rPr>
            </w:pPr>
            <w:r w:rsidRPr="00EC273D">
              <w:rPr>
                <w:sz w:val="22"/>
                <w:szCs w:val="22"/>
                <w:lang w:val="sr-Latn-RS"/>
              </w:rPr>
              <w:t>Mobilni telefon</w:t>
            </w:r>
            <w:r w:rsidR="00155C7C" w:rsidRPr="00EC273D">
              <w:rPr>
                <w:sz w:val="22"/>
                <w:szCs w:val="22"/>
                <w:lang w:val="sr-Latn-RS"/>
              </w:rPr>
              <w:t>:</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155C7C" w:rsidRPr="00EC273D" w:rsidRDefault="00CC3A88" w:rsidP="00E75828">
            <w:pPr>
              <w:tabs>
                <w:tab w:val="center" w:pos="4320"/>
                <w:tab w:val="right" w:pos="8640"/>
              </w:tabs>
              <w:ind w:left="34" w:firstLine="0"/>
              <w:rPr>
                <w:sz w:val="22"/>
                <w:szCs w:val="22"/>
                <w:lang w:val="sr-Latn-RS"/>
              </w:rPr>
            </w:pPr>
            <w:r w:rsidRPr="00EC273D">
              <w:rPr>
                <w:sz w:val="22"/>
                <w:szCs w:val="22"/>
                <w:lang w:val="sr-Latn-RS"/>
              </w:rPr>
              <w:t>063 604 908</w:t>
            </w:r>
          </w:p>
        </w:tc>
      </w:tr>
      <w:tr w:rsidR="00414BFC" w:rsidRPr="00EC273D" w:rsidTr="00DB5A4D">
        <w:tc>
          <w:tcPr>
            <w:tcW w:w="3216" w:type="dxa"/>
            <w:tcBorders>
              <w:top w:val="single" w:sz="4" w:space="0" w:color="A6A6A6"/>
              <w:left w:val="thickThinSmallGap" w:sz="24" w:space="0" w:color="17365D"/>
              <w:bottom w:val="single" w:sz="4" w:space="0" w:color="A6A6A6"/>
              <w:right w:val="single" w:sz="4" w:space="0" w:color="A6A6A6"/>
            </w:tcBorders>
            <w:vAlign w:val="center"/>
            <w:hideMark/>
          </w:tcPr>
          <w:p w:rsidR="00414BFC" w:rsidRPr="00EC273D" w:rsidRDefault="00414BFC" w:rsidP="00E75828">
            <w:pPr>
              <w:tabs>
                <w:tab w:val="center" w:pos="4320"/>
                <w:tab w:val="right" w:pos="8640"/>
              </w:tabs>
              <w:ind w:left="34" w:firstLine="0"/>
              <w:rPr>
                <w:sz w:val="22"/>
                <w:szCs w:val="22"/>
                <w:lang w:val="sr-Latn-RS"/>
              </w:rPr>
            </w:pPr>
            <w:r w:rsidRPr="00EC273D">
              <w:rPr>
                <w:sz w:val="22"/>
                <w:szCs w:val="22"/>
                <w:lang w:val="sr-Latn-RS"/>
              </w:rPr>
              <w:t>E-mail:</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414BFC" w:rsidRPr="00EC273D" w:rsidRDefault="00426808" w:rsidP="00E75828">
            <w:pPr>
              <w:ind w:firstLine="0"/>
              <w:jc w:val="left"/>
              <w:rPr>
                <w:sz w:val="22"/>
                <w:szCs w:val="22"/>
                <w:lang w:val="sr-Latn-RS"/>
              </w:rPr>
            </w:pPr>
            <w:hyperlink r:id="rId17" w:history="1">
              <w:r w:rsidR="00CC3A88" w:rsidRPr="00EC273D">
                <w:rPr>
                  <w:rStyle w:val="Hyperlink"/>
                  <w:sz w:val="22"/>
                  <w:szCs w:val="22"/>
                  <w:lang w:val="sr-Latn-RS"/>
                </w:rPr>
                <w:t>boban.rajkovic@srsc.rs</w:t>
              </w:r>
            </w:hyperlink>
            <w:r w:rsidR="00CC3A88" w:rsidRPr="00EC273D">
              <w:rPr>
                <w:sz w:val="22"/>
                <w:szCs w:val="22"/>
                <w:lang w:val="sr-Latn-RS"/>
              </w:rPr>
              <w:t xml:space="preserve">, </w:t>
            </w:r>
            <w:hyperlink r:id="rId18" w:history="1">
              <w:r w:rsidR="00CC3A88" w:rsidRPr="00EC273D">
                <w:rPr>
                  <w:rStyle w:val="Hyperlink"/>
                  <w:sz w:val="22"/>
                  <w:szCs w:val="22"/>
                  <w:lang w:val="sr-Latn-RS"/>
                </w:rPr>
                <w:t>BobanSRSC@hesteelserbia.rs</w:t>
              </w:r>
            </w:hyperlink>
          </w:p>
        </w:tc>
      </w:tr>
      <w:tr w:rsidR="00414BFC" w:rsidRPr="00EC273D" w:rsidTr="00DB5A4D">
        <w:trPr>
          <w:trHeight w:val="372"/>
        </w:trPr>
        <w:tc>
          <w:tcPr>
            <w:tcW w:w="3216" w:type="dxa"/>
            <w:tcBorders>
              <w:top w:val="single" w:sz="4" w:space="0" w:color="A6A6A6"/>
              <w:left w:val="thickThinSmallGap" w:sz="24" w:space="0" w:color="17365D"/>
              <w:bottom w:val="thinThickSmallGap" w:sz="24" w:space="0" w:color="17365D"/>
              <w:right w:val="single" w:sz="4" w:space="0" w:color="A6A6A6"/>
            </w:tcBorders>
            <w:vAlign w:val="center"/>
            <w:hideMark/>
          </w:tcPr>
          <w:p w:rsidR="00414BFC" w:rsidRPr="00EC273D" w:rsidRDefault="00414BFC" w:rsidP="00E75828">
            <w:pPr>
              <w:tabs>
                <w:tab w:val="center" w:pos="4320"/>
                <w:tab w:val="right" w:pos="8640"/>
              </w:tabs>
              <w:ind w:left="34" w:firstLine="0"/>
              <w:rPr>
                <w:sz w:val="22"/>
                <w:szCs w:val="22"/>
                <w:lang w:val="sr-Latn-RS"/>
              </w:rPr>
            </w:pPr>
            <w:r w:rsidRPr="00EC273D">
              <w:rPr>
                <w:sz w:val="22"/>
                <w:szCs w:val="22"/>
                <w:lang w:val="sr-Latn-RS"/>
              </w:rPr>
              <w:t>Web sajt:</w:t>
            </w:r>
          </w:p>
        </w:tc>
        <w:tc>
          <w:tcPr>
            <w:tcW w:w="6237" w:type="dxa"/>
            <w:tcBorders>
              <w:top w:val="single" w:sz="4" w:space="0" w:color="A6A6A6"/>
              <w:left w:val="single" w:sz="4" w:space="0" w:color="A6A6A6"/>
              <w:bottom w:val="thinThickSmallGap" w:sz="24" w:space="0" w:color="17365D"/>
              <w:right w:val="thickThinSmallGap" w:sz="24" w:space="0" w:color="17365D"/>
            </w:tcBorders>
            <w:vAlign w:val="center"/>
          </w:tcPr>
          <w:p w:rsidR="00414BFC" w:rsidRPr="00EC273D" w:rsidRDefault="00426808" w:rsidP="00E75828">
            <w:pPr>
              <w:pStyle w:val="PlainText"/>
              <w:rPr>
                <w:rFonts w:ascii="Arial Narrow" w:hAnsi="Arial Narrow"/>
                <w:szCs w:val="22"/>
              </w:rPr>
            </w:pPr>
            <w:hyperlink r:id="rId19" w:history="1">
              <w:r w:rsidR="00CC3A88" w:rsidRPr="00EC273D">
                <w:rPr>
                  <w:rStyle w:val="Hyperlink"/>
                  <w:rFonts w:ascii="Arial Narrow" w:hAnsi="Arial Narrow"/>
                  <w:szCs w:val="22"/>
                </w:rPr>
                <w:t>www.srsc.rs</w:t>
              </w:r>
            </w:hyperlink>
            <w:r w:rsidR="00CC3A88" w:rsidRPr="00EC273D">
              <w:rPr>
                <w:rFonts w:ascii="Arial Narrow" w:hAnsi="Arial Narrow"/>
                <w:szCs w:val="22"/>
              </w:rPr>
              <w:t xml:space="preserve"> </w:t>
            </w:r>
          </w:p>
        </w:tc>
      </w:tr>
      <w:tr w:rsidR="00035E56" w:rsidRPr="00EC273D" w:rsidTr="00E923D2">
        <w:tc>
          <w:tcPr>
            <w:tcW w:w="9453" w:type="dxa"/>
            <w:gridSpan w:val="2"/>
            <w:tcBorders>
              <w:top w:val="thickThinSmallGap" w:sz="24" w:space="0" w:color="17365D"/>
              <w:left w:val="thickThinSmallGap" w:sz="24" w:space="0" w:color="17365D"/>
              <w:bottom w:val="thinThickSmallGap" w:sz="24" w:space="0" w:color="17365D"/>
              <w:right w:val="thickThinSmallGap" w:sz="24" w:space="0" w:color="17365D"/>
            </w:tcBorders>
            <w:shd w:val="clear" w:color="auto" w:fill="B8CCE4"/>
            <w:vAlign w:val="center"/>
            <w:hideMark/>
          </w:tcPr>
          <w:p w:rsidR="00035E56" w:rsidRPr="00EC273D" w:rsidRDefault="00155C7C" w:rsidP="00E75828">
            <w:pPr>
              <w:tabs>
                <w:tab w:val="center" w:pos="4320"/>
                <w:tab w:val="right" w:pos="8640"/>
              </w:tabs>
              <w:ind w:left="34" w:firstLine="0"/>
              <w:rPr>
                <w:i/>
                <w:sz w:val="22"/>
                <w:szCs w:val="22"/>
                <w:lang w:val="sr-Latn-RS"/>
              </w:rPr>
            </w:pPr>
            <w:r w:rsidRPr="00EC273D">
              <w:rPr>
                <w:i/>
                <w:sz w:val="22"/>
                <w:szCs w:val="22"/>
                <w:lang w:val="sr-Latn-RS"/>
              </w:rPr>
              <w:t>Podaci o kontakt licu obrađivača Zahteva:</w:t>
            </w:r>
          </w:p>
        </w:tc>
      </w:tr>
      <w:tr w:rsidR="00035E56" w:rsidRPr="00EC273D" w:rsidTr="00155C7C">
        <w:tc>
          <w:tcPr>
            <w:tcW w:w="3216" w:type="dxa"/>
            <w:tcBorders>
              <w:top w:val="thinThickSmallGap" w:sz="24" w:space="0" w:color="17365D"/>
              <w:left w:val="thickThinSmallGap" w:sz="24" w:space="0" w:color="17365D"/>
              <w:bottom w:val="single" w:sz="4" w:space="0" w:color="A6A6A6"/>
              <w:right w:val="single" w:sz="4" w:space="0" w:color="A6A6A6"/>
            </w:tcBorders>
            <w:vAlign w:val="center"/>
          </w:tcPr>
          <w:p w:rsidR="00035E56" w:rsidRPr="00EC273D" w:rsidRDefault="00155C7C" w:rsidP="00E75828">
            <w:pPr>
              <w:tabs>
                <w:tab w:val="center" w:pos="4320"/>
                <w:tab w:val="right" w:pos="8640"/>
              </w:tabs>
              <w:ind w:left="34" w:firstLine="0"/>
              <w:rPr>
                <w:sz w:val="22"/>
                <w:szCs w:val="22"/>
                <w:lang w:val="sr-Latn-RS"/>
              </w:rPr>
            </w:pPr>
            <w:r w:rsidRPr="00EC273D">
              <w:rPr>
                <w:sz w:val="22"/>
                <w:szCs w:val="22"/>
                <w:lang w:val="sr-Latn-RS"/>
              </w:rPr>
              <w:t>Kontakt lice:</w:t>
            </w:r>
          </w:p>
        </w:tc>
        <w:tc>
          <w:tcPr>
            <w:tcW w:w="6237" w:type="dxa"/>
            <w:tcBorders>
              <w:top w:val="thinThickSmallGap" w:sz="24" w:space="0" w:color="17365D"/>
              <w:left w:val="single" w:sz="4" w:space="0" w:color="A6A6A6"/>
              <w:bottom w:val="single" w:sz="4" w:space="0" w:color="A6A6A6"/>
              <w:right w:val="thickThinSmallGap" w:sz="24" w:space="0" w:color="17365D"/>
            </w:tcBorders>
            <w:vAlign w:val="center"/>
          </w:tcPr>
          <w:p w:rsidR="00035E56" w:rsidRPr="00EC273D" w:rsidRDefault="00155C7C" w:rsidP="00E75828">
            <w:pPr>
              <w:tabs>
                <w:tab w:val="center" w:pos="4320"/>
                <w:tab w:val="right" w:pos="8640"/>
              </w:tabs>
              <w:ind w:left="34" w:firstLine="0"/>
              <w:rPr>
                <w:sz w:val="22"/>
                <w:szCs w:val="22"/>
                <w:lang w:val="sr-Latn-RS"/>
              </w:rPr>
            </w:pPr>
            <w:r w:rsidRPr="00EC273D">
              <w:rPr>
                <w:sz w:val="22"/>
                <w:szCs w:val="22"/>
                <w:lang w:val="sr-Latn-RS"/>
              </w:rPr>
              <w:t>Jasminka Šerović</w:t>
            </w:r>
          </w:p>
        </w:tc>
      </w:tr>
      <w:tr w:rsidR="00155C7C" w:rsidRPr="00EC273D" w:rsidTr="00155C7C">
        <w:tc>
          <w:tcPr>
            <w:tcW w:w="3216" w:type="dxa"/>
            <w:tcBorders>
              <w:top w:val="single" w:sz="4" w:space="0" w:color="A6A6A6"/>
              <w:left w:val="thickThinSmallGap" w:sz="24" w:space="0" w:color="17365D"/>
              <w:bottom w:val="single" w:sz="4" w:space="0" w:color="A6A6A6"/>
              <w:right w:val="single" w:sz="4" w:space="0" w:color="A6A6A6"/>
            </w:tcBorders>
            <w:vAlign w:val="center"/>
          </w:tcPr>
          <w:p w:rsidR="00155C7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Telefon:</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155C7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0</w:t>
            </w:r>
            <w:r w:rsidR="00CC3A88" w:rsidRPr="00EC273D">
              <w:rPr>
                <w:sz w:val="22"/>
                <w:szCs w:val="22"/>
                <w:lang w:val="sr-Latn-RS"/>
              </w:rPr>
              <w:t>36 631 531, 036 633 066</w:t>
            </w:r>
          </w:p>
        </w:tc>
      </w:tr>
      <w:tr w:rsidR="00155C7C" w:rsidRPr="00EC273D" w:rsidTr="00E923D2">
        <w:tc>
          <w:tcPr>
            <w:tcW w:w="3216" w:type="dxa"/>
            <w:tcBorders>
              <w:top w:val="single" w:sz="4" w:space="0" w:color="A6A6A6"/>
              <w:left w:val="thickThinSmallGap" w:sz="24" w:space="0" w:color="17365D"/>
              <w:bottom w:val="single" w:sz="4" w:space="0" w:color="A6A6A6"/>
              <w:right w:val="single" w:sz="4" w:space="0" w:color="A6A6A6"/>
            </w:tcBorders>
            <w:vAlign w:val="center"/>
          </w:tcPr>
          <w:p w:rsidR="00155C7C" w:rsidRPr="00EC273D" w:rsidRDefault="00CC3A88" w:rsidP="00E75828">
            <w:pPr>
              <w:tabs>
                <w:tab w:val="center" w:pos="4320"/>
                <w:tab w:val="right" w:pos="8640"/>
              </w:tabs>
              <w:ind w:left="34" w:firstLine="0"/>
              <w:rPr>
                <w:sz w:val="22"/>
                <w:szCs w:val="22"/>
                <w:lang w:val="sr-Latn-RS"/>
              </w:rPr>
            </w:pPr>
            <w:r w:rsidRPr="00EC273D">
              <w:rPr>
                <w:sz w:val="22"/>
                <w:szCs w:val="22"/>
                <w:lang w:val="sr-Latn-RS"/>
              </w:rPr>
              <w:t>Mobilni telefon</w:t>
            </w:r>
            <w:r w:rsidR="00155C7C" w:rsidRPr="00EC273D">
              <w:rPr>
                <w:sz w:val="22"/>
                <w:szCs w:val="22"/>
                <w:lang w:val="sr-Latn-RS"/>
              </w:rPr>
              <w:t>:</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155C7C" w:rsidRPr="00EC273D" w:rsidRDefault="00CC3A88" w:rsidP="00E75828">
            <w:pPr>
              <w:tabs>
                <w:tab w:val="center" w:pos="4320"/>
                <w:tab w:val="right" w:pos="8640"/>
              </w:tabs>
              <w:ind w:left="34" w:firstLine="0"/>
              <w:rPr>
                <w:color w:val="000000"/>
                <w:sz w:val="22"/>
                <w:szCs w:val="22"/>
                <w:lang w:val="sr-Latn-RS"/>
              </w:rPr>
            </w:pPr>
            <w:r w:rsidRPr="00EC273D">
              <w:rPr>
                <w:color w:val="000000"/>
                <w:sz w:val="22"/>
                <w:szCs w:val="22"/>
                <w:lang w:val="sr-Latn-RS"/>
              </w:rPr>
              <w:t>063 641 372</w:t>
            </w:r>
          </w:p>
        </w:tc>
      </w:tr>
      <w:tr w:rsidR="00155C7C" w:rsidRPr="00EC273D" w:rsidTr="00E923D2">
        <w:tc>
          <w:tcPr>
            <w:tcW w:w="3216" w:type="dxa"/>
            <w:tcBorders>
              <w:top w:val="single" w:sz="4" w:space="0" w:color="A6A6A6"/>
              <w:left w:val="thickThinSmallGap" w:sz="24" w:space="0" w:color="17365D"/>
              <w:bottom w:val="single" w:sz="4" w:space="0" w:color="A6A6A6"/>
              <w:right w:val="single" w:sz="4" w:space="0" w:color="A6A6A6"/>
            </w:tcBorders>
            <w:vAlign w:val="center"/>
            <w:hideMark/>
          </w:tcPr>
          <w:p w:rsidR="00155C7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E-mail:</w:t>
            </w:r>
          </w:p>
        </w:tc>
        <w:tc>
          <w:tcPr>
            <w:tcW w:w="6237" w:type="dxa"/>
            <w:tcBorders>
              <w:top w:val="single" w:sz="4" w:space="0" w:color="A6A6A6"/>
              <w:left w:val="single" w:sz="4" w:space="0" w:color="A6A6A6"/>
              <w:bottom w:val="single" w:sz="4" w:space="0" w:color="A6A6A6"/>
              <w:right w:val="thickThinSmallGap" w:sz="24" w:space="0" w:color="17365D"/>
            </w:tcBorders>
            <w:vAlign w:val="center"/>
          </w:tcPr>
          <w:p w:rsidR="00155C7C" w:rsidRPr="00EC273D" w:rsidRDefault="00426808" w:rsidP="00E75828">
            <w:pPr>
              <w:ind w:firstLine="0"/>
              <w:jc w:val="left"/>
              <w:rPr>
                <w:sz w:val="22"/>
                <w:szCs w:val="22"/>
                <w:lang w:val="sr-Latn-RS"/>
              </w:rPr>
            </w:pPr>
            <w:hyperlink r:id="rId20" w:history="1">
              <w:r w:rsidR="00CC3A88" w:rsidRPr="00EC273D">
                <w:rPr>
                  <w:rStyle w:val="Hyperlink"/>
                  <w:sz w:val="22"/>
                  <w:szCs w:val="22"/>
                  <w:lang w:val="sr-Latn-RS"/>
                </w:rPr>
                <w:t>office@tehnikum.co.rs</w:t>
              </w:r>
            </w:hyperlink>
            <w:r w:rsidR="00CC3A88" w:rsidRPr="00EC273D">
              <w:rPr>
                <w:sz w:val="22"/>
                <w:szCs w:val="22"/>
                <w:lang w:val="sr-Latn-RS"/>
              </w:rPr>
              <w:t xml:space="preserve"> </w:t>
            </w:r>
          </w:p>
        </w:tc>
      </w:tr>
      <w:tr w:rsidR="00155C7C" w:rsidRPr="00EC273D" w:rsidTr="00E923D2">
        <w:trPr>
          <w:trHeight w:val="372"/>
        </w:trPr>
        <w:tc>
          <w:tcPr>
            <w:tcW w:w="3216" w:type="dxa"/>
            <w:tcBorders>
              <w:top w:val="single" w:sz="4" w:space="0" w:color="A6A6A6"/>
              <w:left w:val="thickThinSmallGap" w:sz="24" w:space="0" w:color="17365D"/>
              <w:bottom w:val="thinThickSmallGap" w:sz="24" w:space="0" w:color="17365D"/>
              <w:right w:val="single" w:sz="4" w:space="0" w:color="A6A6A6"/>
            </w:tcBorders>
            <w:vAlign w:val="center"/>
            <w:hideMark/>
          </w:tcPr>
          <w:p w:rsidR="00155C7C" w:rsidRPr="00EC273D" w:rsidRDefault="00155C7C" w:rsidP="00E75828">
            <w:pPr>
              <w:tabs>
                <w:tab w:val="center" w:pos="4320"/>
                <w:tab w:val="right" w:pos="8640"/>
              </w:tabs>
              <w:ind w:left="34" w:firstLine="0"/>
              <w:rPr>
                <w:sz w:val="22"/>
                <w:szCs w:val="22"/>
                <w:lang w:val="sr-Latn-RS"/>
              </w:rPr>
            </w:pPr>
            <w:r w:rsidRPr="00EC273D">
              <w:rPr>
                <w:sz w:val="22"/>
                <w:szCs w:val="22"/>
                <w:lang w:val="sr-Latn-RS"/>
              </w:rPr>
              <w:t>Web sajt:</w:t>
            </w:r>
          </w:p>
        </w:tc>
        <w:tc>
          <w:tcPr>
            <w:tcW w:w="6237" w:type="dxa"/>
            <w:tcBorders>
              <w:top w:val="single" w:sz="4" w:space="0" w:color="A6A6A6"/>
              <w:left w:val="single" w:sz="4" w:space="0" w:color="A6A6A6"/>
              <w:bottom w:val="thinThickSmallGap" w:sz="24" w:space="0" w:color="17365D"/>
              <w:right w:val="thickThinSmallGap" w:sz="24" w:space="0" w:color="17365D"/>
            </w:tcBorders>
            <w:vAlign w:val="center"/>
          </w:tcPr>
          <w:p w:rsidR="00155C7C" w:rsidRPr="00EC273D" w:rsidRDefault="00426808" w:rsidP="00E75828">
            <w:pPr>
              <w:tabs>
                <w:tab w:val="center" w:pos="4320"/>
                <w:tab w:val="right" w:pos="8640"/>
              </w:tabs>
              <w:ind w:left="34" w:firstLine="0"/>
              <w:rPr>
                <w:sz w:val="22"/>
                <w:szCs w:val="22"/>
                <w:lang w:val="sr-Latn-RS"/>
              </w:rPr>
            </w:pPr>
            <w:hyperlink r:id="rId21" w:history="1">
              <w:r w:rsidR="00CC3A88" w:rsidRPr="00EC273D">
                <w:rPr>
                  <w:rStyle w:val="Hyperlink"/>
                  <w:sz w:val="22"/>
                  <w:szCs w:val="22"/>
                  <w:lang w:val="sr-Latn-RS"/>
                </w:rPr>
                <w:t>www.tehnikum.co.rs</w:t>
              </w:r>
            </w:hyperlink>
            <w:r w:rsidR="00CC3A88" w:rsidRPr="00EC273D">
              <w:rPr>
                <w:sz w:val="22"/>
                <w:szCs w:val="22"/>
                <w:lang w:val="sr-Latn-RS"/>
              </w:rPr>
              <w:t xml:space="preserve"> </w:t>
            </w:r>
          </w:p>
        </w:tc>
      </w:tr>
    </w:tbl>
    <w:p w:rsidR="000F776A" w:rsidRPr="00EC273D" w:rsidRDefault="000F776A" w:rsidP="00126944">
      <w:pPr>
        <w:pStyle w:val="ListParagraph"/>
        <w:spacing w:line="360" w:lineRule="auto"/>
        <w:ind w:left="0"/>
        <w:rPr>
          <w:rFonts w:ascii="Arial Narrow" w:eastAsia="Times New Roman" w:hAnsi="Arial Narrow"/>
          <w:i/>
          <w:sz w:val="20"/>
          <w:szCs w:val="24"/>
          <w:lang w:val="sr-Latn-RS"/>
        </w:rPr>
      </w:pPr>
      <w:r w:rsidRPr="00EC273D">
        <w:rPr>
          <w:rFonts w:ascii="Arial Narrow" w:hAnsi="Arial Narrow"/>
          <w:i/>
          <w:sz w:val="20"/>
          <w:szCs w:val="24"/>
          <w:lang w:val="sr-Latn-RS"/>
        </w:rPr>
        <w:t xml:space="preserve">Izvor: </w:t>
      </w:r>
      <w:r w:rsidRPr="00EC273D">
        <w:rPr>
          <w:rFonts w:ascii="Arial Narrow" w:eastAsia="Times New Roman" w:hAnsi="Arial Narrow"/>
          <w:i/>
          <w:sz w:val="20"/>
          <w:szCs w:val="24"/>
          <w:lang w:val="sr-Latn-RS"/>
        </w:rPr>
        <w:t xml:space="preserve">Agencija za privredne registre </w:t>
      </w:r>
    </w:p>
    <w:p w:rsidR="00B858D0" w:rsidRPr="00EC273D" w:rsidRDefault="00F91E09" w:rsidP="00A80768">
      <w:pPr>
        <w:pStyle w:val="Heading1"/>
        <w:rPr>
          <w:lang w:val="sr-Latn-RS"/>
        </w:rPr>
      </w:pPr>
      <w:bookmarkStart w:id="3" w:name="_Toc14691951"/>
      <w:r w:rsidRPr="00EC273D">
        <w:rPr>
          <w:lang w:val="sr-Latn-RS"/>
        </w:rPr>
        <w:lastRenderedPageBreak/>
        <w:t xml:space="preserve">OPIS </w:t>
      </w:r>
      <w:r w:rsidR="00B858D0" w:rsidRPr="00EC273D">
        <w:rPr>
          <w:lang w:val="sr-Latn-RS"/>
        </w:rPr>
        <w:t>LOKACIJ</w:t>
      </w:r>
      <w:r w:rsidRPr="00EC273D">
        <w:rPr>
          <w:lang w:val="sr-Latn-RS"/>
        </w:rPr>
        <w:t>E</w:t>
      </w:r>
      <w:bookmarkEnd w:id="3"/>
    </w:p>
    <w:p w:rsidR="0022426F" w:rsidRPr="00EC273D" w:rsidRDefault="0022426F" w:rsidP="0022426F">
      <w:pPr>
        <w:ind w:firstLine="0"/>
        <w:rPr>
          <w:rFonts w:cs="Arial"/>
          <w:lang w:val="sr-Latn-RS" w:eastAsia="sr-Latn-RS"/>
        </w:rPr>
      </w:pPr>
      <w:r w:rsidRPr="00EC273D">
        <w:rPr>
          <w:rFonts w:cs="Arial"/>
          <w:b/>
          <w:szCs w:val="28"/>
          <w:lang w:val="sr-Latn-RS"/>
        </w:rPr>
        <w:t>Smederevo</w:t>
      </w:r>
      <w:r w:rsidRPr="00EC273D">
        <w:rPr>
          <w:rFonts w:cs="Arial"/>
          <w:szCs w:val="28"/>
          <w:lang w:val="sr-Latn-RS"/>
        </w:rPr>
        <w:t xml:space="preserve"> </w:t>
      </w:r>
      <w:r w:rsidR="003156D0" w:rsidRPr="00EC273D">
        <w:rPr>
          <w:rFonts w:cs="Arial"/>
          <w:szCs w:val="28"/>
          <w:lang w:val="sr-Latn-RS"/>
        </w:rPr>
        <w:t>s</w:t>
      </w:r>
      <w:r w:rsidRPr="00EC273D">
        <w:rPr>
          <w:rFonts w:cs="Arial"/>
          <w:szCs w:val="28"/>
          <w:lang w:val="sr-Latn-RS"/>
        </w:rPr>
        <w:t xml:space="preserve">e </w:t>
      </w:r>
      <w:r w:rsidR="003156D0" w:rsidRPr="00EC273D">
        <w:rPr>
          <w:rFonts w:cs="Arial"/>
          <w:szCs w:val="28"/>
          <w:lang w:val="sr-Latn-RS"/>
        </w:rPr>
        <w:t xml:space="preserve">nalazi </w:t>
      </w:r>
      <w:r w:rsidRPr="00EC273D">
        <w:rPr>
          <w:rFonts w:cs="Arial"/>
          <w:szCs w:val="28"/>
          <w:lang w:val="sr-Latn-RS"/>
        </w:rPr>
        <w:t>u severoistočnom delu Srbije, na drugoj po veličini evropskoj reci Dunavu. Od Beograda</w:t>
      </w:r>
      <w:r w:rsidR="003156D0" w:rsidRPr="00EC273D">
        <w:rPr>
          <w:rFonts w:cs="Arial"/>
          <w:szCs w:val="28"/>
          <w:lang w:val="sr-Latn-RS"/>
        </w:rPr>
        <w:t xml:space="preserve"> je</w:t>
      </w:r>
      <w:r w:rsidRPr="00EC273D">
        <w:rPr>
          <w:rFonts w:cs="Arial"/>
          <w:szCs w:val="28"/>
          <w:lang w:val="sr-Latn-RS"/>
        </w:rPr>
        <w:t xml:space="preserve"> udaljeno 45km. </w:t>
      </w:r>
      <w:r w:rsidRPr="00EC273D">
        <w:rPr>
          <w:rFonts w:cs="Arial"/>
          <w:lang w:val="sr-Latn-RS" w:eastAsia="sr-Latn-RS"/>
        </w:rPr>
        <w:t>Smederevo zahvata blago zatalasano nizijsko područje južnog oboda Panonskog basena, u krajnjem severoistočnom delu Šumadije. Teritorija grada pripada Podunavlju i donjem Pomoravlju. Prostire se neposredno ispred ušća Velike Morave u Dunav. Ukupna površina grada Smedereva iznosi 481,7km</w:t>
      </w:r>
      <w:r w:rsidRPr="00EC273D">
        <w:rPr>
          <w:rFonts w:cs="Arial"/>
          <w:vertAlign w:val="superscript"/>
          <w:lang w:val="sr-Latn-RS" w:eastAsia="sr-Latn-RS"/>
        </w:rPr>
        <w:t>2</w:t>
      </w:r>
      <w:r w:rsidRPr="00EC273D">
        <w:rPr>
          <w:rFonts w:cs="Arial"/>
          <w:lang w:val="sr-Latn-RS" w:eastAsia="sr-Latn-RS"/>
        </w:rPr>
        <w:t>.</w:t>
      </w:r>
    </w:p>
    <w:p w:rsidR="0022426F" w:rsidRPr="00EC273D" w:rsidRDefault="0022426F" w:rsidP="0022426F">
      <w:pPr>
        <w:ind w:firstLine="0"/>
        <w:rPr>
          <w:rFonts w:cs="Arial"/>
          <w:lang w:val="sr-Latn-RS" w:eastAsia="sr-Latn-RS"/>
        </w:rPr>
      </w:pPr>
      <w:r w:rsidRPr="00EC273D">
        <w:rPr>
          <w:rFonts w:cs="Arial"/>
          <w:lang w:val="sr-Latn-RS" w:eastAsia="sr-Latn-RS"/>
        </w:rPr>
        <w:t>Najznačajnija prirodna prednost Smedereva u odnosu na susedne gradove</w:t>
      </w:r>
      <w:r w:rsidR="003156D0" w:rsidRPr="00EC273D">
        <w:rPr>
          <w:rFonts w:cs="Arial"/>
          <w:lang w:val="sr-Latn-RS" w:eastAsia="sr-Latn-RS"/>
        </w:rPr>
        <w:t xml:space="preserve"> je </w:t>
      </w:r>
      <w:r w:rsidRPr="00EC273D">
        <w:rPr>
          <w:rFonts w:cs="Arial"/>
          <w:lang w:val="sr-Latn-RS" w:eastAsia="sr-Latn-RS"/>
        </w:rPr>
        <w:t>strateški najpovoljnija geografsko-saobraćajna lokacija jer poseduje najseverniju luku koja može da primi crnomorske brodove. Nizvodno od Smedereva se nalazi kovinski most</w:t>
      </w:r>
      <w:r w:rsidR="003854A0" w:rsidRPr="00EC273D">
        <w:rPr>
          <w:rFonts w:cs="Arial"/>
          <w:lang w:val="sr-Latn-RS" w:eastAsia="sr-Latn-RS"/>
        </w:rPr>
        <w:t>-</w:t>
      </w:r>
      <w:r w:rsidRPr="00EC273D">
        <w:rPr>
          <w:rFonts w:cs="Arial"/>
          <w:lang w:val="sr-Latn-RS" w:eastAsia="sr-Latn-RS"/>
        </w:rPr>
        <w:t>poslednja veza sa levom obalom Dunava sve do HE „Đerdap I".</w:t>
      </w:r>
    </w:p>
    <w:p w:rsidR="0022426F" w:rsidRPr="00EC273D" w:rsidRDefault="0022426F" w:rsidP="0022426F">
      <w:pPr>
        <w:ind w:firstLine="0"/>
        <w:rPr>
          <w:rFonts w:cs="Arial"/>
          <w:szCs w:val="28"/>
          <w:lang w:val="sr-Latn-RS"/>
        </w:rPr>
      </w:pPr>
      <w:r w:rsidRPr="00EC273D">
        <w:rPr>
          <w:rFonts w:cs="Arial"/>
          <w:lang w:val="sr-Latn-RS" w:eastAsia="sr-Latn-RS"/>
        </w:rPr>
        <w:t xml:space="preserve">Prema Prostornom planu Republike Srbije, usvojenom 1996. godine, Smederevo je regionalni centar i nalazi se na mestu susticanja dva prioritetna planirana pojasa intenzivnog razvoja (Savsko-Dunavskog i Dunavsko-Veliko Moravskog), a u planu je da se profiliše kao lučki grad i kao multimodalno saobraćajno čvorište. </w:t>
      </w:r>
      <w:r w:rsidRPr="00EC273D">
        <w:rPr>
          <w:rFonts w:cs="Arial"/>
          <w:szCs w:val="28"/>
          <w:lang w:val="sr-Latn-RS"/>
        </w:rPr>
        <w:t xml:space="preserve">Granica Prostornog plana je određena granicom administrativnog područja grada Smedereva. Veoma dobro je saobraćajno povezano sa regionom i šire drumskim i vodnim saobraćajem (između dva evropska koridora-kopnenog X- auto-put i vodnog-VII-Dunav). </w:t>
      </w:r>
    </w:p>
    <w:p w:rsidR="00C74BC4" w:rsidRPr="00EC273D" w:rsidRDefault="00C74BC4" w:rsidP="006C22FB">
      <w:pPr>
        <w:pStyle w:val="Heading2"/>
        <w:rPr>
          <w:lang w:val="sr-Latn-RS"/>
        </w:rPr>
      </w:pPr>
      <w:bookmarkStart w:id="4" w:name="_Toc14691952"/>
      <w:r w:rsidRPr="00EC273D">
        <w:rPr>
          <w:lang w:val="sr-Latn-RS"/>
        </w:rPr>
        <w:t>Postojeće</w:t>
      </w:r>
      <w:r w:rsidR="00F91E09" w:rsidRPr="00EC273D">
        <w:rPr>
          <w:lang w:val="sr-Latn-RS"/>
        </w:rPr>
        <w:t xml:space="preserve"> </w:t>
      </w:r>
      <w:r w:rsidRPr="00EC273D">
        <w:rPr>
          <w:lang w:val="sr-Latn-RS"/>
        </w:rPr>
        <w:t>korišćenje zemljišta</w:t>
      </w:r>
      <w:bookmarkEnd w:id="4"/>
      <w:r w:rsidRPr="00EC273D">
        <w:rPr>
          <w:lang w:val="sr-Latn-RS"/>
        </w:rPr>
        <w:t xml:space="preserve"> </w:t>
      </w:r>
    </w:p>
    <w:p w:rsidR="00DB2A8D" w:rsidRPr="00EC273D" w:rsidRDefault="004C094B" w:rsidP="004714FE">
      <w:pPr>
        <w:snapToGrid w:val="0"/>
        <w:ind w:firstLine="0"/>
        <w:rPr>
          <w:rFonts w:cs="Tahoma"/>
          <w:bCs/>
          <w:szCs w:val="24"/>
          <w:lang w:val="sr-Latn-RS"/>
        </w:rPr>
      </w:pPr>
      <w:r w:rsidRPr="00EC273D">
        <w:rPr>
          <w:rFonts w:cs="Tahoma"/>
          <w:bCs/>
          <w:szCs w:val="24"/>
          <w:lang w:val="sr-Latn-RS"/>
        </w:rPr>
        <w:t>Pogon za brušenje i tvrdo hromiranje valjaka</w:t>
      </w:r>
      <w:r w:rsidRPr="00EC273D">
        <w:rPr>
          <w:rFonts w:cs="Tahoma"/>
          <w:szCs w:val="24"/>
          <w:lang w:val="sr-Latn-RS"/>
        </w:rPr>
        <w:t xml:space="preserve"> </w:t>
      </w:r>
      <w:r w:rsidRPr="00EC273D">
        <w:rPr>
          <w:szCs w:val="24"/>
          <w:lang w:val="sr-Latn-RS" w:eastAsia="sr-Latn-RS"/>
        </w:rPr>
        <w:t xml:space="preserve">Nosioca projekta </w:t>
      </w:r>
      <w:r w:rsidRPr="00EC273D">
        <w:rPr>
          <w:b/>
          <w:szCs w:val="24"/>
          <w:lang w:val="sr-Latn-RS" w:eastAsia="sr-Latn-RS"/>
        </w:rPr>
        <w:t>“SERBIAN ROLL SERVICE COMPANY” doo Radinac</w:t>
      </w:r>
      <w:r w:rsidRPr="00EC273D">
        <w:rPr>
          <w:szCs w:val="24"/>
          <w:lang w:val="sr-Latn-RS" w:eastAsia="sr-Latn-RS"/>
        </w:rPr>
        <w:t xml:space="preserve"> (u daljem tekstu: </w:t>
      </w:r>
      <w:r w:rsidRPr="00EC273D">
        <w:rPr>
          <w:b/>
          <w:szCs w:val="24"/>
          <w:lang w:val="sr-Latn-RS" w:eastAsia="sr-Latn-RS"/>
        </w:rPr>
        <w:t>”SRSC”</w:t>
      </w:r>
      <w:r w:rsidRPr="00EC273D">
        <w:rPr>
          <w:szCs w:val="24"/>
          <w:lang w:val="sr-Latn-RS" w:eastAsia="sr-Latn-RS"/>
        </w:rPr>
        <w:t xml:space="preserve">) </w:t>
      </w:r>
      <w:r w:rsidRPr="00EC273D">
        <w:rPr>
          <w:rFonts w:cs="Tahoma"/>
          <w:szCs w:val="24"/>
          <w:lang w:val="sr-Latn-RS"/>
        </w:rPr>
        <w:t xml:space="preserve">nalazi se unutar fabričkog kruga kompanije </w:t>
      </w:r>
      <w:r w:rsidR="0002757F" w:rsidRPr="00EC273D">
        <w:rPr>
          <w:rFonts w:cs="Tahoma"/>
          <w:szCs w:val="24"/>
          <w:lang w:val="sr-Latn-RS"/>
        </w:rPr>
        <w:t>„</w:t>
      </w:r>
      <w:r w:rsidRPr="00EC273D">
        <w:rPr>
          <w:rFonts w:cs="Tahoma"/>
          <w:szCs w:val="24"/>
          <w:lang w:val="sr-Latn-RS"/>
        </w:rPr>
        <w:t>HBI</w:t>
      </w:r>
      <w:r w:rsidR="0002757F" w:rsidRPr="00EC273D">
        <w:rPr>
          <w:rFonts w:cs="Tahoma"/>
          <w:szCs w:val="24"/>
          <w:lang w:val="sr-Latn-RS"/>
        </w:rPr>
        <w:t>S GROUP Serbia Iron</w:t>
      </w:r>
      <w:r w:rsidR="004714FE" w:rsidRPr="00EC273D">
        <w:rPr>
          <w:rFonts w:cs="Tahoma"/>
          <w:szCs w:val="24"/>
          <w:lang w:val="sr-Latn-RS"/>
        </w:rPr>
        <w:t>&amp;Steel</w:t>
      </w:r>
      <w:r w:rsidR="0002757F" w:rsidRPr="00EC273D">
        <w:rPr>
          <w:rFonts w:cs="Tahoma"/>
          <w:szCs w:val="24"/>
          <w:lang w:val="sr-Latn-RS"/>
        </w:rPr>
        <w:t>“</w:t>
      </w:r>
      <w:r w:rsidR="004714FE" w:rsidRPr="00EC273D">
        <w:rPr>
          <w:rFonts w:cs="Tahoma"/>
          <w:szCs w:val="24"/>
          <w:lang w:val="sr-Latn-RS"/>
        </w:rPr>
        <w:t xml:space="preserve"> do</w:t>
      </w:r>
      <w:r w:rsidRPr="00EC273D">
        <w:rPr>
          <w:rFonts w:cs="Tahoma"/>
          <w:szCs w:val="24"/>
          <w:lang w:val="sr-Latn-RS"/>
        </w:rPr>
        <w:t>o Beograd</w:t>
      </w:r>
      <w:r w:rsidR="0050500D" w:rsidRPr="00EC273D">
        <w:rPr>
          <w:rFonts w:cs="Tahoma"/>
          <w:szCs w:val="24"/>
          <w:lang w:val="sr-Latn-RS"/>
        </w:rPr>
        <w:t xml:space="preserve"> (</w:t>
      </w:r>
      <w:r w:rsidR="004714FE" w:rsidRPr="00EC273D">
        <w:rPr>
          <w:rFonts w:cs="Tahoma"/>
          <w:szCs w:val="24"/>
          <w:lang w:val="sr-Latn-RS"/>
        </w:rPr>
        <w:t>bivša</w:t>
      </w:r>
      <w:r w:rsidRPr="00EC273D">
        <w:rPr>
          <w:rFonts w:cs="Tahoma"/>
          <w:szCs w:val="24"/>
          <w:lang w:val="sr-Latn-RS"/>
        </w:rPr>
        <w:t xml:space="preserve"> Železara Smederevo</w:t>
      </w:r>
      <w:r w:rsidR="0050500D" w:rsidRPr="00EC273D">
        <w:rPr>
          <w:rFonts w:cs="Tahoma"/>
          <w:szCs w:val="24"/>
          <w:lang w:val="sr-Latn-RS"/>
        </w:rPr>
        <w:t>)</w:t>
      </w:r>
      <w:r w:rsidRPr="00EC273D">
        <w:rPr>
          <w:rFonts w:cs="Tahoma"/>
          <w:szCs w:val="24"/>
          <w:lang w:val="sr-Latn-RS"/>
        </w:rPr>
        <w:t xml:space="preserve">, </w:t>
      </w:r>
      <w:r w:rsidR="004714FE" w:rsidRPr="00EC273D">
        <w:rPr>
          <w:rFonts w:eastAsia="TimesNewRomanPSMT" w:cs="TimesNewRomanPSMT"/>
          <w:szCs w:val="24"/>
          <w:lang w:val="sr-Latn-RS" w:eastAsia="sr-Latn-RS"/>
        </w:rPr>
        <w:t xml:space="preserve">7 km jugoistočno od grada Smedereva </w:t>
      </w:r>
      <w:r w:rsidR="004714FE" w:rsidRPr="00EC273D">
        <w:rPr>
          <w:rFonts w:eastAsia="TimesNewRomanPSMT"/>
          <w:szCs w:val="24"/>
          <w:lang w:val="sr-Latn-RS" w:eastAsia="sr-Latn-RS"/>
        </w:rPr>
        <w:t>u mestu Radinac</w:t>
      </w:r>
      <w:r w:rsidR="004714FE" w:rsidRPr="00EC273D">
        <w:rPr>
          <w:rFonts w:cs="Tahoma"/>
          <w:szCs w:val="24"/>
          <w:lang w:val="sr-Latn-RS"/>
        </w:rPr>
        <w:t xml:space="preserve"> </w:t>
      </w:r>
      <w:r w:rsidRPr="00EC273D">
        <w:rPr>
          <w:rFonts w:cs="Tahoma"/>
          <w:szCs w:val="24"/>
          <w:lang w:val="sr-Latn-RS"/>
        </w:rPr>
        <w:t xml:space="preserve">na adresi </w:t>
      </w:r>
      <w:r w:rsidRPr="00EC273D">
        <w:rPr>
          <w:rFonts w:cs="Tahoma"/>
          <w:bCs/>
          <w:szCs w:val="24"/>
          <w:lang w:val="sr-Latn-RS"/>
        </w:rPr>
        <w:t>Radinac, 11300 Smederevo</w:t>
      </w:r>
      <w:r w:rsidR="0002757F" w:rsidRPr="00EC273D">
        <w:rPr>
          <w:rFonts w:cs="Tahoma"/>
          <w:bCs/>
          <w:szCs w:val="24"/>
          <w:lang w:val="sr-Latn-RS"/>
        </w:rPr>
        <w:t>.</w:t>
      </w:r>
      <w:r w:rsidR="004714FE" w:rsidRPr="00EC273D">
        <w:rPr>
          <w:rFonts w:cs="Tahoma"/>
          <w:bCs/>
          <w:szCs w:val="24"/>
          <w:lang w:val="sr-Latn-RS"/>
        </w:rPr>
        <w:t xml:space="preserve"> </w:t>
      </w:r>
    </w:p>
    <w:p w:rsidR="004714FE" w:rsidRPr="00EC273D" w:rsidRDefault="0050500D" w:rsidP="004714FE">
      <w:pPr>
        <w:snapToGrid w:val="0"/>
        <w:ind w:firstLine="0"/>
        <w:rPr>
          <w:rFonts w:cs="Arial"/>
          <w:szCs w:val="24"/>
          <w:lang w:val="sr-Latn-RS"/>
        </w:rPr>
      </w:pPr>
      <w:r w:rsidRPr="00EC273D">
        <w:rPr>
          <w:rFonts w:cs="Tahoma"/>
          <w:bCs/>
          <w:szCs w:val="24"/>
          <w:lang w:val="sr-Latn-RS"/>
        </w:rPr>
        <w:t xml:space="preserve">Lokacija je smeštena na </w:t>
      </w:r>
      <w:r w:rsidR="004C094B" w:rsidRPr="00EC273D">
        <w:rPr>
          <w:rFonts w:cs="Tahoma"/>
          <w:bCs/>
          <w:szCs w:val="24"/>
          <w:lang w:val="sr-Latn-RS"/>
        </w:rPr>
        <w:t>kat</w:t>
      </w:r>
      <w:r w:rsidRPr="00EC273D">
        <w:rPr>
          <w:rFonts w:cs="Tahoma"/>
          <w:bCs/>
          <w:szCs w:val="24"/>
          <w:lang w:val="sr-Latn-RS"/>
        </w:rPr>
        <w:t>astarskoj</w:t>
      </w:r>
      <w:r w:rsidR="004C094B" w:rsidRPr="00EC273D">
        <w:rPr>
          <w:rFonts w:cs="Tahoma"/>
          <w:bCs/>
          <w:szCs w:val="24"/>
          <w:lang w:val="sr-Latn-RS"/>
        </w:rPr>
        <w:t xml:space="preserve"> parceli</w:t>
      </w:r>
      <w:r w:rsidRPr="00EC273D">
        <w:rPr>
          <w:rFonts w:cs="Tahoma"/>
          <w:bCs/>
          <w:szCs w:val="24"/>
          <w:lang w:val="sr-Latn-RS"/>
        </w:rPr>
        <w:t xml:space="preserve"> KP</w:t>
      </w:r>
      <w:r w:rsidR="004C094B" w:rsidRPr="00EC273D">
        <w:rPr>
          <w:rFonts w:cs="Tahoma"/>
          <w:bCs/>
          <w:szCs w:val="24"/>
          <w:lang w:val="sr-Latn-RS"/>
        </w:rPr>
        <w:t xml:space="preserve"> 2571/15 KO Radinac</w:t>
      </w:r>
      <w:r w:rsidR="004C094B" w:rsidRPr="00EC273D">
        <w:rPr>
          <w:rFonts w:cs="Tahoma"/>
          <w:szCs w:val="24"/>
          <w:lang w:val="sr-Latn-RS"/>
        </w:rPr>
        <w:t xml:space="preserve">, </w:t>
      </w:r>
      <w:r w:rsidRPr="00EC273D">
        <w:rPr>
          <w:rFonts w:cs="Tahoma"/>
          <w:szCs w:val="24"/>
          <w:lang w:val="sr-Latn-RS"/>
        </w:rPr>
        <w:t xml:space="preserve">čija je ukupna </w:t>
      </w:r>
      <w:r w:rsidR="004C094B" w:rsidRPr="00EC273D">
        <w:rPr>
          <w:rFonts w:cs="Tahoma"/>
          <w:szCs w:val="24"/>
          <w:lang w:val="sr-Latn-RS"/>
        </w:rPr>
        <w:t>površin</w:t>
      </w:r>
      <w:r w:rsidRPr="00EC273D">
        <w:rPr>
          <w:rFonts w:cs="Tahoma"/>
          <w:szCs w:val="24"/>
          <w:lang w:val="sr-Latn-RS"/>
        </w:rPr>
        <w:t xml:space="preserve">a </w:t>
      </w:r>
      <w:r w:rsidR="004C094B" w:rsidRPr="00EC273D">
        <w:rPr>
          <w:rFonts w:cs="Tahoma"/>
          <w:szCs w:val="24"/>
          <w:lang w:val="sr-Latn-RS"/>
        </w:rPr>
        <w:t>155</w:t>
      </w:r>
      <w:r w:rsidR="00143149" w:rsidRPr="00EC273D">
        <w:rPr>
          <w:rFonts w:cs="Tahoma"/>
          <w:szCs w:val="24"/>
          <w:lang w:val="sr-Latn-RS"/>
        </w:rPr>
        <w:t>.</w:t>
      </w:r>
      <w:r w:rsidR="004C094B" w:rsidRPr="00EC273D">
        <w:rPr>
          <w:rFonts w:cs="Tahoma"/>
          <w:szCs w:val="24"/>
          <w:lang w:val="sr-Latn-RS"/>
        </w:rPr>
        <w:t>073 m</w:t>
      </w:r>
      <w:r w:rsidR="004C094B" w:rsidRPr="00EC273D">
        <w:rPr>
          <w:rFonts w:cs="Tahoma"/>
          <w:szCs w:val="24"/>
          <w:vertAlign w:val="superscript"/>
          <w:lang w:val="sr-Latn-RS"/>
        </w:rPr>
        <w:t>2</w:t>
      </w:r>
      <w:r w:rsidR="00267AB7" w:rsidRPr="00EC273D">
        <w:rPr>
          <w:rFonts w:cs="Arial"/>
          <w:szCs w:val="24"/>
          <w:lang w:val="sr-Latn-RS"/>
        </w:rPr>
        <w:t xml:space="preserve">, </w:t>
      </w:r>
      <w:r w:rsidRPr="00EC273D">
        <w:rPr>
          <w:rFonts w:cs="Arial"/>
          <w:szCs w:val="24"/>
          <w:lang w:val="sr-Latn-RS"/>
        </w:rPr>
        <w:t xml:space="preserve">a </w:t>
      </w:r>
      <w:r w:rsidR="00155C44" w:rsidRPr="00EC273D">
        <w:rPr>
          <w:rFonts w:cs="Arial"/>
          <w:szCs w:val="24"/>
          <w:lang w:val="sr-Latn-RS"/>
        </w:rPr>
        <w:t xml:space="preserve">geografske koordinate: </w:t>
      </w:r>
      <w:r w:rsidR="00267AB7" w:rsidRPr="00EC273D">
        <w:rPr>
          <w:rFonts w:cs="Arial"/>
          <w:szCs w:val="24"/>
          <w:lang w:val="sr-Latn-RS"/>
        </w:rPr>
        <w:t>geografsk</w:t>
      </w:r>
      <w:r w:rsidR="00155C44" w:rsidRPr="00EC273D">
        <w:rPr>
          <w:rFonts w:cs="Arial"/>
          <w:szCs w:val="24"/>
          <w:lang w:val="sr-Latn-RS"/>
        </w:rPr>
        <w:t>a</w:t>
      </w:r>
      <w:r w:rsidR="00267AB7" w:rsidRPr="00EC273D">
        <w:rPr>
          <w:rFonts w:cs="Arial"/>
          <w:szCs w:val="24"/>
          <w:lang w:val="sr-Latn-RS"/>
        </w:rPr>
        <w:t xml:space="preserve"> širin</w:t>
      </w:r>
      <w:r w:rsidR="00155C44" w:rsidRPr="00EC273D">
        <w:rPr>
          <w:rFonts w:cs="Arial"/>
          <w:szCs w:val="24"/>
          <w:lang w:val="sr-Latn-RS"/>
        </w:rPr>
        <w:t>a</w:t>
      </w:r>
      <w:r w:rsidR="00267AB7" w:rsidRPr="00EC273D">
        <w:rPr>
          <w:rFonts w:cs="Arial"/>
          <w:szCs w:val="24"/>
          <w:lang w:val="sr-Latn-RS"/>
        </w:rPr>
        <w:t xml:space="preserve"> 44°36'57.47"S i geografsk</w:t>
      </w:r>
      <w:r w:rsidR="00155C44" w:rsidRPr="00EC273D">
        <w:rPr>
          <w:rFonts w:cs="Arial"/>
          <w:szCs w:val="24"/>
          <w:lang w:val="sr-Latn-RS"/>
        </w:rPr>
        <w:t>a</w:t>
      </w:r>
      <w:r w:rsidR="00267AB7" w:rsidRPr="00EC273D">
        <w:rPr>
          <w:rFonts w:cs="Arial"/>
          <w:szCs w:val="24"/>
          <w:lang w:val="sr-Latn-RS"/>
        </w:rPr>
        <w:t xml:space="preserve"> dužin</w:t>
      </w:r>
      <w:r w:rsidR="00155C44" w:rsidRPr="00EC273D">
        <w:rPr>
          <w:rFonts w:cs="Arial"/>
          <w:szCs w:val="24"/>
          <w:lang w:val="sr-Latn-RS"/>
        </w:rPr>
        <w:t>a:</w:t>
      </w:r>
      <w:r w:rsidR="00267AB7" w:rsidRPr="00EC273D">
        <w:rPr>
          <w:rFonts w:cs="Arial"/>
          <w:szCs w:val="24"/>
          <w:lang w:val="sr-Latn-RS"/>
        </w:rPr>
        <w:t xml:space="preserve"> 20°57'54.69"I</w:t>
      </w:r>
      <w:r w:rsidR="00143149" w:rsidRPr="00EC273D">
        <w:rPr>
          <w:rFonts w:cs="Arial"/>
          <w:szCs w:val="24"/>
          <w:lang w:val="sr-Latn-RS"/>
        </w:rPr>
        <w:t>.</w:t>
      </w:r>
    </w:p>
    <w:p w:rsidR="00143149" w:rsidRPr="00EC273D" w:rsidRDefault="004E1646" w:rsidP="00F848CC">
      <w:pPr>
        <w:snapToGrid w:val="0"/>
        <w:ind w:firstLine="0"/>
        <w:rPr>
          <w:rFonts w:cs="Arial"/>
          <w:szCs w:val="24"/>
          <w:lang w:val="sr-Latn-RS"/>
        </w:rPr>
      </w:pPr>
      <w:r w:rsidRPr="00EC273D">
        <w:rPr>
          <w:rFonts w:cs="Tahoma"/>
          <w:szCs w:val="24"/>
          <w:lang w:val="sr-Latn-RS"/>
        </w:rPr>
        <w:t xml:space="preserve">Kompleks Železare obuhvaćen je Regulacionim planom ”Kompleksa Sartid 1913” Smederevo („Međuopštinski Službeni list“ broj 5/90 i „Sl. list opštine Smederevo i Kovin“, broj 6/96 i 3/03). Navedeni prostor je po nameni predviđen za izgradnju i rekonstrukciju železare. </w:t>
      </w:r>
      <w:r w:rsidR="00267AB7" w:rsidRPr="00EC273D">
        <w:rPr>
          <w:rFonts w:cs="Arial"/>
          <w:szCs w:val="24"/>
          <w:lang w:val="sr-Latn-RS"/>
        </w:rPr>
        <w:t xml:space="preserve">Granicu ove urbanističke zone čine: sa istoka železnička pruga Smederevo-Mala Krsna, sa zapada projektovana trasa magistralnog puta M24 Ralja-Kovin, a sa juga granica građevinskog reona Ralje, reka Ralja i deo regionalnog puta Smederevo-Velika Plana. </w:t>
      </w:r>
    </w:p>
    <w:p w:rsidR="00F56281" w:rsidRPr="00EC273D" w:rsidRDefault="009F5A53" w:rsidP="009027B7">
      <w:pPr>
        <w:snapToGrid w:val="0"/>
        <w:ind w:firstLine="0"/>
        <w:rPr>
          <w:rFonts w:cs="Tahoma"/>
          <w:szCs w:val="21"/>
          <w:lang w:val="sr-Latn-RS"/>
        </w:rPr>
      </w:pPr>
      <w:r w:rsidRPr="00EC273D">
        <w:rPr>
          <w:rFonts w:cs="Tahoma"/>
          <w:szCs w:val="24"/>
          <w:lang w:val="sr-Latn-RS"/>
        </w:rPr>
        <w:t>Prema postojećoj nameni površina m</w:t>
      </w:r>
      <w:r w:rsidR="00F56281" w:rsidRPr="00EC273D">
        <w:rPr>
          <w:rFonts w:cs="Tahoma"/>
          <w:szCs w:val="24"/>
          <w:lang w:val="sr-Latn-RS"/>
        </w:rPr>
        <w:t>akrocelina</w:t>
      </w:r>
      <w:r w:rsidRPr="00EC273D">
        <w:rPr>
          <w:rFonts w:cs="Tahoma"/>
          <w:szCs w:val="24"/>
          <w:lang w:val="sr-Latn-RS"/>
        </w:rPr>
        <w:t xml:space="preserve"> u </w:t>
      </w:r>
      <w:r w:rsidR="00F56281" w:rsidRPr="00EC273D">
        <w:rPr>
          <w:rFonts w:cs="Tahoma"/>
          <w:szCs w:val="24"/>
          <w:lang w:val="sr-Latn-RS"/>
        </w:rPr>
        <w:t>industrijsko</w:t>
      </w:r>
      <w:r w:rsidRPr="00EC273D">
        <w:rPr>
          <w:rFonts w:cs="Tahoma"/>
          <w:szCs w:val="24"/>
          <w:lang w:val="sr-Latn-RS"/>
        </w:rPr>
        <w:t>j,</w:t>
      </w:r>
      <w:r w:rsidR="00F56281" w:rsidRPr="00EC273D">
        <w:rPr>
          <w:rFonts w:cs="Tahoma"/>
          <w:szCs w:val="24"/>
          <w:lang w:val="sr-Latn-RS"/>
        </w:rPr>
        <w:t xml:space="preserve"> kompleks Železare</w:t>
      </w:r>
      <w:r w:rsidRPr="00EC273D">
        <w:rPr>
          <w:rFonts w:cs="Tahoma"/>
          <w:szCs w:val="24"/>
          <w:lang w:val="sr-Latn-RS"/>
        </w:rPr>
        <w:t xml:space="preserve"> Smederevo</w:t>
      </w:r>
      <w:r w:rsidR="00F56281" w:rsidRPr="00EC273D">
        <w:rPr>
          <w:rFonts w:cs="Tahoma"/>
          <w:szCs w:val="24"/>
          <w:lang w:val="sr-Latn-RS"/>
        </w:rPr>
        <w:t>, koja je prostorno odvojena od Industrijske zone pojasom gradskog urbanog tkiva naselja Lipe II-Segda i Radinac, predstavlja nezavisnu, jasno definisanu prostornu,</w:t>
      </w:r>
      <w:r w:rsidR="00F56281" w:rsidRPr="00EC273D">
        <w:rPr>
          <w:rFonts w:cs="Tahoma"/>
          <w:szCs w:val="21"/>
          <w:lang w:val="sr-Latn-RS"/>
        </w:rPr>
        <w:t xml:space="preserve"> fizičku i funkcionalnu celinu. </w:t>
      </w:r>
    </w:p>
    <w:p w:rsidR="00F71058" w:rsidRPr="00EC273D" w:rsidRDefault="00F71058" w:rsidP="00F71058">
      <w:pPr>
        <w:tabs>
          <w:tab w:val="left" w:pos="567"/>
        </w:tabs>
        <w:autoSpaceDE w:val="0"/>
        <w:autoSpaceDN w:val="0"/>
        <w:adjustRightInd w:val="0"/>
        <w:ind w:firstLine="0"/>
        <w:rPr>
          <w:szCs w:val="24"/>
          <w:lang w:val="sr-Latn-RS"/>
        </w:rPr>
      </w:pPr>
      <w:r w:rsidRPr="00EC273D">
        <w:rPr>
          <w:szCs w:val="24"/>
          <w:lang w:val="sr-Latn-RS"/>
        </w:rPr>
        <w:t>Generalna namena površina i distribucija funkcija u planskom obuhvatu determinišu i generalnu podelu prostora na urbanističke zone i celine za koje se Planom generalne regulacije za gradsko područje Smedereva definišu pravila uređenja i građenja, kao skup pojedinačnih pravila za uređenje prostora i izgradnju objekata u svakoj zoni, odnosno celini, koja predstavljaju instrument realizacije sadržaja u skladu sa planskim opredeljenjima.</w:t>
      </w:r>
    </w:p>
    <w:p w:rsidR="00F71058" w:rsidRPr="00EC273D" w:rsidRDefault="00F71058" w:rsidP="00F71058">
      <w:pPr>
        <w:tabs>
          <w:tab w:val="left" w:pos="567"/>
        </w:tabs>
        <w:autoSpaceDE w:val="0"/>
        <w:autoSpaceDN w:val="0"/>
        <w:adjustRightInd w:val="0"/>
        <w:ind w:firstLine="0"/>
        <w:rPr>
          <w:szCs w:val="24"/>
          <w:lang w:val="sr-Latn-RS"/>
        </w:rPr>
      </w:pPr>
      <w:r w:rsidRPr="00EC273D">
        <w:rPr>
          <w:szCs w:val="24"/>
          <w:lang w:val="sr-Latn-RS"/>
        </w:rPr>
        <w:lastRenderedPageBreak/>
        <w:t>Kompleks Železare Smederevo, iako po svojim funkcionalnim karakteristikama pripada zoni rada, usled svoje specifičnosti i statusa ne podleže pravilima uređenja i građenja koja su utvrđena Planom generalne regulacije za gradsko područje Smedereva, već se realizacija sadržaja unutar njega odvija u skladu sa tehnološkim zahtevima i posebnim propisima i uslovima koji uređuju poslovanje ovog subjekta.</w:t>
      </w:r>
    </w:p>
    <w:p w:rsidR="0030066C" w:rsidRPr="00EC273D" w:rsidRDefault="00F56281" w:rsidP="009027B7">
      <w:pPr>
        <w:ind w:firstLine="0"/>
        <w:rPr>
          <w:rFonts w:cs="Tahoma"/>
          <w:szCs w:val="21"/>
          <w:lang w:val="sr-Latn-RS"/>
        </w:rPr>
      </w:pPr>
      <w:r w:rsidRPr="00EC273D">
        <w:rPr>
          <w:rFonts w:cs="Tahoma"/>
          <w:szCs w:val="21"/>
          <w:lang w:val="sr-Latn-RS"/>
        </w:rPr>
        <w:t xml:space="preserve">Pogon za brušenje i tvrdo hromiranje valjaka izgrađen je kao prizemni objekat unutar objekta Hladne valjaonice, u C-D brodu, između stubova 17 i 20, katastarski broj objekta 1/objekat 601, na kat. parceli br. 2571/15 K.O. Radinac, u severnom delu građevinsko-zemljišnog kompleksa HBIS GROUP Serbia Iron &amp; Steel d.o.o. Beograd, na adresi </w:t>
      </w:r>
      <w:r w:rsidRPr="00EC273D">
        <w:rPr>
          <w:rFonts w:cs="Tahoma"/>
          <w:bCs/>
          <w:szCs w:val="21"/>
          <w:lang w:val="sr-Latn-RS"/>
        </w:rPr>
        <w:t>Radinac, 11300 Smederevo</w:t>
      </w:r>
      <w:r w:rsidRPr="00EC273D">
        <w:rPr>
          <w:rFonts w:cs="Tahoma"/>
          <w:szCs w:val="21"/>
          <w:lang w:val="sr-Latn-RS"/>
        </w:rPr>
        <w:t xml:space="preserve">. </w:t>
      </w:r>
    </w:p>
    <w:p w:rsidR="004907D5" w:rsidRPr="00EC273D" w:rsidRDefault="00F56281" w:rsidP="009027B7">
      <w:pPr>
        <w:ind w:firstLine="0"/>
        <w:rPr>
          <w:rFonts w:cs="Tahoma"/>
          <w:szCs w:val="21"/>
          <w:lang w:val="sr-Latn-RS"/>
        </w:rPr>
      </w:pPr>
      <w:r w:rsidRPr="00EC273D">
        <w:rPr>
          <w:rFonts w:cs="Tahoma"/>
          <w:szCs w:val="21"/>
          <w:lang w:val="sr-Latn-RS"/>
        </w:rPr>
        <w:t>Pogonu za brušenje i tvrdo hromiranje valjaka se pristupa kroz objekat Hladne valjaonice, sa njegove istočne strane, sa interne saobraćajnice kompleksa Železare.</w:t>
      </w:r>
    </w:p>
    <w:p w:rsidR="004907D5" w:rsidRPr="00EC273D" w:rsidRDefault="004907D5" w:rsidP="00D9676A">
      <w:pPr>
        <w:spacing w:after="0"/>
        <w:ind w:firstLine="0"/>
        <w:rPr>
          <w:rFonts w:cs="Tahoma"/>
          <w:szCs w:val="21"/>
          <w:lang w:val="sr-Latn-RS"/>
        </w:rPr>
      </w:pPr>
      <w:r w:rsidRPr="00EC273D">
        <w:rPr>
          <w:noProof/>
          <w:lang w:val="sr-Latn-RS" w:eastAsia="sr-Latn-RS"/>
        </w:rPr>
        <w:drawing>
          <wp:inline distT="0" distB="0" distL="0" distR="0" wp14:anchorId="6D7F1513" wp14:editId="3F586ECA">
            <wp:extent cx="4755273" cy="5067300"/>
            <wp:effectExtent l="171450" t="190500" r="198120" b="1905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7952"/>
                    <a:stretch/>
                  </pic:blipFill>
                  <pic:spPr bwMode="auto">
                    <a:xfrm>
                      <a:off x="0" y="0"/>
                      <a:ext cx="4759920" cy="507225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inline>
        </w:drawing>
      </w:r>
    </w:p>
    <w:p w:rsidR="00E53F2D" w:rsidRPr="00EC273D" w:rsidRDefault="004571DF" w:rsidP="009027B7">
      <w:pPr>
        <w:ind w:firstLine="0"/>
        <w:rPr>
          <w:rFonts w:cs="Tahoma"/>
          <w:b/>
          <w:sz w:val="22"/>
          <w:szCs w:val="21"/>
          <w:lang w:val="sr-Latn-RS"/>
        </w:rPr>
      </w:pPr>
      <w:r w:rsidRPr="00EC273D">
        <w:rPr>
          <w:rFonts w:cs="Tahoma"/>
          <w:b/>
          <w:sz w:val="22"/>
          <w:szCs w:val="21"/>
          <w:lang w:val="sr-Latn-RS"/>
        </w:rPr>
        <w:t>Slika</w:t>
      </w:r>
      <w:r w:rsidR="00E53F2D" w:rsidRPr="00EC273D">
        <w:rPr>
          <w:rFonts w:cs="Tahoma"/>
          <w:b/>
          <w:sz w:val="22"/>
          <w:szCs w:val="21"/>
          <w:lang w:val="sr-Latn-RS"/>
        </w:rPr>
        <w:t xml:space="preserve"> 1: Makrolokacija predmetnog kompleksa</w:t>
      </w:r>
    </w:p>
    <w:p w:rsidR="004E1646" w:rsidRPr="00EC273D" w:rsidRDefault="005274DB" w:rsidP="005274DB">
      <w:pPr>
        <w:spacing w:after="0"/>
        <w:ind w:firstLine="0"/>
        <w:jc w:val="center"/>
        <w:rPr>
          <w:lang w:val="sr-Latn-RS"/>
        </w:rPr>
      </w:pPr>
      <w:r w:rsidRPr="00EC273D">
        <w:rPr>
          <w:noProof/>
          <w:lang w:val="sr-Latn-RS" w:eastAsia="sr-Latn-RS"/>
        </w:rPr>
        <w:lastRenderedPageBreak/>
        <mc:AlternateContent>
          <mc:Choice Requires="wps">
            <w:drawing>
              <wp:anchor distT="0" distB="0" distL="114300" distR="114300" simplePos="0" relativeHeight="251693056" behindDoc="0" locked="0" layoutInCell="1" allowOverlap="1" wp14:anchorId="3E9F2302" wp14:editId="7A0EE594">
                <wp:simplePos x="0" y="0"/>
                <wp:positionH relativeFrom="column">
                  <wp:posOffset>1487170</wp:posOffset>
                </wp:positionH>
                <wp:positionV relativeFrom="paragraph">
                  <wp:posOffset>1492885</wp:posOffset>
                </wp:positionV>
                <wp:extent cx="1073150" cy="336550"/>
                <wp:effectExtent l="0" t="0" r="50800" b="63500"/>
                <wp:wrapNone/>
                <wp:docPr id="4" name="Straight Arrow Connector 4"/>
                <wp:cNvGraphicFramePr/>
                <a:graphic xmlns:a="http://schemas.openxmlformats.org/drawingml/2006/main">
                  <a:graphicData uri="http://schemas.microsoft.com/office/word/2010/wordprocessingShape">
                    <wps:wsp>
                      <wps:cNvCnPr/>
                      <wps:spPr>
                        <a:xfrm>
                          <a:off x="0" y="0"/>
                          <a:ext cx="1073150" cy="3365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8B31F5" id="_x0000_t32" coordsize="21600,21600" o:spt="32" o:oned="t" path="m,l21600,21600e" filled="f">
                <v:path arrowok="t" fillok="f" o:connecttype="none"/>
                <o:lock v:ext="edit" shapetype="t"/>
              </v:shapetype>
              <v:shape id="Straight Arrow Connector 4" o:spid="_x0000_s1026" type="#_x0000_t32" style="position:absolute;margin-left:117.1pt;margin-top:117.55pt;width:84.5pt;height:2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" strokecolor="#ffc000 [3207]" strokeweight=".5pt">
                <v:stroke endarrow="block" joinstyle="miter"/>
              </v:shape>
            </w:pict>
          </mc:Fallback>
        </mc:AlternateContent>
      </w:r>
      <w:r w:rsidR="004E1646" w:rsidRPr="00EC273D">
        <w:rPr>
          <w:noProof/>
          <w:lang w:val="sr-Latn-RS" w:eastAsia="sr-Latn-RS"/>
        </w:rPr>
        <mc:AlternateContent>
          <mc:Choice Requires="wps">
            <w:drawing>
              <wp:anchor distT="0" distB="0" distL="114300" distR="114300" simplePos="0" relativeHeight="251692032" behindDoc="0" locked="0" layoutInCell="1" allowOverlap="1" wp14:anchorId="288A6783" wp14:editId="60B1D318">
                <wp:simplePos x="0" y="0"/>
                <wp:positionH relativeFrom="column">
                  <wp:posOffset>624205</wp:posOffset>
                </wp:positionH>
                <wp:positionV relativeFrom="paragraph">
                  <wp:posOffset>1259205</wp:posOffset>
                </wp:positionV>
                <wp:extent cx="1333500" cy="234950"/>
                <wp:effectExtent l="0" t="0" r="19050" b="12700"/>
                <wp:wrapNone/>
                <wp:docPr id="5" name="Rectangle 5"/>
                <wp:cNvGraphicFramePr/>
                <a:graphic xmlns:a="http://schemas.openxmlformats.org/drawingml/2006/main">
                  <a:graphicData uri="http://schemas.microsoft.com/office/word/2010/wordprocessingShape">
                    <wps:wsp>
                      <wps:cNvSpPr/>
                      <wps:spPr>
                        <a:xfrm>
                          <a:off x="0" y="0"/>
                          <a:ext cx="1333500" cy="234950"/>
                        </a:xfrm>
                        <a:prstGeom prst="rect">
                          <a:avLst/>
                        </a:prstGeom>
                      </wps:spPr>
                      <wps:style>
                        <a:lnRef idx="2">
                          <a:schemeClr val="accent5"/>
                        </a:lnRef>
                        <a:fillRef idx="1">
                          <a:schemeClr val="lt1"/>
                        </a:fillRef>
                        <a:effectRef idx="0">
                          <a:schemeClr val="accent5"/>
                        </a:effectRef>
                        <a:fontRef idx="minor">
                          <a:schemeClr val="dk1"/>
                        </a:fontRef>
                      </wps:style>
                      <wps:txbx>
                        <w:txbxContent>
                          <w:p w:rsidR="00426808" w:rsidRPr="00D9676A" w:rsidRDefault="00426808" w:rsidP="00C64421">
                            <w:pPr>
                              <w:ind w:firstLine="0"/>
                              <w:rPr>
                                <w:b/>
                                <w:sz w:val="18"/>
                              </w:rPr>
                            </w:pPr>
                            <w:r w:rsidRPr="00D9676A">
                              <w:rPr>
                                <w:b/>
                                <w:sz w:val="18"/>
                              </w:rPr>
                              <w:t>PREDMETNA LOKACIJA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8A6783" id="Rectangle 5" o:spid="_x0000_s1026" style="position:absolute;left:0;text-align:left;margin-left:49.15pt;margin-top:99.15pt;width:105pt;height:1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" fillcolor="white [3201]" strokecolor="#4472c4 [3208]" strokeweight="1pt">
                <v:textbox>
                  <w:txbxContent>
                    <w:p w:rsidR="00426808" w:rsidRPr="00D9676A" w:rsidRDefault="00426808" w:rsidP="00C64421">
                      <w:pPr>
                        <w:ind w:firstLine="0"/>
                        <w:rPr>
                          <w:b/>
                          <w:sz w:val="18"/>
                        </w:rPr>
                      </w:pPr>
                      <w:r w:rsidRPr="00D9676A">
                        <w:rPr>
                          <w:b/>
                          <w:sz w:val="18"/>
                        </w:rPr>
                        <w:t>PREDMETNA LOKACIJA</w:t>
                      </w:r>
                    </w:p>
                  </w:txbxContent>
                </v:textbox>
              </v:rect>
            </w:pict>
          </mc:Fallback>
        </mc:AlternateContent>
      </w:r>
      <w:r w:rsidR="00C64421" w:rsidRPr="00EC273D">
        <w:rPr>
          <w:noProof/>
          <w:lang w:val="sr-Latn-RS" w:eastAsia="sr-Latn-RS"/>
        </w:rPr>
        <w:drawing>
          <wp:inline distT="0" distB="0" distL="0" distR="0" wp14:anchorId="20FC3D00" wp14:editId="07BCF774">
            <wp:extent cx="4953000" cy="3838704"/>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873"/>
                    <a:stretch/>
                  </pic:blipFill>
                  <pic:spPr bwMode="auto">
                    <a:xfrm>
                      <a:off x="0" y="0"/>
                      <a:ext cx="4960021" cy="3844145"/>
                    </a:xfrm>
                    <a:prstGeom prst="rect">
                      <a:avLst/>
                    </a:prstGeom>
                    <a:ln>
                      <a:noFill/>
                    </a:ln>
                    <a:extLst>
                      <a:ext uri="{53640926-AAD7-44D8-BBD7-CCE9431645EC}">
                        <a14:shadowObscured xmlns:a14="http://schemas.microsoft.com/office/drawing/2010/main"/>
                      </a:ext>
                    </a:extLst>
                  </pic:spPr>
                </pic:pic>
              </a:graphicData>
            </a:graphic>
          </wp:inline>
        </w:drawing>
      </w:r>
    </w:p>
    <w:p w:rsidR="004E1646" w:rsidRPr="00EC273D" w:rsidRDefault="004571DF" w:rsidP="00C620C8">
      <w:pPr>
        <w:ind w:firstLine="0"/>
        <w:jc w:val="center"/>
        <w:rPr>
          <w:b/>
          <w:sz w:val="22"/>
          <w:lang w:val="sr-Latn-RS"/>
        </w:rPr>
      </w:pPr>
      <w:r w:rsidRPr="00EC273D">
        <w:rPr>
          <w:b/>
          <w:sz w:val="22"/>
          <w:lang w:val="sr-Latn-RS"/>
        </w:rPr>
        <w:t>Slika</w:t>
      </w:r>
      <w:r w:rsidR="004E1646" w:rsidRPr="00EC273D">
        <w:rPr>
          <w:b/>
          <w:sz w:val="22"/>
          <w:lang w:val="sr-Latn-RS"/>
        </w:rPr>
        <w:t xml:space="preserve"> </w:t>
      </w:r>
      <w:r w:rsidR="00E53F2D" w:rsidRPr="00EC273D">
        <w:rPr>
          <w:b/>
          <w:sz w:val="22"/>
          <w:lang w:val="sr-Latn-RS"/>
        </w:rPr>
        <w:t>2</w:t>
      </w:r>
      <w:r w:rsidR="004E1646" w:rsidRPr="00EC273D">
        <w:rPr>
          <w:b/>
          <w:sz w:val="22"/>
          <w:lang w:val="sr-Latn-RS"/>
        </w:rPr>
        <w:t>: Aerofoto snimak predmetne lokacije u odnosu na prostornu celinu grada Smedereva</w:t>
      </w:r>
    </w:p>
    <w:p w:rsidR="00C64421" w:rsidRPr="00EC273D" w:rsidRDefault="009117A5" w:rsidP="005274DB">
      <w:pPr>
        <w:spacing w:after="0"/>
        <w:ind w:firstLine="0"/>
        <w:jc w:val="center"/>
        <w:rPr>
          <w:lang w:val="sr-Latn-RS"/>
        </w:rPr>
      </w:pPr>
      <w:r w:rsidRPr="00EC273D">
        <w:rPr>
          <w:noProof/>
          <w:lang w:val="sr-Latn-RS" w:eastAsia="sr-Latn-RS"/>
        </w:rPr>
        <w:drawing>
          <wp:inline distT="0" distB="0" distL="0" distR="0" wp14:anchorId="776DD76F" wp14:editId="4BEEA34D">
            <wp:extent cx="2546350" cy="4402945"/>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58131" cy="4423316"/>
                    </a:xfrm>
                    <a:prstGeom prst="rect">
                      <a:avLst/>
                    </a:prstGeom>
                  </pic:spPr>
                </pic:pic>
              </a:graphicData>
            </a:graphic>
          </wp:inline>
        </w:drawing>
      </w:r>
    </w:p>
    <w:p w:rsidR="00A27E81" w:rsidRPr="00EC273D" w:rsidRDefault="004571DF" w:rsidP="00C620C8">
      <w:pPr>
        <w:ind w:firstLine="0"/>
        <w:jc w:val="center"/>
        <w:rPr>
          <w:b/>
          <w:sz w:val="20"/>
          <w:lang w:val="sr-Latn-RS"/>
        </w:rPr>
      </w:pPr>
      <w:r w:rsidRPr="00EC273D">
        <w:rPr>
          <w:b/>
          <w:sz w:val="22"/>
          <w:lang w:val="sr-Latn-RS"/>
        </w:rPr>
        <w:t>Slika</w:t>
      </w:r>
      <w:r w:rsidR="00A27E81" w:rsidRPr="00EC273D">
        <w:rPr>
          <w:b/>
          <w:sz w:val="22"/>
          <w:lang w:val="sr-Latn-RS"/>
        </w:rPr>
        <w:t xml:space="preserve"> </w:t>
      </w:r>
      <w:r w:rsidR="00E53F2D" w:rsidRPr="00EC273D">
        <w:rPr>
          <w:b/>
          <w:sz w:val="22"/>
          <w:lang w:val="sr-Latn-RS"/>
        </w:rPr>
        <w:t>3</w:t>
      </w:r>
      <w:r w:rsidR="00A27E81" w:rsidRPr="00EC273D">
        <w:rPr>
          <w:b/>
          <w:sz w:val="22"/>
          <w:lang w:val="sr-Latn-RS"/>
        </w:rPr>
        <w:t>: Aerofoto snimak položaja predmetn</w:t>
      </w:r>
      <w:r w:rsidR="005274DB" w:rsidRPr="00EC273D">
        <w:rPr>
          <w:b/>
          <w:sz w:val="22"/>
          <w:lang w:val="sr-Latn-RS"/>
        </w:rPr>
        <w:t xml:space="preserve">og pogona u </w:t>
      </w:r>
      <w:r w:rsidR="00A27E81" w:rsidRPr="00EC273D">
        <w:rPr>
          <w:b/>
          <w:sz w:val="22"/>
          <w:lang w:val="sr-Latn-RS"/>
        </w:rPr>
        <w:t>odnosu na kompleks</w:t>
      </w:r>
      <w:r w:rsidR="005274DB" w:rsidRPr="00EC273D">
        <w:rPr>
          <w:b/>
          <w:sz w:val="22"/>
          <w:lang w:val="sr-Latn-RS"/>
        </w:rPr>
        <w:t xml:space="preserve"> “</w:t>
      </w:r>
      <w:r w:rsidR="005274DB" w:rsidRPr="00EC273D">
        <w:rPr>
          <w:rFonts w:cs="Tahoma"/>
          <w:b/>
          <w:sz w:val="22"/>
          <w:szCs w:val="24"/>
          <w:lang w:val="sr-Latn-RS"/>
        </w:rPr>
        <w:t>HBIS GROUP„</w:t>
      </w:r>
    </w:p>
    <w:p w:rsidR="0008033F" w:rsidRPr="00EC273D" w:rsidRDefault="002D2610" w:rsidP="006C22FB">
      <w:pPr>
        <w:pStyle w:val="Heading2"/>
        <w:rPr>
          <w:lang w:val="sr-Latn-RS"/>
        </w:rPr>
      </w:pPr>
      <w:bookmarkStart w:id="5" w:name="_Toc14691953"/>
      <w:r w:rsidRPr="00EC273D">
        <w:rPr>
          <w:lang w:val="sr-Latn-RS"/>
        </w:rPr>
        <w:lastRenderedPageBreak/>
        <w:t>prirodne karakteristike terena</w:t>
      </w:r>
      <w:bookmarkEnd w:id="5"/>
    </w:p>
    <w:p w:rsidR="0008033F" w:rsidRPr="00EC273D" w:rsidRDefault="0008033F" w:rsidP="0008033F">
      <w:pPr>
        <w:pStyle w:val="Heading3"/>
        <w:rPr>
          <w:lang w:val="sr-Latn-RS"/>
        </w:rPr>
      </w:pPr>
      <w:bookmarkStart w:id="6" w:name="_Toc14691954"/>
      <w:r w:rsidRPr="00EC273D">
        <w:rPr>
          <w:lang w:val="sr-Latn-RS"/>
        </w:rPr>
        <w:t>Reljef</w:t>
      </w:r>
      <w:bookmarkEnd w:id="6"/>
    </w:p>
    <w:p w:rsidR="0008033F" w:rsidRPr="00EC273D" w:rsidRDefault="0008033F" w:rsidP="0008033F">
      <w:pPr>
        <w:kinsoku w:val="0"/>
        <w:overflowPunct w:val="0"/>
        <w:autoSpaceDE w:val="0"/>
        <w:autoSpaceDN w:val="0"/>
        <w:adjustRightInd w:val="0"/>
        <w:ind w:right="104" w:firstLine="0"/>
        <w:rPr>
          <w:rFonts w:cs="Arial"/>
          <w:szCs w:val="24"/>
          <w:lang w:val="sr-Latn-RS"/>
        </w:rPr>
      </w:pPr>
      <w:r w:rsidRPr="00EC273D">
        <w:rPr>
          <w:rFonts w:cs="Arial"/>
          <w:szCs w:val="24"/>
          <w:lang w:val="sr-Latn-RS"/>
        </w:rPr>
        <w:t xml:space="preserve">Teren predmetne lokacije je relativno ravan, nadmorske visine terena kreću se od 86 do 95 mnv. </w:t>
      </w:r>
      <w:r w:rsidR="005C7D59" w:rsidRPr="00EC273D">
        <w:rPr>
          <w:rFonts w:cs="Arial"/>
          <w:szCs w:val="24"/>
          <w:lang w:val="sr-Latn-RS"/>
        </w:rPr>
        <w:t xml:space="preserve"> </w:t>
      </w:r>
    </w:p>
    <w:p w:rsidR="0008033F" w:rsidRPr="00EC273D" w:rsidRDefault="0008033F" w:rsidP="0008033F">
      <w:pPr>
        <w:kinsoku w:val="0"/>
        <w:overflowPunct w:val="0"/>
        <w:autoSpaceDE w:val="0"/>
        <w:autoSpaceDN w:val="0"/>
        <w:adjustRightInd w:val="0"/>
        <w:ind w:right="104" w:firstLine="0"/>
        <w:rPr>
          <w:rFonts w:cs="Arial"/>
          <w:szCs w:val="24"/>
          <w:lang w:val="sr-Latn-RS"/>
        </w:rPr>
      </w:pPr>
      <w:r w:rsidRPr="00EC273D">
        <w:rPr>
          <w:rFonts w:cs="Arial"/>
          <w:szCs w:val="24"/>
          <w:lang w:val="sr-Latn-RS"/>
        </w:rPr>
        <w:t>Na osnovu ranijih istraživanja nisu evidentirani savremeni geodinamički procesi koji ugrožavaju dalju izgradnju.</w:t>
      </w:r>
    </w:p>
    <w:p w:rsidR="0008033F" w:rsidRPr="00EC273D" w:rsidRDefault="0008033F" w:rsidP="0008033F">
      <w:pPr>
        <w:kinsoku w:val="0"/>
        <w:overflowPunct w:val="0"/>
        <w:autoSpaceDE w:val="0"/>
        <w:autoSpaceDN w:val="0"/>
        <w:adjustRightInd w:val="0"/>
        <w:ind w:right="104" w:firstLine="0"/>
        <w:rPr>
          <w:rFonts w:cs="Arial"/>
          <w:szCs w:val="24"/>
          <w:lang w:val="sr-Latn-RS"/>
        </w:rPr>
      </w:pPr>
      <w:r w:rsidRPr="00EC273D">
        <w:rPr>
          <w:rFonts w:cs="Arial"/>
          <w:szCs w:val="24"/>
          <w:lang w:val="sr-Latn-RS"/>
        </w:rPr>
        <w:t xml:space="preserve">Kako je kompleks kompletno izgrađen i priveden nameni, to se o nekim </w:t>
      </w:r>
      <w:r w:rsidR="00DF02A7" w:rsidRPr="00EC273D">
        <w:rPr>
          <w:rFonts w:cs="Arial"/>
          <w:szCs w:val="24"/>
          <w:lang w:val="sr-Latn-RS"/>
        </w:rPr>
        <w:t xml:space="preserve">daljim </w:t>
      </w:r>
      <w:r w:rsidRPr="00EC273D">
        <w:rPr>
          <w:rFonts w:cs="Arial"/>
          <w:szCs w:val="24"/>
          <w:lang w:val="sr-Latn-RS"/>
        </w:rPr>
        <w:t xml:space="preserve">karakteristikama reljefa </w:t>
      </w:r>
      <w:r w:rsidR="00DF02A7" w:rsidRPr="00EC273D">
        <w:rPr>
          <w:rFonts w:cs="Arial"/>
          <w:szCs w:val="24"/>
          <w:lang w:val="sr-Latn-RS"/>
        </w:rPr>
        <w:t>ovde neće dalje govoriti.</w:t>
      </w:r>
    </w:p>
    <w:p w:rsidR="0008033F" w:rsidRPr="00EC273D" w:rsidRDefault="0008033F" w:rsidP="0008033F">
      <w:pPr>
        <w:pStyle w:val="Heading3"/>
        <w:rPr>
          <w:lang w:val="sr-Latn-RS"/>
        </w:rPr>
      </w:pPr>
      <w:bookmarkStart w:id="7" w:name="_Toc14691955"/>
      <w:r w:rsidRPr="00EC273D">
        <w:rPr>
          <w:lang w:val="sr-Latn-RS"/>
        </w:rPr>
        <w:t>Geološka građa terena</w:t>
      </w:r>
      <w:bookmarkEnd w:id="7"/>
      <w:r w:rsidRPr="00EC273D">
        <w:rPr>
          <w:lang w:val="sr-Latn-RS"/>
        </w:rPr>
        <w:t xml:space="preserve"> </w:t>
      </w:r>
    </w:p>
    <w:p w:rsidR="0008033F" w:rsidRPr="00EC273D" w:rsidRDefault="0008033F" w:rsidP="0008033F">
      <w:pPr>
        <w:pStyle w:val="Default"/>
        <w:spacing w:after="120" w:line="276" w:lineRule="auto"/>
        <w:jc w:val="both"/>
        <w:rPr>
          <w:rFonts w:ascii="Arial Narrow" w:hAnsi="Arial Narrow"/>
          <w:lang w:val="sr-Latn-RS"/>
        </w:rPr>
      </w:pPr>
      <w:r w:rsidRPr="00EC273D">
        <w:rPr>
          <w:rFonts w:ascii="Arial Narrow" w:hAnsi="Arial Narrow"/>
          <w:lang w:val="sr-Latn-RS"/>
        </w:rPr>
        <w:t xml:space="preserve">Geološku građu područja Smedereva čine sedimentne tvorevine kvartara (Q), predstavljene aluvijalnim šljunkovima (alš). Na površinskom delu preko šljunkova leže peskovi i sugline. Podinu ovim sedimentima čine sedimenti gornjomiocenske (panonske) starosti. </w:t>
      </w:r>
    </w:p>
    <w:p w:rsidR="0008033F" w:rsidRPr="00EC273D" w:rsidRDefault="0008033F" w:rsidP="000042DC">
      <w:pPr>
        <w:pStyle w:val="Heading4"/>
        <w:rPr>
          <w:lang w:val="sr-Latn-RS"/>
        </w:rPr>
      </w:pPr>
      <w:r w:rsidRPr="00EC273D">
        <w:rPr>
          <w:lang w:val="sr-Latn-RS"/>
        </w:rPr>
        <w:t xml:space="preserve">Geološke i geomorfološke karakteristike terena </w:t>
      </w:r>
    </w:p>
    <w:p w:rsidR="0008033F" w:rsidRPr="00EC273D" w:rsidRDefault="0008033F" w:rsidP="0008033F">
      <w:pPr>
        <w:kinsoku w:val="0"/>
        <w:overflowPunct w:val="0"/>
        <w:autoSpaceDE w:val="0"/>
        <w:autoSpaceDN w:val="0"/>
        <w:adjustRightInd w:val="0"/>
        <w:ind w:right="104" w:firstLine="0"/>
        <w:rPr>
          <w:szCs w:val="24"/>
          <w:lang w:val="sr-Latn-RS"/>
        </w:rPr>
      </w:pPr>
      <w:r w:rsidRPr="00EC273D">
        <w:rPr>
          <w:szCs w:val="24"/>
          <w:lang w:val="sr-Latn-RS"/>
        </w:rPr>
        <w:t xml:space="preserve">Teren kompleksa pripada aluvijalnoj ravni koja se širi prema ušću Velike Morave i obuhvata srednji tok Dunava-desno priobalje, na oko 4km od Smedereva. Po aluvijalnoj ravni uočavaju se depresije nastale antropogenim radovima i tip depresija, stvorenih usled sufozije. U pojasu uz sam tok (između Dunava i nasipa) mogu se uočiti pozajmišta humusa korišćena za izgradnju nasipa, ispunjena vodom. </w:t>
      </w:r>
    </w:p>
    <w:p w:rsidR="0008033F" w:rsidRPr="00EC273D" w:rsidRDefault="0008033F" w:rsidP="0008033F">
      <w:pPr>
        <w:kinsoku w:val="0"/>
        <w:overflowPunct w:val="0"/>
        <w:autoSpaceDE w:val="0"/>
        <w:autoSpaceDN w:val="0"/>
        <w:adjustRightInd w:val="0"/>
        <w:ind w:right="104" w:firstLine="0"/>
        <w:rPr>
          <w:szCs w:val="24"/>
          <w:lang w:val="sr-Latn-RS"/>
        </w:rPr>
      </w:pPr>
      <w:r w:rsidRPr="00EC273D">
        <w:rPr>
          <w:szCs w:val="24"/>
          <w:lang w:val="sr-Latn-RS"/>
        </w:rPr>
        <w:t>U suštini, ovi prostori, u pogledu osnovnih inženjersko-geoloških karakteristika, spadaju u grupu stabilnih delova terena, pri čemu, prilikom izgradnje objekata, treba obratiti pažnju na sočiva glinovito-muljevitog materijala koja se nalaze relativno plitko u terenu (odlikuju se velikom plastičnošću), kao i na visok nivo podzemnih voda koje svojim uticajem mogu značajno poremetiti postojeća fizičko-mehanička svojstva terena, što dalje može dovesti do poremećaja ukupne stabilnosti, kako terena</w:t>
      </w:r>
      <w:r w:rsidR="000862E0" w:rsidRPr="00EC273D">
        <w:rPr>
          <w:szCs w:val="24"/>
          <w:lang w:val="sr-Latn-RS"/>
        </w:rPr>
        <w:t>,</w:t>
      </w:r>
      <w:r w:rsidRPr="00EC273D">
        <w:rPr>
          <w:szCs w:val="24"/>
          <w:lang w:val="sr-Latn-RS"/>
        </w:rPr>
        <w:t xml:space="preserve"> tako i postojećih objekata u blizini.</w:t>
      </w:r>
    </w:p>
    <w:p w:rsidR="00303F01" w:rsidRPr="00EC273D" w:rsidRDefault="00303F01" w:rsidP="00303F01">
      <w:pPr>
        <w:pStyle w:val="Default"/>
        <w:spacing w:after="120" w:line="276" w:lineRule="auto"/>
        <w:jc w:val="both"/>
        <w:rPr>
          <w:rFonts w:ascii="Arial Narrow" w:hAnsi="Arial Narrow"/>
          <w:lang w:val="sr-Latn-RS"/>
        </w:rPr>
      </w:pPr>
      <w:r w:rsidRPr="00EC273D">
        <w:rPr>
          <w:rFonts w:ascii="Arial Narrow" w:hAnsi="Arial Narrow"/>
          <w:lang w:val="sr-Latn-RS"/>
        </w:rPr>
        <w:t xml:space="preserve">Površinski sloj gline je promenljive debljine (od 0.9-1.8m) i izgrađuje ga praškasto-peskovita glina srednje tvrde konzistencije, niske do srednje plastičnosti i srednje stišljivosti, koja je po svojim fizičko-mehaničkim svojstvima pogodna za izgradnju. Ispod ovog sloja nalazi se sloj prašinaste gline, debljine oko 2.50 m, polučvrstog stanja, srednje plastičnosti, sa karakteristikama stišljivog tla. Dalje se nalazi sloj prašinaste gline, u području bliže Dunavu, debljine oko 3.0m, niske plastičnosti, meke do srednje tvrde konzistencije i ovaj sloj predstavlja nepovoljan sloj. Sloj mulja neposredno ispod peskovite gline, izgrađen je od dva sloja prašinasto-peskovitog mulja, niske plastičnosti, mekog do tečnog stanja konzistencije, visoke stišljivosti i kao takav vrlo je nepovoljan je za izgradnju. </w:t>
      </w:r>
    </w:p>
    <w:p w:rsidR="00455EDF" w:rsidRPr="00EC273D" w:rsidRDefault="00455EDF" w:rsidP="00FE1272">
      <w:pPr>
        <w:kinsoku w:val="0"/>
        <w:overflowPunct w:val="0"/>
        <w:autoSpaceDE w:val="0"/>
        <w:autoSpaceDN w:val="0"/>
        <w:adjustRightInd w:val="0"/>
        <w:spacing w:after="0"/>
        <w:ind w:right="102" w:firstLine="0"/>
        <w:contextualSpacing/>
        <w:rPr>
          <w:szCs w:val="24"/>
          <w:lang w:val="sr-Latn-RS"/>
        </w:rPr>
      </w:pPr>
      <w:r w:rsidRPr="00EC273D">
        <w:rPr>
          <w:szCs w:val="24"/>
          <w:lang w:val="sr-Latn-RS"/>
        </w:rPr>
        <w:t>Najzastupljenije kartirane jedinice, prema podacima Geološkog informacionog sistema Srbije, Geološki zavod Srbije, su:</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eastAsia="TimesNewRomanPSMT" w:hAnsi="Arial Narrow" w:cs="TimesNewRomanPSMT"/>
          <w:sz w:val="24"/>
          <w:szCs w:val="28"/>
          <w:lang w:val="sr-Latn-RS" w:eastAsia="sr-Latn-RS"/>
        </w:rPr>
      </w:pPr>
      <w:r w:rsidRPr="00EC273D">
        <w:rPr>
          <w:rFonts w:ascii="Arial Narrow" w:eastAsia="TimesNewRomanPSMT" w:hAnsi="Arial Narrow" w:cs="TimesNewRomanPSMT"/>
          <w:sz w:val="24"/>
          <w:szCs w:val="28"/>
          <w:lang w:val="sr-Latn-RS" w:eastAsia="sr-Latn-RS"/>
        </w:rPr>
        <w:t>Peskovi, peskovite gline i peščari</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eastAsia="TimesNewRomanPSMT" w:hAnsi="Arial Narrow" w:cs="TimesNewRomanPSMT"/>
          <w:sz w:val="24"/>
          <w:szCs w:val="28"/>
          <w:lang w:val="sr-Latn-RS" w:eastAsia="sr-Latn-RS"/>
        </w:rPr>
      </w:pPr>
      <w:r w:rsidRPr="00EC273D">
        <w:rPr>
          <w:rFonts w:ascii="Arial Narrow" w:hAnsi="Arial Narrow"/>
          <w:sz w:val="24"/>
          <w:szCs w:val="28"/>
          <w:lang w:val="sr-Latn-RS" w:eastAsia="sr-Latn-RS"/>
        </w:rPr>
        <w:t xml:space="preserve">Peskovi, </w:t>
      </w:r>
      <w:r w:rsidRPr="00EC273D">
        <w:rPr>
          <w:rFonts w:ascii="Arial Narrow" w:eastAsia="TimesNewRomanPSMT" w:hAnsi="Arial Narrow" w:cs="TimesNewRomanPSMT"/>
          <w:sz w:val="24"/>
          <w:szCs w:val="28"/>
          <w:lang w:val="sr-Latn-RS" w:eastAsia="sr-Latn-RS"/>
        </w:rPr>
        <w:t>peskovite gline i šljunkovi</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eastAsia="TimesNewRomanPSMT" w:hAnsi="Arial Narrow" w:cs="TimesNewRomanPSMT"/>
          <w:sz w:val="24"/>
          <w:szCs w:val="28"/>
          <w:lang w:val="sr-Latn-RS" w:eastAsia="sr-Latn-RS"/>
        </w:rPr>
      </w:pPr>
      <w:r w:rsidRPr="00EC273D">
        <w:rPr>
          <w:rFonts w:ascii="Arial Narrow" w:eastAsia="TimesNewRomanPSMT" w:hAnsi="Arial Narrow" w:cs="TimesNewRomanPSMT"/>
          <w:sz w:val="24"/>
          <w:szCs w:val="28"/>
          <w:lang w:val="sr-Latn-RS" w:eastAsia="sr-Latn-RS"/>
        </w:rPr>
        <w:t>Šarene peskovite i šljunkovite gline i glinoviti pesak</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hAnsi="Arial Narrow"/>
          <w:sz w:val="24"/>
          <w:szCs w:val="28"/>
          <w:lang w:val="sr-Latn-RS" w:eastAsia="sr-Latn-RS"/>
        </w:rPr>
      </w:pPr>
      <w:r w:rsidRPr="00EC273D">
        <w:rPr>
          <w:rFonts w:ascii="Arial Narrow" w:hAnsi="Arial Narrow"/>
          <w:sz w:val="24"/>
          <w:szCs w:val="28"/>
          <w:lang w:val="sr-Latn-RS" w:eastAsia="sr-Latn-RS"/>
        </w:rPr>
        <w:lastRenderedPageBreak/>
        <w:t>Kopneni les</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eastAsia="TimesNewRomanPSMT" w:hAnsi="Arial Narrow" w:cs="TimesNewRomanPSMT"/>
          <w:sz w:val="24"/>
          <w:szCs w:val="28"/>
          <w:lang w:val="sr-Latn-RS" w:eastAsia="sr-Latn-RS"/>
        </w:rPr>
      </w:pPr>
      <w:r w:rsidRPr="00EC273D">
        <w:rPr>
          <w:rFonts w:ascii="Arial Narrow" w:eastAsia="TimesNewRomanPSMT" w:hAnsi="Arial Narrow" w:cs="TimesNewRomanPSMT"/>
          <w:sz w:val="24"/>
          <w:szCs w:val="28"/>
          <w:lang w:val="sr-Latn-RS" w:eastAsia="sr-Latn-RS"/>
        </w:rPr>
        <w:t>Viša i niža rečna terasa</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hAnsi="Arial Narrow"/>
          <w:sz w:val="24"/>
          <w:szCs w:val="28"/>
          <w:lang w:val="sr-Latn-RS" w:eastAsia="sr-Latn-RS"/>
        </w:rPr>
      </w:pPr>
      <w:r w:rsidRPr="00EC273D">
        <w:rPr>
          <w:rFonts w:ascii="Arial Narrow" w:hAnsi="Arial Narrow"/>
          <w:sz w:val="24"/>
          <w:szCs w:val="28"/>
          <w:lang w:val="sr-Latn-RS" w:eastAsia="sr-Latn-RS"/>
        </w:rPr>
        <w:t>Deluvijum</w:t>
      </w:r>
    </w:p>
    <w:p w:rsidR="005C7D59" w:rsidRPr="00EC273D" w:rsidRDefault="005C7D59" w:rsidP="00480BD0">
      <w:pPr>
        <w:pStyle w:val="ListParagraph"/>
        <w:numPr>
          <w:ilvl w:val="0"/>
          <w:numId w:val="12"/>
        </w:numPr>
        <w:tabs>
          <w:tab w:val="left" w:pos="567"/>
        </w:tabs>
        <w:autoSpaceDE w:val="0"/>
        <w:autoSpaceDN w:val="0"/>
        <w:adjustRightInd w:val="0"/>
        <w:spacing w:after="120"/>
        <w:ind w:left="567" w:hanging="567"/>
        <w:rPr>
          <w:rFonts w:ascii="Arial Narrow" w:hAnsi="Arial Narrow"/>
          <w:sz w:val="24"/>
          <w:szCs w:val="28"/>
          <w:lang w:val="sr-Latn-RS" w:eastAsia="sr-Latn-RS"/>
        </w:rPr>
      </w:pPr>
      <w:r w:rsidRPr="00EC273D">
        <w:rPr>
          <w:rFonts w:ascii="Arial Narrow" w:hAnsi="Arial Narrow"/>
          <w:sz w:val="24"/>
          <w:szCs w:val="28"/>
          <w:lang w:val="sr-Latn-RS" w:eastAsia="sr-Latn-RS"/>
        </w:rPr>
        <w:t>Proluvijum (plavinski konus)</w:t>
      </w:r>
    </w:p>
    <w:p w:rsidR="005C7D59" w:rsidRPr="00EC273D" w:rsidRDefault="005C7D59" w:rsidP="00480BD0">
      <w:pPr>
        <w:pStyle w:val="ListParagraph"/>
        <w:numPr>
          <w:ilvl w:val="0"/>
          <w:numId w:val="12"/>
        </w:numPr>
        <w:tabs>
          <w:tab w:val="left" w:pos="567"/>
        </w:tabs>
        <w:kinsoku w:val="0"/>
        <w:overflowPunct w:val="0"/>
        <w:autoSpaceDE w:val="0"/>
        <w:autoSpaceDN w:val="0"/>
        <w:adjustRightInd w:val="0"/>
        <w:spacing w:after="120"/>
        <w:ind w:left="567" w:right="104" w:hanging="567"/>
        <w:rPr>
          <w:rFonts w:ascii="Arial Narrow" w:hAnsi="Arial Narrow"/>
          <w:sz w:val="24"/>
          <w:szCs w:val="28"/>
          <w:lang w:val="sr-Latn-RS"/>
        </w:rPr>
      </w:pPr>
      <w:r w:rsidRPr="00EC273D">
        <w:rPr>
          <w:rFonts w:ascii="Arial Narrow" w:hAnsi="Arial Narrow"/>
          <w:sz w:val="24"/>
          <w:szCs w:val="28"/>
          <w:lang w:val="sr-Latn-RS" w:eastAsia="sr-Latn-RS"/>
        </w:rPr>
        <w:t>Aluvijum</w:t>
      </w:r>
    </w:p>
    <w:p w:rsidR="0018742C" w:rsidRPr="00EC273D" w:rsidRDefault="0018742C" w:rsidP="0018742C">
      <w:pPr>
        <w:kinsoku w:val="0"/>
        <w:overflowPunct w:val="0"/>
        <w:autoSpaceDE w:val="0"/>
        <w:autoSpaceDN w:val="0"/>
        <w:adjustRightInd w:val="0"/>
        <w:ind w:right="104" w:firstLine="0"/>
        <w:rPr>
          <w:szCs w:val="24"/>
          <w:lang w:val="sr-Latn-RS"/>
        </w:rPr>
      </w:pPr>
      <w:r w:rsidRPr="00EC273D">
        <w:rPr>
          <w:szCs w:val="24"/>
          <w:lang w:val="sr-Latn-RS"/>
        </w:rPr>
        <w:t>Zaključak je da je teren celokupnog područja veoma složene građe, složene slojevitosti, što je karakteristika terena nastalih fluvijalnom sedimentacijom.</w:t>
      </w:r>
    </w:p>
    <w:p w:rsidR="0008033F" w:rsidRPr="00EC273D" w:rsidRDefault="0008033F" w:rsidP="0008033F">
      <w:pPr>
        <w:kinsoku w:val="0"/>
        <w:overflowPunct w:val="0"/>
        <w:autoSpaceDE w:val="0"/>
        <w:autoSpaceDN w:val="0"/>
        <w:adjustRightInd w:val="0"/>
        <w:ind w:right="104" w:firstLine="0"/>
        <w:rPr>
          <w:szCs w:val="24"/>
          <w:lang w:val="sr-Latn-RS"/>
        </w:rPr>
      </w:pPr>
      <w:r w:rsidRPr="00EC273D">
        <w:rPr>
          <w:rFonts w:cs="Arial"/>
          <w:szCs w:val="24"/>
          <w:lang w:val="sr-Latn-RS"/>
        </w:rPr>
        <w:t>Nosilac projekta je u prethodnom periodu izvršio ispitivanje „nultog stanja“ životne sredine i ispitivanja su pokazala da se l</w:t>
      </w:r>
      <w:r w:rsidRPr="00EC273D">
        <w:rPr>
          <w:szCs w:val="24"/>
          <w:lang w:val="sr-Latn-RS"/>
        </w:rPr>
        <w:t>itološki profil bušotina može svesti na:</w:t>
      </w:r>
    </w:p>
    <w:p w:rsidR="0008033F" w:rsidRPr="00EC273D" w:rsidRDefault="0008033F" w:rsidP="00480BD0">
      <w:pPr>
        <w:pStyle w:val="ListParagraph"/>
        <w:numPr>
          <w:ilvl w:val="0"/>
          <w:numId w:val="11"/>
        </w:numPr>
        <w:autoSpaceDE w:val="0"/>
        <w:autoSpaceDN w:val="0"/>
        <w:adjustRightIn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nasipni materijal (šljunak sa peskom),</w:t>
      </w:r>
    </w:p>
    <w:p w:rsidR="0008033F" w:rsidRPr="00EC273D" w:rsidRDefault="0008033F" w:rsidP="00480BD0">
      <w:pPr>
        <w:pStyle w:val="ListParagraph"/>
        <w:numPr>
          <w:ilvl w:val="0"/>
          <w:numId w:val="11"/>
        </w:numPr>
        <w:autoSpaceDE w:val="0"/>
        <w:autoSpaceDN w:val="0"/>
        <w:adjustRightIn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prašinasto-peskovita glina,</w:t>
      </w:r>
    </w:p>
    <w:p w:rsidR="0008033F" w:rsidRPr="00EC273D" w:rsidRDefault="0008033F" w:rsidP="00480BD0">
      <w:pPr>
        <w:pStyle w:val="ListParagraph"/>
        <w:numPr>
          <w:ilvl w:val="0"/>
          <w:numId w:val="11"/>
        </w:numPr>
        <w:autoSpaceDE w:val="0"/>
        <w:autoSpaceDN w:val="0"/>
        <w:adjustRightIn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pesak, srednje do krupnozrnast i</w:t>
      </w:r>
    </w:p>
    <w:p w:rsidR="0008033F" w:rsidRPr="00EC273D" w:rsidRDefault="0008033F" w:rsidP="00480BD0">
      <w:pPr>
        <w:pStyle w:val="ListParagraph"/>
        <w:numPr>
          <w:ilvl w:val="0"/>
          <w:numId w:val="11"/>
        </w:numPr>
        <w:kinsoku w:val="0"/>
        <w:overflowPunct w:val="0"/>
        <w:autoSpaceDE w:val="0"/>
        <w:autoSpaceDN w:val="0"/>
        <w:adjustRightInd w:val="0"/>
        <w:spacing w:after="120"/>
        <w:ind w:left="567" w:right="104" w:hanging="567"/>
        <w:contextualSpacing w:val="0"/>
        <w:jc w:val="both"/>
        <w:rPr>
          <w:rFonts w:ascii="Arial Narrow" w:hAnsi="Arial Narrow" w:cs="Arial"/>
          <w:sz w:val="24"/>
          <w:szCs w:val="24"/>
          <w:lang w:val="sr-Latn-RS"/>
        </w:rPr>
      </w:pPr>
      <w:r w:rsidRPr="00EC273D">
        <w:rPr>
          <w:rFonts w:ascii="Arial Narrow" w:hAnsi="Arial Narrow"/>
          <w:sz w:val="24"/>
          <w:szCs w:val="24"/>
          <w:lang w:val="sr-Latn-RS"/>
        </w:rPr>
        <w:t>prašinasto-peskovita glina.</w:t>
      </w:r>
      <w:r w:rsidRPr="00EC273D">
        <w:rPr>
          <w:rFonts w:ascii="Arial Narrow" w:hAnsi="Arial Narrow" w:cs="Arial"/>
          <w:sz w:val="24"/>
          <w:szCs w:val="24"/>
          <w:lang w:val="sr-Latn-RS"/>
        </w:rPr>
        <w:t xml:space="preserve"> </w:t>
      </w:r>
    </w:p>
    <w:p w:rsidR="0008033F" w:rsidRPr="00EC273D" w:rsidRDefault="0008033F" w:rsidP="002F093C">
      <w:pPr>
        <w:kinsoku w:val="0"/>
        <w:overflowPunct w:val="0"/>
        <w:autoSpaceDE w:val="0"/>
        <w:autoSpaceDN w:val="0"/>
        <w:adjustRightInd w:val="0"/>
        <w:ind w:right="104" w:firstLine="0"/>
        <w:rPr>
          <w:rFonts w:cs="Arial"/>
          <w:szCs w:val="24"/>
          <w:lang w:val="sr-Latn-RS"/>
        </w:rPr>
      </w:pPr>
      <w:r w:rsidRPr="00EC273D">
        <w:rPr>
          <w:noProof/>
          <w:lang w:val="sr-Latn-RS" w:eastAsia="sr-Latn-RS"/>
        </w:rPr>
        <w:drawing>
          <wp:inline distT="0" distB="0" distL="0" distR="0" wp14:anchorId="1CFBA30E" wp14:editId="7CAB2101">
            <wp:extent cx="2212290" cy="30527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5666" t="18695" b="8746"/>
                    <a:stretch/>
                  </pic:blipFill>
                  <pic:spPr bwMode="auto">
                    <a:xfrm>
                      <a:off x="0" y="0"/>
                      <a:ext cx="2220049" cy="3063470"/>
                    </a:xfrm>
                    <a:prstGeom prst="rect">
                      <a:avLst/>
                    </a:prstGeom>
                    <a:ln>
                      <a:noFill/>
                    </a:ln>
                    <a:extLst>
                      <a:ext uri="{53640926-AAD7-44D8-BBD7-CCE9431645EC}">
                        <a14:shadowObscured xmlns:a14="http://schemas.microsoft.com/office/drawing/2010/main"/>
                      </a:ext>
                    </a:extLst>
                  </pic:spPr>
                </pic:pic>
              </a:graphicData>
            </a:graphic>
          </wp:inline>
        </w:drawing>
      </w:r>
    </w:p>
    <w:p w:rsidR="0008033F" w:rsidRPr="00EC273D" w:rsidRDefault="0008033F" w:rsidP="0008033F">
      <w:pPr>
        <w:kinsoku w:val="0"/>
        <w:overflowPunct w:val="0"/>
        <w:autoSpaceDE w:val="0"/>
        <w:autoSpaceDN w:val="0"/>
        <w:adjustRightInd w:val="0"/>
        <w:ind w:right="104" w:firstLine="0"/>
        <w:rPr>
          <w:rFonts w:cs="Arial"/>
          <w:b/>
          <w:sz w:val="22"/>
          <w:szCs w:val="24"/>
          <w:lang w:val="sr-Latn-RS"/>
        </w:rPr>
      </w:pPr>
      <w:r w:rsidRPr="00EC273D">
        <w:rPr>
          <w:rFonts w:cs="Arial"/>
          <w:b/>
          <w:sz w:val="22"/>
          <w:szCs w:val="24"/>
          <w:lang w:val="sr-Latn-RS"/>
        </w:rPr>
        <w:t>Slika 4: Litološki sastav terena</w:t>
      </w:r>
    </w:p>
    <w:p w:rsidR="008B7AA0" w:rsidRPr="00EC273D" w:rsidRDefault="008B7AA0" w:rsidP="008B7AA0">
      <w:pPr>
        <w:pStyle w:val="Heading3"/>
        <w:rPr>
          <w:lang w:val="sr-Latn-RS"/>
        </w:rPr>
      </w:pPr>
      <w:bookmarkStart w:id="8" w:name="_Toc14691956"/>
      <w:r w:rsidRPr="00EC273D">
        <w:rPr>
          <w:lang w:val="sr-Latn-RS"/>
        </w:rPr>
        <w:t>Hidrološke i hidrogeološke karakteristike terena</w:t>
      </w:r>
      <w:bookmarkEnd w:id="8"/>
      <w:r w:rsidRPr="00EC273D">
        <w:rPr>
          <w:lang w:val="sr-Latn-RS"/>
        </w:rPr>
        <w:t xml:space="preserve"> </w:t>
      </w:r>
    </w:p>
    <w:p w:rsidR="00FE1272" w:rsidRPr="00EC273D" w:rsidRDefault="00FE1272" w:rsidP="000856E1">
      <w:pPr>
        <w:autoSpaceDE w:val="0"/>
        <w:autoSpaceDN w:val="0"/>
        <w:adjustRightInd w:val="0"/>
        <w:ind w:firstLine="0"/>
        <w:rPr>
          <w:rFonts w:eastAsia="TimesNewRomanPSMT"/>
          <w:szCs w:val="24"/>
          <w:lang w:val="sr-Latn-RS" w:eastAsia="sr-Latn-RS"/>
        </w:rPr>
      </w:pPr>
      <w:r w:rsidRPr="00EC273D">
        <w:rPr>
          <w:rFonts w:eastAsia="TimesNewRomanPSMT" w:cs="TimesNewRomanPSMT"/>
          <w:szCs w:val="24"/>
          <w:lang w:val="sr-Latn-RS" w:eastAsia="sr-Latn-RS"/>
        </w:rPr>
        <w:t>Od stalnih vodotok</w:t>
      </w:r>
      <w:r w:rsidR="000856E1" w:rsidRPr="00EC273D">
        <w:rPr>
          <w:rFonts w:eastAsia="TimesNewRomanPSMT" w:cs="TimesNewRomanPSMT"/>
          <w:szCs w:val="24"/>
          <w:lang w:val="sr-Latn-RS" w:eastAsia="sr-Latn-RS"/>
        </w:rPr>
        <w:t>ov</w:t>
      </w:r>
      <w:r w:rsidRPr="00EC273D">
        <w:rPr>
          <w:rFonts w:eastAsia="TimesNewRomanPSMT" w:cs="TimesNewRomanPSMT"/>
          <w:szCs w:val="24"/>
          <w:lang w:val="sr-Latn-RS" w:eastAsia="sr-Latn-RS"/>
        </w:rPr>
        <w:t>a na teritoriji grada Smedereva najveći su</w:t>
      </w:r>
      <w:r w:rsidR="000856E1" w:rsidRPr="00EC273D">
        <w:rPr>
          <w:rFonts w:eastAsia="TimesNewRomanPSMT" w:cs="TimesNewRomanPSMT"/>
          <w:szCs w:val="24"/>
          <w:lang w:val="sr-Latn-RS" w:eastAsia="sr-Latn-RS"/>
        </w:rPr>
        <w:t>:</w:t>
      </w:r>
      <w:r w:rsidRPr="00EC273D">
        <w:rPr>
          <w:rFonts w:eastAsia="TimesNewRomanPSMT" w:cs="TimesNewRomanPSMT"/>
          <w:szCs w:val="24"/>
          <w:lang w:val="sr-Latn-RS" w:eastAsia="sr-Latn-RS"/>
        </w:rPr>
        <w:t xml:space="preserve"> Dunav, Velika Morava, Jezava,</w:t>
      </w:r>
      <w:r w:rsidR="000856E1" w:rsidRPr="00EC273D">
        <w:rPr>
          <w:rFonts w:eastAsia="TimesNewRomanPSMT" w:cs="TimesNewRomanPSMT"/>
          <w:szCs w:val="24"/>
          <w:lang w:val="sr-Latn-RS" w:eastAsia="sr-Latn-RS"/>
        </w:rPr>
        <w:t xml:space="preserve"> </w:t>
      </w:r>
      <w:r w:rsidRPr="00EC273D">
        <w:rPr>
          <w:rFonts w:eastAsia="TimesNewRomanPSMT"/>
          <w:szCs w:val="24"/>
          <w:lang w:val="sr-Latn-RS" w:eastAsia="sr-Latn-RS"/>
        </w:rPr>
        <w:t xml:space="preserve">Ralja, Konjska reka, </w:t>
      </w:r>
      <w:r w:rsidRPr="00EC273D">
        <w:rPr>
          <w:rFonts w:eastAsia="TimesNewRomanPSMT" w:cs="TimesNewRomanPSMT"/>
          <w:szCs w:val="24"/>
          <w:lang w:val="sr-Latn-RS" w:eastAsia="sr-Latn-RS"/>
        </w:rPr>
        <w:t>Petrijevski i Vučački potok. Hidrografski, područje grada Smedereva se</w:t>
      </w:r>
      <w:r w:rsidR="000856E1" w:rsidRPr="00EC273D">
        <w:rPr>
          <w:rFonts w:eastAsia="TimesNewRomanPSMT" w:cs="TimesNewRomanPSMT"/>
          <w:szCs w:val="24"/>
          <w:lang w:val="sr-Latn-RS" w:eastAsia="sr-Latn-RS"/>
        </w:rPr>
        <w:t xml:space="preserve"> </w:t>
      </w:r>
      <w:r w:rsidRPr="00EC273D">
        <w:rPr>
          <w:rFonts w:eastAsia="TimesNewRomanPSMT"/>
          <w:szCs w:val="24"/>
          <w:lang w:val="sr-Latn-RS" w:eastAsia="sr-Latn-RS"/>
        </w:rPr>
        <w:t xml:space="preserve">deli na dva sliva: sliv reke Dunav i sliv reke Velike Morave. </w:t>
      </w:r>
      <w:r w:rsidRPr="00EC273D">
        <w:rPr>
          <w:rFonts w:eastAsia="TimesNewRomanPSMT" w:cs="TimesNewRomanPSMT"/>
          <w:szCs w:val="24"/>
          <w:lang w:val="sr-Latn-RS" w:eastAsia="sr-Latn-RS"/>
        </w:rPr>
        <w:t xml:space="preserve">U neposrednom okruženju </w:t>
      </w:r>
      <w:r w:rsidRPr="00EC273D">
        <w:rPr>
          <w:rFonts w:eastAsia="TimesNewRomanPSMT"/>
          <w:szCs w:val="24"/>
          <w:lang w:val="sr-Latn-RS" w:eastAsia="sr-Latn-RS"/>
        </w:rPr>
        <w:t>kompleksa nalazi se reka Ralja.</w:t>
      </w:r>
    </w:p>
    <w:p w:rsidR="000856E1" w:rsidRPr="00EC273D" w:rsidRDefault="008B7AA0" w:rsidP="000856E1">
      <w:pPr>
        <w:autoSpaceDE w:val="0"/>
        <w:autoSpaceDN w:val="0"/>
        <w:adjustRightInd w:val="0"/>
        <w:ind w:firstLine="0"/>
        <w:rPr>
          <w:lang w:val="sr-Latn-RS"/>
        </w:rPr>
      </w:pPr>
      <w:r w:rsidRPr="00EC273D">
        <w:rPr>
          <w:lang w:val="sr-Latn-RS"/>
        </w:rPr>
        <w:t>Osnovne hidrološke karakteristike posmatranog područja determiniše reka Dunav. Prema podacima hidrološke stanice Smederevo, Dunav je reka sa velikim kolebanjem nivoa. Apsolutna razlika u m</w:t>
      </w:r>
      <w:r w:rsidR="0069323D" w:rsidRPr="00EC273D">
        <w:rPr>
          <w:lang w:val="sr-Latn-RS"/>
        </w:rPr>
        <w:t>aksimumu i minimumu dostiže 8,0m</w:t>
      </w:r>
      <w:r w:rsidRPr="00EC273D">
        <w:rPr>
          <w:lang w:val="sr-Latn-RS"/>
        </w:rPr>
        <w:t xml:space="preserve">. U toku jedne godine ta razlika može da bude 7,36 m (1963. god.). Kolebanje nivoa </w:t>
      </w:r>
      <w:r w:rsidRPr="00EC273D">
        <w:rPr>
          <w:lang w:val="sr-Latn-RS"/>
        </w:rPr>
        <w:lastRenderedPageBreak/>
        <w:t xml:space="preserve">u toku jednog meseca može da dostigne preko 3,0m. Podaci iz hidrološke stanice Smederevo mereni od 1972. god. do 2011. godine pokazuju da Dunav ima ekstremne vrednosti u kolebanju nivoa. </w:t>
      </w:r>
    </w:p>
    <w:p w:rsidR="008B7AA0" w:rsidRPr="00EC273D" w:rsidRDefault="008B7AA0" w:rsidP="000856E1">
      <w:pPr>
        <w:autoSpaceDE w:val="0"/>
        <w:autoSpaceDN w:val="0"/>
        <w:adjustRightInd w:val="0"/>
        <w:ind w:firstLine="0"/>
        <w:rPr>
          <w:lang w:val="sr-Latn-RS"/>
        </w:rPr>
      </w:pPr>
      <w:r w:rsidRPr="00EC273D">
        <w:rPr>
          <w:lang w:val="sr-Latn-RS"/>
        </w:rPr>
        <w:t xml:space="preserve">Hidrogeološke odlike terena uslovljene su morfologijom tla, geološkim sklopom i litološkim sastavom. Teren u površinskim slojevima predstavlja izuzetno vodopropusnu i vodocednu sredinu. Na lokaciji </w:t>
      </w:r>
      <w:r w:rsidR="0069323D" w:rsidRPr="00EC273D">
        <w:rPr>
          <w:lang w:val="sr-Latn-RS"/>
        </w:rPr>
        <w:t xml:space="preserve">su </w:t>
      </w:r>
      <w:r w:rsidRPr="00EC273D">
        <w:rPr>
          <w:lang w:val="sr-Latn-RS"/>
        </w:rPr>
        <w:t>uočljivi</w:t>
      </w:r>
      <w:r w:rsidR="0069323D" w:rsidRPr="00EC273D">
        <w:rPr>
          <w:lang w:val="sr-Latn-RS"/>
        </w:rPr>
        <w:t xml:space="preserve"> </w:t>
      </w:r>
      <w:r w:rsidRPr="00EC273D">
        <w:rPr>
          <w:lang w:val="sr-Latn-RS"/>
        </w:rPr>
        <w:t xml:space="preserve">različiti stepeni vodopropustljivosti, determinisani različitim stepenom zastupljenosti nasutog materijala i zaglinjenosti kvartarnih naslaga. </w:t>
      </w:r>
    </w:p>
    <w:p w:rsidR="008B7AA0" w:rsidRPr="00EC273D" w:rsidRDefault="000856E1" w:rsidP="00A435E0">
      <w:pPr>
        <w:autoSpaceDE w:val="0"/>
        <w:autoSpaceDN w:val="0"/>
        <w:adjustRightInd w:val="0"/>
        <w:ind w:firstLine="0"/>
        <w:rPr>
          <w:lang w:val="sr-Latn-RS"/>
        </w:rPr>
      </w:pPr>
      <w:r w:rsidRPr="00EC273D">
        <w:rPr>
          <w:szCs w:val="24"/>
          <w:lang w:val="sr-Latn-RS" w:eastAsia="sr-Latn-RS"/>
        </w:rPr>
        <w:t>Podzemne vode se javljaju u vidu slobodne izdani u dva horizonta</w:t>
      </w:r>
      <w:r w:rsidR="00A435E0" w:rsidRPr="00EC273D">
        <w:rPr>
          <w:szCs w:val="24"/>
          <w:lang w:val="sr-Latn-RS" w:eastAsia="sr-Latn-RS"/>
        </w:rPr>
        <w:t xml:space="preserve">, </w:t>
      </w:r>
      <w:r w:rsidRPr="00EC273D">
        <w:rPr>
          <w:szCs w:val="24"/>
          <w:lang w:val="sr-Latn-RS" w:eastAsia="sr-Latn-RS"/>
        </w:rPr>
        <w:t>odvojen</w:t>
      </w:r>
      <w:r w:rsidR="00A435E0" w:rsidRPr="00EC273D">
        <w:rPr>
          <w:szCs w:val="24"/>
          <w:lang w:val="sr-Latn-RS" w:eastAsia="sr-Latn-RS"/>
        </w:rPr>
        <w:t xml:space="preserve">im </w:t>
      </w:r>
      <w:r w:rsidRPr="00EC273D">
        <w:rPr>
          <w:rFonts w:eastAsia="TimesNewRomanPSMT" w:cs="TimesNewRomanPSMT"/>
          <w:szCs w:val="24"/>
          <w:lang w:val="sr-Latn-RS" w:eastAsia="sr-Latn-RS"/>
        </w:rPr>
        <w:t xml:space="preserve">vodonepropusnim </w:t>
      </w:r>
      <w:r w:rsidR="00A435E0" w:rsidRPr="00EC273D">
        <w:rPr>
          <w:rFonts w:eastAsia="TimesNewRomanPSMT" w:cs="TimesNewRomanPSMT"/>
          <w:szCs w:val="24"/>
          <w:lang w:val="sr-Latn-RS" w:eastAsia="sr-Latn-RS"/>
        </w:rPr>
        <w:t>ge</w:t>
      </w:r>
      <w:r w:rsidRPr="00EC273D">
        <w:rPr>
          <w:rFonts w:eastAsia="TimesNewRomanPSMT" w:cs="TimesNewRomanPSMT"/>
          <w:szCs w:val="24"/>
          <w:lang w:val="sr-Latn-RS" w:eastAsia="sr-Latn-RS"/>
        </w:rPr>
        <w:t>ološkim slojevima koji su pod pritiscima Dunava i Velike Morave.</w:t>
      </w:r>
      <w:r w:rsidR="00A435E0" w:rsidRPr="00EC273D">
        <w:rPr>
          <w:rFonts w:eastAsia="TimesNewRomanPSMT" w:cs="TimesNewRomanPSMT"/>
          <w:szCs w:val="24"/>
          <w:lang w:val="sr-Latn-RS" w:eastAsia="sr-Latn-RS"/>
        </w:rPr>
        <w:t xml:space="preserve"> </w:t>
      </w:r>
      <w:r w:rsidR="008B7AA0" w:rsidRPr="00EC273D">
        <w:rPr>
          <w:lang w:val="sr-Latn-RS"/>
        </w:rPr>
        <w:t xml:space="preserve">Nivo podzemnih voda je u direktnoj hidrauličkoj vezi sa rekom Dunav. Na posmatranom području dosta je promenljiv i vezan za kontakt sa slabije vodopropusnim glinovitim zonama. Prema raspoloživim podacima iz prethodno vršenih studija i analiza - nivo podzemne vode varira u granicama od 2,50 - 4,80 m, u zavisnosti od apsolutne kote terena i zaleganja manje vodopropusne podloge. </w:t>
      </w:r>
    </w:p>
    <w:p w:rsidR="008B7AA0" w:rsidRPr="00EC273D" w:rsidRDefault="008B7AA0" w:rsidP="00676A37">
      <w:pPr>
        <w:pStyle w:val="Heading3"/>
        <w:rPr>
          <w:lang w:val="sr-Latn-RS"/>
        </w:rPr>
      </w:pPr>
      <w:bookmarkStart w:id="9" w:name="_Toc14691957"/>
      <w:r w:rsidRPr="00EC273D">
        <w:rPr>
          <w:lang w:val="sr-Latn-RS"/>
        </w:rPr>
        <w:t>Seizmičke karakteristike</w:t>
      </w:r>
      <w:bookmarkEnd w:id="9"/>
      <w:r w:rsidRPr="00EC273D">
        <w:rPr>
          <w:lang w:val="sr-Latn-RS"/>
        </w:rPr>
        <w:t xml:space="preserve"> </w:t>
      </w:r>
    </w:p>
    <w:p w:rsidR="001C769E" w:rsidRPr="00EC273D" w:rsidRDefault="001C769E" w:rsidP="001C769E">
      <w:pPr>
        <w:autoSpaceDE w:val="0"/>
        <w:autoSpaceDN w:val="0"/>
        <w:adjustRightInd w:val="0"/>
        <w:ind w:firstLine="0"/>
        <w:rPr>
          <w:rFonts w:eastAsia="TimesNewRomanPSMT"/>
          <w:szCs w:val="24"/>
          <w:lang w:val="sr-Latn-RS" w:eastAsia="sr-Latn-RS"/>
        </w:rPr>
      </w:pPr>
      <w:r w:rsidRPr="00EC273D">
        <w:rPr>
          <w:rFonts w:eastAsia="TimesNewRomanPSMT" w:cs="TimesNewRomanPSMT"/>
          <w:szCs w:val="24"/>
          <w:lang w:val="sr-Latn-RS" w:eastAsia="sr-Latn-RS"/>
        </w:rPr>
        <w:t xml:space="preserve">Na osnovu Karte seizmičkog hazarda Republike Srbije (RGF Beograd, 1998. g.), koja se </w:t>
      </w:r>
      <w:r w:rsidRPr="00EC273D">
        <w:rPr>
          <w:rFonts w:eastAsia="TimesNewRomanPSMT"/>
          <w:szCs w:val="24"/>
          <w:lang w:val="sr-Latn-RS" w:eastAsia="sr-Latn-RS"/>
        </w:rPr>
        <w:t xml:space="preserve">odnosi na parametre maksimalnog inteziteta zemljotresa za povratne periode vremena od 50, 100 i periode od 200-500 godina (retrospektivno), na kojoj su </w:t>
      </w:r>
      <w:r w:rsidRPr="00EC273D">
        <w:rPr>
          <w:rFonts w:eastAsia="TimesNewRomanPSMT" w:cs="TimesNewRomanPSMT"/>
          <w:szCs w:val="24"/>
          <w:lang w:val="sr-Latn-RS" w:eastAsia="sr-Latn-RS"/>
        </w:rPr>
        <w:t>predstavljeni očekivani maksimalni seizmički inte</w:t>
      </w:r>
      <w:r w:rsidR="000D5E2A" w:rsidRPr="00EC273D">
        <w:rPr>
          <w:rFonts w:eastAsia="TimesNewRomanPSMT" w:cs="TimesNewRomanPSMT"/>
          <w:szCs w:val="24"/>
          <w:lang w:val="sr-Latn-RS" w:eastAsia="sr-Latn-RS"/>
        </w:rPr>
        <w:t>n</w:t>
      </w:r>
      <w:r w:rsidRPr="00EC273D">
        <w:rPr>
          <w:rFonts w:eastAsia="TimesNewRomanPSMT" w:cs="TimesNewRomanPSMT"/>
          <w:szCs w:val="24"/>
          <w:lang w:val="sr-Latn-RS" w:eastAsia="sr-Latn-RS"/>
        </w:rPr>
        <w:t xml:space="preserve">ziteti, šire područje Smedereva je na oleati za povratni period od </w:t>
      </w:r>
      <w:r w:rsidRPr="00EC273D">
        <w:rPr>
          <w:rFonts w:eastAsia="TimesNewRomanPSMT"/>
          <w:szCs w:val="24"/>
          <w:lang w:val="sr-Latn-RS" w:eastAsia="sr-Latn-RS"/>
        </w:rPr>
        <w:t xml:space="preserve">100 godina pripada IV </w:t>
      </w:r>
      <w:r w:rsidRPr="00EC273D">
        <w:rPr>
          <w:rFonts w:eastAsia="TimesNewRomanPSMT" w:cs="TimesNewRomanPSMT"/>
          <w:szCs w:val="24"/>
          <w:lang w:val="sr-Latn-RS" w:eastAsia="sr-Latn-RS"/>
        </w:rPr>
        <w:t xml:space="preserve">kategoriji tla, sa VII stepenom seizmičnosti i koeficijentom seizmičnosti ks </w:t>
      </w:r>
      <w:r w:rsidRPr="00EC273D">
        <w:rPr>
          <w:rFonts w:eastAsia="TimesNewRomanPSMT"/>
          <w:szCs w:val="24"/>
          <w:lang w:val="sr-Latn-RS" w:eastAsia="sr-Latn-RS"/>
        </w:rPr>
        <w:t xml:space="preserve">= 0,03 - 0,04, </w:t>
      </w:r>
      <w:r w:rsidRPr="00EC273D">
        <w:rPr>
          <w:rFonts w:eastAsia="TimesNewRomanPSMT" w:cs="TimesNewRomanPSMT"/>
          <w:szCs w:val="24"/>
          <w:lang w:val="sr-Latn-RS" w:eastAsia="sr-Latn-RS"/>
        </w:rPr>
        <w:t>odnosno sa seizmičkim int</w:t>
      </w:r>
      <w:r w:rsidRPr="00EC273D">
        <w:rPr>
          <w:rFonts w:eastAsia="TimesNewRomanPSMT"/>
          <w:szCs w:val="24"/>
          <w:lang w:val="sr-Latn-RS" w:eastAsia="sr-Latn-RS"/>
        </w:rPr>
        <w:t>ezitetom I = 7,17 - 7,83.</w:t>
      </w:r>
    </w:p>
    <w:p w:rsidR="008B7AA0" w:rsidRPr="00EC273D" w:rsidRDefault="008B7AA0" w:rsidP="000D5E2A">
      <w:pPr>
        <w:pStyle w:val="Heading3"/>
        <w:rPr>
          <w:lang w:val="sr-Latn-RS"/>
        </w:rPr>
      </w:pPr>
      <w:bookmarkStart w:id="10" w:name="_Toc14691958"/>
      <w:r w:rsidRPr="00EC273D">
        <w:rPr>
          <w:lang w:val="sr-Latn-RS"/>
        </w:rPr>
        <w:t>Klimatske karakteristike</w:t>
      </w:r>
      <w:bookmarkEnd w:id="10"/>
      <w:r w:rsidRPr="00EC273D">
        <w:rPr>
          <w:lang w:val="sr-Latn-RS"/>
        </w:rPr>
        <w:t xml:space="preserve"> </w:t>
      </w:r>
    </w:p>
    <w:p w:rsidR="008B7AA0" w:rsidRPr="00EC273D" w:rsidRDefault="000D5E2A" w:rsidP="008B7AA0">
      <w:pPr>
        <w:pStyle w:val="Default"/>
        <w:spacing w:after="120" w:line="276" w:lineRule="auto"/>
        <w:jc w:val="both"/>
        <w:rPr>
          <w:rFonts w:ascii="Arial Narrow" w:hAnsi="Arial Narrow"/>
          <w:lang w:val="sr-Latn-RS"/>
        </w:rPr>
      </w:pPr>
      <w:r w:rsidRPr="00EC273D">
        <w:rPr>
          <w:rFonts w:ascii="Arial Narrow" w:hAnsi="Arial Narrow"/>
          <w:lang w:val="sr-Latn-RS"/>
        </w:rPr>
        <w:t>Klimatske karakteristike ovog područja određene su g</w:t>
      </w:r>
      <w:r w:rsidR="008B7AA0" w:rsidRPr="00EC273D">
        <w:rPr>
          <w:rFonts w:ascii="Arial Narrow" w:hAnsi="Arial Narrow"/>
          <w:lang w:val="sr-Latn-RS"/>
        </w:rPr>
        <w:t>eografskim položajem, cirkulacijom atmosfere, reljefom i stepenom kontinentalnost</w:t>
      </w:r>
      <w:r w:rsidRPr="00EC273D">
        <w:rPr>
          <w:rFonts w:ascii="Arial Narrow" w:hAnsi="Arial Narrow"/>
          <w:lang w:val="sr-Latn-RS"/>
        </w:rPr>
        <w:t>i</w:t>
      </w:r>
      <w:r w:rsidR="008B7AA0" w:rsidRPr="00EC273D">
        <w:rPr>
          <w:rFonts w:ascii="Arial Narrow" w:hAnsi="Arial Narrow"/>
          <w:lang w:val="sr-Latn-RS"/>
        </w:rPr>
        <w:t>. Na severu je prostrana Panonska nizija, čiji se klimatski uticaji ispoljavaju i daleko ka jugu, duž doline Velike Morave. Otvorenost Panonske nizije pogoduje pojavi čestih vetrova, naročito zimi. Tokovi Dunava i Velike Morave, kao i manjih reka utiču na modifikaciju kontinentalne klime. Zime mogu biti veoma hladne, a mrazni period relativno dug, što sa stanovišta ljudskih aktivnosti može biti nepovoljno. U tabeli 1 prikazani su klimatski pokaz</w:t>
      </w:r>
      <w:r w:rsidR="00BB7CCE" w:rsidRPr="00EC273D">
        <w:rPr>
          <w:rFonts w:ascii="Arial Narrow" w:hAnsi="Arial Narrow"/>
          <w:lang w:val="sr-Latn-RS"/>
        </w:rPr>
        <w:t>a</w:t>
      </w:r>
      <w:r w:rsidR="008B7AA0" w:rsidRPr="00EC273D">
        <w:rPr>
          <w:rFonts w:ascii="Arial Narrow" w:hAnsi="Arial Narrow"/>
          <w:lang w:val="sr-Latn-RS"/>
        </w:rPr>
        <w:t>telji grada Smeder</w:t>
      </w:r>
      <w:r w:rsidR="00BB7CCE" w:rsidRPr="00EC273D">
        <w:rPr>
          <w:rFonts w:ascii="Arial Narrow" w:hAnsi="Arial Narrow"/>
          <w:lang w:val="sr-Latn-RS"/>
        </w:rPr>
        <w:t>e</w:t>
      </w:r>
      <w:r w:rsidR="008B7AA0" w:rsidRPr="00EC273D">
        <w:rPr>
          <w:rFonts w:ascii="Arial Narrow" w:hAnsi="Arial Narrow"/>
          <w:lang w:val="sr-Latn-RS"/>
        </w:rPr>
        <w:t xml:space="preserve">va. Osnovu za analizu i izvođenje zaključaka o klimatskim karakteristikama analiziranog prostora predstavljaju podaci o osmatranjima na meteorološkoj stanici Smederevska Palanka u periodu od 1981. do 2010. godine. </w:t>
      </w:r>
    </w:p>
    <w:p w:rsidR="00FB64B4" w:rsidRPr="007B6A37" w:rsidRDefault="00FB64B4" w:rsidP="00FB64B4">
      <w:pPr>
        <w:ind w:firstLine="0"/>
        <w:rPr>
          <w:b/>
          <w:sz w:val="22"/>
          <w:szCs w:val="22"/>
          <w:lang w:val="sr-Latn-RS"/>
        </w:rPr>
      </w:pPr>
      <w:r w:rsidRPr="007B6A37">
        <w:rPr>
          <w:b/>
          <w:sz w:val="22"/>
          <w:szCs w:val="22"/>
          <w:lang w:val="sr-Latn-RS"/>
        </w:rPr>
        <w:t xml:space="preserve">Tabela 1. Klimatski pokazatelji grada Smedereva (Izvor: </w:t>
      </w:r>
      <w:hyperlink r:id="rId26" w:history="1">
        <w:r w:rsidRPr="007B6A37">
          <w:rPr>
            <w:rStyle w:val="Hyperlink"/>
            <w:b/>
            <w:sz w:val="22"/>
            <w:szCs w:val="22"/>
            <w:lang w:val="sr-Latn-RS"/>
          </w:rPr>
          <w:t>http://www.smederevo.org.rs</w:t>
        </w:r>
      </w:hyperlink>
      <w:r w:rsidRPr="007B6A37">
        <w:rPr>
          <w:b/>
          <w:sz w:val="22"/>
          <w:szCs w:val="22"/>
          <w:lang w:val="sr-Latn-RS"/>
        </w:rPr>
        <w:t>)</w:t>
      </w:r>
    </w:p>
    <w:tbl>
      <w:tblPr>
        <w:tblStyle w:val="TableGrid"/>
        <w:tblW w:w="0" w:type="auto"/>
        <w:tblLook w:val="04A0" w:firstRow="1" w:lastRow="0" w:firstColumn="1" w:lastColumn="0" w:noHBand="0" w:noVBand="1"/>
      </w:tblPr>
      <w:tblGrid>
        <w:gridCol w:w="4815"/>
        <w:gridCol w:w="998"/>
      </w:tblGrid>
      <w:tr w:rsidR="00FB64B4" w:rsidRPr="00EC273D" w:rsidTr="00A43349">
        <w:tc>
          <w:tcPr>
            <w:tcW w:w="4815" w:type="dxa"/>
            <w:shd w:val="clear" w:color="auto" w:fill="C5E0B3" w:themeFill="accent6" w:themeFillTint="66"/>
          </w:tcPr>
          <w:p w:rsidR="00FB64B4" w:rsidRPr="00EC273D" w:rsidRDefault="00FB64B4" w:rsidP="00C64B80">
            <w:pPr>
              <w:spacing w:after="0"/>
              <w:ind w:firstLine="0"/>
              <w:rPr>
                <w:sz w:val="22"/>
                <w:szCs w:val="24"/>
                <w:lang w:val="sr-Latn-RS"/>
              </w:rPr>
            </w:pPr>
            <w:r w:rsidRPr="00EC273D">
              <w:rPr>
                <w:rFonts w:cs="Arial"/>
                <w:b/>
                <w:bCs/>
                <w:sz w:val="22"/>
                <w:szCs w:val="24"/>
                <w:lang w:val="sr-Latn-RS"/>
              </w:rPr>
              <w:t>TEMPERATURA</w:t>
            </w:r>
          </w:p>
        </w:tc>
        <w:tc>
          <w:tcPr>
            <w:tcW w:w="993" w:type="dxa"/>
            <w:shd w:val="clear" w:color="auto" w:fill="C5E0B3" w:themeFill="accent6" w:themeFillTint="66"/>
          </w:tcPr>
          <w:p w:rsidR="00FB64B4" w:rsidRPr="00EC273D" w:rsidRDefault="00E33B31" w:rsidP="00C64B80">
            <w:pPr>
              <w:spacing w:after="0"/>
              <w:ind w:firstLine="0"/>
              <w:rPr>
                <w:b/>
                <w:sz w:val="22"/>
                <w:szCs w:val="24"/>
                <w:lang w:val="sr-Latn-RS"/>
              </w:rPr>
            </w:pPr>
            <w:r w:rsidRPr="00EC273D">
              <w:rPr>
                <w:b/>
                <w:sz w:val="22"/>
                <w:szCs w:val="24"/>
                <w:lang w:val="sr-Latn-RS"/>
              </w:rPr>
              <w:t>Vrednost</w:t>
            </w:r>
          </w:p>
        </w:tc>
      </w:tr>
      <w:tr w:rsidR="00FB64B4" w:rsidRPr="00EC273D" w:rsidTr="00A43349">
        <w:tc>
          <w:tcPr>
            <w:tcW w:w="4815"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Prosečna temperatura vazduha - januar (ºC)</w:t>
            </w:r>
          </w:p>
        </w:tc>
        <w:tc>
          <w:tcPr>
            <w:tcW w:w="993"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-0,6</w:t>
            </w:r>
          </w:p>
        </w:tc>
      </w:tr>
      <w:tr w:rsidR="00FB64B4" w:rsidRPr="00EC273D" w:rsidTr="00A43349">
        <w:tc>
          <w:tcPr>
            <w:tcW w:w="4815"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Prosečna temperatura vazduha - jul (ºC)</w:t>
            </w:r>
          </w:p>
        </w:tc>
        <w:tc>
          <w:tcPr>
            <w:tcW w:w="993"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21,9</w:t>
            </w:r>
          </w:p>
        </w:tc>
      </w:tr>
      <w:tr w:rsidR="00FB64B4" w:rsidRPr="00EC273D" w:rsidTr="00A43349">
        <w:tc>
          <w:tcPr>
            <w:tcW w:w="4815"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Prosečna temperatura vazduha</w:t>
            </w:r>
            <w:r w:rsidR="000420D0" w:rsidRPr="00EC273D">
              <w:rPr>
                <w:rFonts w:cs="Arial"/>
                <w:sz w:val="22"/>
                <w:szCs w:val="24"/>
                <w:lang w:val="sr-Latn-RS"/>
              </w:rPr>
              <w:t xml:space="preserve"> -</w:t>
            </w:r>
            <w:r w:rsidRPr="00EC273D">
              <w:rPr>
                <w:rFonts w:cs="Arial"/>
                <w:sz w:val="22"/>
                <w:szCs w:val="24"/>
                <w:lang w:val="sr-Latn-RS"/>
              </w:rPr>
              <w:t xml:space="preserve"> godišnja</w:t>
            </w:r>
            <w:r w:rsidR="000420D0" w:rsidRPr="00EC273D">
              <w:rPr>
                <w:rFonts w:cs="Arial"/>
                <w:sz w:val="22"/>
                <w:szCs w:val="24"/>
                <w:lang w:val="sr-Latn-RS"/>
              </w:rPr>
              <w:t xml:space="preserve"> </w:t>
            </w:r>
            <w:r w:rsidRPr="00EC273D">
              <w:rPr>
                <w:rFonts w:cs="Arial"/>
                <w:sz w:val="22"/>
                <w:szCs w:val="24"/>
                <w:lang w:val="sr-Latn-RS"/>
              </w:rPr>
              <w:t>(ºC)</w:t>
            </w:r>
          </w:p>
        </w:tc>
        <w:tc>
          <w:tcPr>
            <w:tcW w:w="993"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11,4</w:t>
            </w:r>
          </w:p>
        </w:tc>
      </w:tr>
      <w:tr w:rsidR="00FB64B4" w:rsidRPr="00EC273D" w:rsidTr="00A43349">
        <w:tc>
          <w:tcPr>
            <w:tcW w:w="4815"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Srednji broj mraznih dana - godišnje</w:t>
            </w:r>
          </w:p>
        </w:tc>
        <w:tc>
          <w:tcPr>
            <w:tcW w:w="993"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73</w:t>
            </w:r>
          </w:p>
        </w:tc>
      </w:tr>
      <w:tr w:rsidR="00FB64B4" w:rsidRPr="00EC273D" w:rsidTr="00A43349">
        <w:tc>
          <w:tcPr>
            <w:tcW w:w="4815"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Srednji broj mraznih dana - godišnje</w:t>
            </w:r>
          </w:p>
        </w:tc>
        <w:tc>
          <w:tcPr>
            <w:tcW w:w="993" w:type="dxa"/>
          </w:tcPr>
          <w:p w:rsidR="00FB64B4" w:rsidRPr="00EC273D" w:rsidRDefault="00FB64B4" w:rsidP="00C64B80">
            <w:pPr>
              <w:kinsoku w:val="0"/>
              <w:overflowPunct w:val="0"/>
              <w:autoSpaceDE w:val="0"/>
              <w:autoSpaceDN w:val="0"/>
              <w:adjustRightInd w:val="0"/>
              <w:spacing w:after="0"/>
              <w:ind w:firstLine="0"/>
              <w:rPr>
                <w:sz w:val="22"/>
                <w:szCs w:val="24"/>
                <w:lang w:val="sr-Latn-RS"/>
              </w:rPr>
            </w:pPr>
            <w:r w:rsidRPr="00EC273D">
              <w:rPr>
                <w:rFonts w:cs="Arial"/>
                <w:sz w:val="22"/>
                <w:szCs w:val="24"/>
                <w:lang w:val="sr-Latn-RS"/>
              </w:rPr>
              <w:t>90</w:t>
            </w:r>
          </w:p>
        </w:tc>
      </w:tr>
      <w:tr w:rsidR="00FB64B4" w:rsidRPr="00EC273D" w:rsidTr="00A43349">
        <w:tc>
          <w:tcPr>
            <w:tcW w:w="4815" w:type="dxa"/>
            <w:shd w:val="clear" w:color="auto" w:fill="C5E0B3" w:themeFill="accent6" w:themeFillTint="66"/>
          </w:tcPr>
          <w:p w:rsidR="00FB64B4" w:rsidRPr="00EC273D" w:rsidRDefault="000420D0" w:rsidP="00C64B80">
            <w:pPr>
              <w:spacing w:after="0"/>
              <w:ind w:firstLine="0"/>
              <w:rPr>
                <w:sz w:val="22"/>
                <w:szCs w:val="24"/>
                <w:lang w:val="sr-Latn-RS"/>
              </w:rPr>
            </w:pPr>
            <w:r w:rsidRPr="00EC273D">
              <w:rPr>
                <w:rFonts w:cs="Arial"/>
                <w:b/>
                <w:bCs/>
                <w:sz w:val="22"/>
                <w:szCs w:val="24"/>
                <w:lang w:val="sr-Latn-RS"/>
              </w:rPr>
              <w:t>VLAŽNOST VAZDUHA</w:t>
            </w:r>
          </w:p>
        </w:tc>
        <w:tc>
          <w:tcPr>
            <w:tcW w:w="993" w:type="dxa"/>
            <w:shd w:val="clear" w:color="auto" w:fill="C5E0B3" w:themeFill="accent6" w:themeFillTint="66"/>
          </w:tcPr>
          <w:p w:rsidR="00FB64B4" w:rsidRPr="00EC273D" w:rsidRDefault="00FB64B4" w:rsidP="00C64B80">
            <w:pPr>
              <w:spacing w:after="0"/>
              <w:ind w:firstLine="0"/>
              <w:rPr>
                <w:sz w:val="22"/>
                <w:szCs w:val="24"/>
                <w:lang w:val="sr-Latn-RS"/>
              </w:rPr>
            </w:pPr>
          </w:p>
        </w:tc>
      </w:tr>
      <w:tr w:rsidR="00FB64B4" w:rsidRPr="00EC273D" w:rsidTr="00A43349">
        <w:tc>
          <w:tcPr>
            <w:tcW w:w="4815" w:type="dxa"/>
          </w:tcPr>
          <w:p w:rsidR="00FB64B4" w:rsidRPr="00EC273D" w:rsidRDefault="000420D0" w:rsidP="00C64B80">
            <w:pPr>
              <w:spacing w:after="0"/>
              <w:ind w:firstLine="0"/>
              <w:rPr>
                <w:sz w:val="22"/>
                <w:szCs w:val="24"/>
                <w:lang w:val="sr-Latn-RS"/>
              </w:rPr>
            </w:pPr>
            <w:r w:rsidRPr="00EC273D">
              <w:rPr>
                <w:rFonts w:cs="Arial"/>
                <w:sz w:val="22"/>
                <w:szCs w:val="24"/>
                <w:lang w:val="sr-Latn-RS"/>
              </w:rPr>
              <w:t>Prosečna vlažnost vazduha - godišnja (%)</w:t>
            </w:r>
          </w:p>
        </w:tc>
        <w:tc>
          <w:tcPr>
            <w:tcW w:w="993" w:type="dxa"/>
          </w:tcPr>
          <w:p w:rsidR="00FB64B4" w:rsidRPr="00EC273D" w:rsidRDefault="000420D0" w:rsidP="00C64B80">
            <w:pPr>
              <w:spacing w:after="0"/>
              <w:ind w:firstLine="0"/>
              <w:rPr>
                <w:sz w:val="22"/>
                <w:szCs w:val="24"/>
                <w:lang w:val="sr-Latn-RS"/>
              </w:rPr>
            </w:pPr>
            <w:r w:rsidRPr="00EC273D">
              <w:rPr>
                <w:rFonts w:cs="Arial"/>
                <w:sz w:val="22"/>
                <w:szCs w:val="24"/>
                <w:lang w:val="sr-Latn-RS"/>
              </w:rPr>
              <w:t>67</w:t>
            </w:r>
          </w:p>
        </w:tc>
      </w:tr>
      <w:tr w:rsidR="000420D0" w:rsidRPr="00EC273D" w:rsidTr="00A43349">
        <w:tc>
          <w:tcPr>
            <w:tcW w:w="4815" w:type="dxa"/>
            <w:shd w:val="clear" w:color="auto" w:fill="C5E0B3" w:themeFill="accent6" w:themeFillTint="66"/>
          </w:tcPr>
          <w:p w:rsidR="000420D0" w:rsidRPr="00EC273D" w:rsidRDefault="000420D0" w:rsidP="00C64B80">
            <w:pPr>
              <w:spacing w:after="0"/>
              <w:ind w:firstLine="0"/>
              <w:rPr>
                <w:rFonts w:cs="Arial"/>
                <w:sz w:val="22"/>
                <w:szCs w:val="24"/>
                <w:lang w:val="sr-Latn-RS"/>
              </w:rPr>
            </w:pPr>
            <w:r w:rsidRPr="00EC273D">
              <w:rPr>
                <w:rFonts w:cs="Arial"/>
                <w:b/>
                <w:bCs/>
                <w:sz w:val="22"/>
                <w:szCs w:val="24"/>
                <w:lang w:val="sr-Latn-RS"/>
              </w:rPr>
              <w:t>TRAJANjE SIJANjA SUNCA</w:t>
            </w:r>
          </w:p>
        </w:tc>
        <w:tc>
          <w:tcPr>
            <w:tcW w:w="993" w:type="dxa"/>
            <w:shd w:val="clear" w:color="auto" w:fill="C5E0B3" w:themeFill="accent6" w:themeFillTint="66"/>
          </w:tcPr>
          <w:p w:rsidR="000420D0" w:rsidRPr="00EC273D" w:rsidRDefault="000420D0" w:rsidP="00C64B80">
            <w:pPr>
              <w:spacing w:after="0"/>
              <w:ind w:firstLine="0"/>
              <w:rPr>
                <w:rFonts w:cs="Arial"/>
                <w:sz w:val="22"/>
                <w:szCs w:val="24"/>
                <w:lang w:val="sr-Latn-RS"/>
              </w:rPr>
            </w:pPr>
          </w:p>
        </w:tc>
      </w:tr>
      <w:tr w:rsidR="000420D0" w:rsidRPr="00EC273D" w:rsidTr="00A43349">
        <w:tc>
          <w:tcPr>
            <w:tcW w:w="4815" w:type="dxa"/>
          </w:tcPr>
          <w:p w:rsidR="000420D0" w:rsidRPr="00EC273D" w:rsidRDefault="000420D0" w:rsidP="00C64B80">
            <w:pPr>
              <w:spacing w:after="0"/>
              <w:ind w:firstLine="0"/>
              <w:rPr>
                <w:rFonts w:cs="Arial"/>
                <w:sz w:val="22"/>
                <w:szCs w:val="24"/>
                <w:lang w:val="sr-Latn-RS"/>
              </w:rPr>
            </w:pPr>
            <w:r w:rsidRPr="00EC273D">
              <w:rPr>
                <w:rFonts w:cs="Arial"/>
                <w:sz w:val="22"/>
                <w:szCs w:val="24"/>
                <w:lang w:val="sr-Latn-RS"/>
              </w:rPr>
              <w:t>Prosečan broj vedrih dana</w:t>
            </w:r>
            <w:r w:rsidR="00E0124D" w:rsidRPr="00EC273D">
              <w:rPr>
                <w:rFonts w:cs="Arial"/>
                <w:sz w:val="22"/>
                <w:szCs w:val="24"/>
                <w:lang w:val="sr-Latn-RS"/>
              </w:rPr>
              <w:t xml:space="preserve"> godišnje</w:t>
            </w:r>
          </w:p>
        </w:tc>
        <w:tc>
          <w:tcPr>
            <w:tcW w:w="993" w:type="dxa"/>
          </w:tcPr>
          <w:p w:rsidR="000420D0" w:rsidRPr="00EC273D" w:rsidRDefault="00C64B80" w:rsidP="00C64B80">
            <w:pPr>
              <w:spacing w:after="0"/>
              <w:ind w:firstLine="0"/>
              <w:rPr>
                <w:rFonts w:cs="Arial"/>
                <w:sz w:val="22"/>
                <w:szCs w:val="24"/>
                <w:lang w:val="sr-Latn-RS"/>
              </w:rPr>
            </w:pPr>
            <w:r w:rsidRPr="00EC273D">
              <w:rPr>
                <w:rFonts w:cs="Arial"/>
                <w:sz w:val="22"/>
                <w:szCs w:val="24"/>
                <w:lang w:val="sr-Latn-RS"/>
              </w:rPr>
              <w:t>245</w:t>
            </w:r>
          </w:p>
        </w:tc>
      </w:tr>
      <w:tr w:rsidR="000420D0" w:rsidRPr="00EC273D" w:rsidTr="00A43349">
        <w:tc>
          <w:tcPr>
            <w:tcW w:w="4815" w:type="dxa"/>
          </w:tcPr>
          <w:p w:rsidR="000420D0" w:rsidRPr="00EC273D" w:rsidRDefault="000420D0" w:rsidP="00E0124D">
            <w:pPr>
              <w:spacing w:after="0"/>
              <w:ind w:firstLine="0"/>
              <w:rPr>
                <w:rFonts w:cs="Arial"/>
                <w:sz w:val="22"/>
                <w:szCs w:val="24"/>
                <w:lang w:val="sr-Latn-RS"/>
              </w:rPr>
            </w:pPr>
            <w:r w:rsidRPr="00EC273D">
              <w:rPr>
                <w:rFonts w:cs="Arial"/>
                <w:sz w:val="22"/>
                <w:szCs w:val="24"/>
                <w:lang w:val="sr-Latn-RS"/>
              </w:rPr>
              <w:lastRenderedPageBreak/>
              <w:t xml:space="preserve">Prosečan broj </w:t>
            </w:r>
            <w:r w:rsidR="00E0124D" w:rsidRPr="00EC273D">
              <w:rPr>
                <w:rFonts w:cs="Arial"/>
                <w:sz w:val="22"/>
                <w:szCs w:val="24"/>
                <w:lang w:val="sr-Latn-RS"/>
              </w:rPr>
              <w:t>oblačnih</w:t>
            </w:r>
            <w:r w:rsidRPr="00EC273D">
              <w:rPr>
                <w:rFonts w:cs="Arial"/>
                <w:sz w:val="22"/>
                <w:szCs w:val="24"/>
                <w:lang w:val="sr-Latn-RS"/>
              </w:rPr>
              <w:t xml:space="preserve"> dana</w:t>
            </w:r>
            <w:r w:rsidR="00E0124D" w:rsidRPr="00EC273D">
              <w:rPr>
                <w:rFonts w:cs="Arial"/>
                <w:sz w:val="22"/>
                <w:szCs w:val="24"/>
                <w:lang w:val="sr-Latn-RS"/>
              </w:rPr>
              <w:t xml:space="preserve"> godišnje</w:t>
            </w:r>
          </w:p>
        </w:tc>
        <w:tc>
          <w:tcPr>
            <w:tcW w:w="993" w:type="dxa"/>
          </w:tcPr>
          <w:p w:rsidR="000420D0" w:rsidRPr="00EC273D" w:rsidRDefault="00E0124D" w:rsidP="00C64B80">
            <w:pPr>
              <w:spacing w:after="0"/>
              <w:ind w:firstLine="0"/>
              <w:rPr>
                <w:rFonts w:cs="Arial"/>
                <w:sz w:val="22"/>
                <w:szCs w:val="24"/>
                <w:lang w:val="sr-Latn-RS"/>
              </w:rPr>
            </w:pPr>
            <w:r w:rsidRPr="00EC273D">
              <w:rPr>
                <w:rFonts w:cs="Arial"/>
                <w:sz w:val="22"/>
                <w:szCs w:val="24"/>
                <w:lang w:val="sr-Latn-RS"/>
              </w:rPr>
              <w:t>120</w:t>
            </w:r>
          </w:p>
        </w:tc>
      </w:tr>
      <w:tr w:rsidR="000420D0" w:rsidRPr="00EC273D" w:rsidTr="00A43349">
        <w:tc>
          <w:tcPr>
            <w:tcW w:w="4815" w:type="dxa"/>
            <w:shd w:val="clear" w:color="auto" w:fill="C5E0B3" w:themeFill="accent6" w:themeFillTint="66"/>
          </w:tcPr>
          <w:p w:rsidR="000420D0" w:rsidRPr="00EC273D" w:rsidRDefault="000420D0" w:rsidP="00C64B80">
            <w:pPr>
              <w:spacing w:after="0"/>
              <w:ind w:firstLine="0"/>
              <w:rPr>
                <w:rFonts w:cs="Arial"/>
                <w:b/>
                <w:sz w:val="22"/>
                <w:szCs w:val="24"/>
                <w:lang w:val="sr-Latn-RS"/>
              </w:rPr>
            </w:pPr>
            <w:r w:rsidRPr="00EC273D">
              <w:rPr>
                <w:rFonts w:cs="Arial"/>
                <w:b/>
                <w:sz w:val="22"/>
                <w:szCs w:val="24"/>
                <w:lang w:val="sr-Latn-RS"/>
              </w:rPr>
              <w:t>PADAVINE</w:t>
            </w:r>
          </w:p>
        </w:tc>
        <w:tc>
          <w:tcPr>
            <w:tcW w:w="993" w:type="dxa"/>
            <w:shd w:val="clear" w:color="auto" w:fill="C5E0B3" w:themeFill="accent6" w:themeFillTint="66"/>
          </w:tcPr>
          <w:p w:rsidR="000420D0" w:rsidRPr="00EC273D" w:rsidRDefault="000420D0" w:rsidP="00C64B80">
            <w:pPr>
              <w:spacing w:after="0"/>
              <w:ind w:firstLine="0"/>
              <w:rPr>
                <w:rFonts w:cs="Arial"/>
                <w:b/>
                <w:sz w:val="22"/>
                <w:szCs w:val="24"/>
                <w:lang w:val="sr-Latn-RS"/>
              </w:rPr>
            </w:pPr>
          </w:p>
        </w:tc>
      </w:tr>
      <w:tr w:rsidR="00E0124D" w:rsidRPr="00EC273D" w:rsidTr="00A43349">
        <w:tc>
          <w:tcPr>
            <w:tcW w:w="4815" w:type="dxa"/>
          </w:tcPr>
          <w:p w:rsidR="00E0124D" w:rsidRPr="00EC273D" w:rsidRDefault="00E0124D" w:rsidP="00C64B80">
            <w:pPr>
              <w:spacing w:after="0"/>
              <w:ind w:firstLine="0"/>
              <w:rPr>
                <w:rFonts w:cs="Arial"/>
                <w:sz w:val="22"/>
                <w:szCs w:val="24"/>
                <w:lang w:val="sr-Latn-RS"/>
              </w:rPr>
            </w:pPr>
            <w:r w:rsidRPr="00EC273D">
              <w:rPr>
                <w:rFonts w:cs="Arial"/>
                <w:sz w:val="22"/>
                <w:szCs w:val="24"/>
                <w:lang w:val="sr-Latn-RS"/>
              </w:rPr>
              <w:t>Prosečna količina padavina godišnje (mm)</w:t>
            </w:r>
          </w:p>
        </w:tc>
        <w:tc>
          <w:tcPr>
            <w:tcW w:w="993" w:type="dxa"/>
          </w:tcPr>
          <w:p w:rsidR="00E0124D" w:rsidRPr="00EC273D" w:rsidRDefault="00E0124D" w:rsidP="00C64B80">
            <w:pPr>
              <w:spacing w:after="0"/>
              <w:ind w:firstLine="0"/>
              <w:rPr>
                <w:rFonts w:cs="Arial"/>
                <w:sz w:val="22"/>
                <w:szCs w:val="24"/>
                <w:lang w:val="sr-Latn-RS"/>
              </w:rPr>
            </w:pPr>
            <w:r w:rsidRPr="00EC273D">
              <w:rPr>
                <w:rFonts w:cs="Arial"/>
                <w:sz w:val="22"/>
                <w:szCs w:val="24"/>
                <w:lang w:val="sr-Latn-RS"/>
              </w:rPr>
              <w:t>650</w:t>
            </w:r>
          </w:p>
        </w:tc>
      </w:tr>
      <w:tr w:rsidR="00E0124D" w:rsidRPr="00EC273D" w:rsidTr="00A43349">
        <w:tc>
          <w:tcPr>
            <w:tcW w:w="4815" w:type="dxa"/>
            <w:shd w:val="clear" w:color="auto" w:fill="C5E0B3" w:themeFill="accent6" w:themeFillTint="66"/>
          </w:tcPr>
          <w:p w:rsidR="00E0124D" w:rsidRPr="00EC273D" w:rsidRDefault="00E0124D" w:rsidP="00C64B80">
            <w:pPr>
              <w:spacing w:after="0"/>
              <w:ind w:firstLine="0"/>
              <w:rPr>
                <w:rFonts w:cs="Arial"/>
                <w:b/>
                <w:sz w:val="22"/>
                <w:szCs w:val="24"/>
                <w:lang w:val="sr-Latn-RS"/>
              </w:rPr>
            </w:pPr>
            <w:r w:rsidRPr="00EC273D">
              <w:rPr>
                <w:b/>
                <w:sz w:val="22"/>
                <w:szCs w:val="24"/>
                <w:lang w:val="sr-Latn-RS"/>
              </w:rPr>
              <w:t>POJAVE</w:t>
            </w:r>
          </w:p>
        </w:tc>
        <w:tc>
          <w:tcPr>
            <w:tcW w:w="993" w:type="dxa"/>
            <w:shd w:val="clear" w:color="auto" w:fill="C5E0B3" w:themeFill="accent6" w:themeFillTint="66"/>
          </w:tcPr>
          <w:p w:rsidR="00E0124D" w:rsidRPr="00EC273D" w:rsidRDefault="00E0124D" w:rsidP="00C64B80">
            <w:pPr>
              <w:spacing w:after="0"/>
              <w:ind w:firstLine="0"/>
              <w:rPr>
                <w:rFonts w:cs="Arial"/>
                <w:b/>
                <w:sz w:val="22"/>
                <w:szCs w:val="24"/>
                <w:lang w:val="sr-Latn-RS"/>
              </w:rPr>
            </w:pPr>
          </w:p>
        </w:tc>
      </w:tr>
      <w:tr w:rsidR="00E0124D" w:rsidRPr="00EC273D" w:rsidTr="00A43349">
        <w:tc>
          <w:tcPr>
            <w:tcW w:w="4815" w:type="dxa"/>
          </w:tcPr>
          <w:p w:rsidR="00E0124D" w:rsidRPr="00EC273D" w:rsidRDefault="00E0124D" w:rsidP="00C64B80">
            <w:pPr>
              <w:spacing w:after="0"/>
              <w:ind w:firstLine="0"/>
              <w:rPr>
                <w:rFonts w:cs="Arial"/>
                <w:sz w:val="22"/>
                <w:szCs w:val="24"/>
                <w:lang w:val="sr-Latn-RS"/>
              </w:rPr>
            </w:pPr>
            <w:r w:rsidRPr="00EC273D">
              <w:rPr>
                <w:rFonts w:cs="Arial"/>
                <w:sz w:val="22"/>
                <w:lang w:val="sr-Latn-RS"/>
              </w:rPr>
              <w:t>Prosečan broj dana sa snegom - godišnje</w:t>
            </w:r>
          </w:p>
        </w:tc>
        <w:tc>
          <w:tcPr>
            <w:tcW w:w="993" w:type="dxa"/>
          </w:tcPr>
          <w:p w:rsidR="00E0124D" w:rsidRPr="00EC273D" w:rsidRDefault="00A43349" w:rsidP="00C64B80">
            <w:pPr>
              <w:spacing w:after="0"/>
              <w:ind w:firstLine="0"/>
              <w:rPr>
                <w:rFonts w:cs="Arial"/>
                <w:sz w:val="22"/>
                <w:szCs w:val="24"/>
                <w:lang w:val="sr-Latn-RS"/>
              </w:rPr>
            </w:pPr>
            <w:r w:rsidRPr="00EC273D">
              <w:rPr>
                <w:rFonts w:cs="Arial"/>
                <w:sz w:val="22"/>
                <w:szCs w:val="24"/>
                <w:lang w:val="sr-Latn-RS"/>
              </w:rPr>
              <w:t>36</w:t>
            </w:r>
          </w:p>
        </w:tc>
      </w:tr>
      <w:tr w:rsidR="00E0124D" w:rsidRPr="00EC273D" w:rsidTr="00A43349">
        <w:tc>
          <w:tcPr>
            <w:tcW w:w="4815" w:type="dxa"/>
          </w:tcPr>
          <w:p w:rsidR="00E0124D" w:rsidRPr="00EC273D" w:rsidRDefault="00A43349" w:rsidP="00A43349">
            <w:pPr>
              <w:spacing w:after="0"/>
              <w:ind w:firstLine="0"/>
              <w:rPr>
                <w:rFonts w:cs="Arial"/>
                <w:sz w:val="22"/>
                <w:szCs w:val="24"/>
                <w:lang w:val="sr-Latn-RS"/>
              </w:rPr>
            </w:pPr>
            <w:r w:rsidRPr="00EC273D">
              <w:rPr>
                <w:rFonts w:cs="Arial"/>
                <w:sz w:val="22"/>
                <w:szCs w:val="24"/>
                <w:lang w:val="sr-Latn-RS"/>
              </w:rPr>
              <w:t>Prosečan broj dana sa snežnim pokrivačem-godišnje</w:t>
            </w:r>
          </w:p>
        </w:tc>
        <w:tc>
          <w:tcPr>
            <w:tcW w:w="993" w:type="dxa"/>
          </w:tcPr>
          <w:p w:rsidR="00E0124D" w:rsidRPr="00EC273D" w:rsidRDefault="00A43349" w:rsidP="00C64B80">
            <w:pPr>
              <w:spacing w:after="0"/>
              <w:ind w:firstLine="0"/>
              <w:rPr>
                <w:rFonts w:cs="Arial"/>
                <w:sz w:val="22"/>
                <w:szCs w:val="24"/>
                <w:lang w:val="sr-Latn-RS"/>
              </w:rPr>
            </w:pPr>
            <w:r w:rsidRPr="00EC273D">
              <w:rPr>
                <w:rFonts w:cs="Arial"/>
                <w:sz w:val="22"/>
                <w:szCs w:val="24"/>
                <w:lang w:val="sr-Latn-RS"/>
              </w:rPr>
              <w:t>22</w:t>
            </w:r>
          </w:p>
        </w:tc>
      </w:tr>
    </w:tbl>
    <w:p w:rsidR="00297292" w:rsidRPr="00EC273D" w:rsidRDefault="00297292" w:rsidP="008B7AA0">
      <w:pPr>
        <w:pStyle w:val="Default"/>
        <w:spacing w:after="120" w:line="276" w:lineRule="auto"/>
        <w:jc w:val="both"/>
        <w:rPr>
          <w:rFonts w:ascii="Arial Narrow" w:hAnsi="Arial Narrow"/>
          <w:lang w:val="sr-Latn-RS"/>
        </w:rPr>
      </w:pPr>
    </w:p>
    <w:p w:rsidR="008B7AA0" w:rsidRPr="00EC273D" w:rsidRDefault="008B7AA0" w:rsidP="008B7AA0">
      <w:pPr>
        <w:pStyle w:val="Default"/>
        <w:spacing w:after="120" w:line="276" w:lineRule="auto"/>
        <w:jc w:val="both"/>
        <w:rPr>
          <w:rFonts w:ascii="Arial Narrow" w:hAnsi="Arial Narrow"/>
          <w:lang w:val="sr-Latn-RS"/>
        </w:rPr>
      </w:pPr>
      <w:r w:rsidRPr="00EC273D">
        <w:rPr>
          <w:rFonts w:ascii="Arial Narrow" w:hAnsi="Arial Narrow"/>
          <w:lang w:val="sr-Latn-RS"/>
        </w:rPr>
        <w:t xml:space="preserve">Vremenski period kada su </w:t>
      </w:r>
      <w:r w:rsidRPr="00EC273D">
        <w:rPr>
          <w:rFonts w:ascii="Arial Narrow" w:hAnsi="Arial Narrow"/>
          <w:b/>
          <w:lang w:val="sr-Latn-RS"/>
        </w:rPr>
        <w:t>srednje dnevne temperature</w:t>
      </w:r>
      <w:r w:rsidRPr="00EC273D">
        <w:rPr>
          <w:rFonts w:ascii="Arial Narrow" w:hAnsi="Arial Narrow"/>
          <w:lang w:val="sr-Latn-RS"/>
        </w:rPr>
        <w:t xml:space="preserve"> više od 10º</w:t>
      </w:r>
      <w:r w:rsidR="00347AE0" w:rsidRPr="00EC273D">
        <w:rPr>
          <w:rFonts w:ascii="Arial Narrow" w:hAnsi="Arial Narrow"/>
          <w:lang w:val="sr-Latn-RS"/>
        </w:rPr>
        <w:t>C</w:t>
      </w:r>
      <w:r w:rsidRPr="00EC273D">
        <w:rPr>
          <w:rFonts w:ascii="Arial Narrow" w:hAnsi="Arial Narrow"/>
          <w:lang w:val="sr-Latn-RS"/>
        </w:rPr>
        <w:t xml:space="preserve"> iznosi u proseku 205 dana. Januar je najhladniji mesec u godini i ujedno, jedini mesec sa negativnom srednjom mesečnom temperaturom. Jul je najtopliji mesec u godini. U zimskim mesecima se beleže znatno veća temperaturna kolebanja. Vrednost amplitude apsolutno najtoplijeg (avgust 23,80º</w:t>
      </w:r>
      <w:r w:rsidR="00347AE0" w:rsidRPr="00EC273D">
        <w:rPr>
          <w:rFonts w:ascii="Arial Narrow" w:hAnsi="Arial Narrow"/>
          <w:lang w:val="sr-Latn-RS"/>
        </w:rPr>
        <w:t>C</w:t>
      </w:r>
      <w:r w:rsidRPr="00EC273D">
        <w:rPr>
          <w:rFonts w:ascii="Arial Narrow" w:hAnsi="Arial Narrow"/>
          <w:lang w:val="sr-Latn-RS"/>
        </w:rPr>
        <w:t>) i apsolutno najhladnijeg meseca (januar -5,90º</w:t>
      </w:r>
      <w:r w:rsidR="00347AE0" w:rsidRPr="00EC273D">
        <w:rPr>
          <w:rFonts w:ascii="Arial Narrow" w:hAnsi="Arial Narrow"/>
          <w:lang w:val="sr-Latn-RS"/>
        </w:rPr>
        <w:t>C</w:t>
      </w:r>
      <w:r w:rsidRPr="00EC273D">
        <w:rPr>
          <w:rFonts w:ascii="Arial Narrow" w:hAnsi="Arial Narrow"/>
          <w:lang w:val="sr-Latn-RS"/>
        </w:rPr>
        <w:t>) od 29,70º</w:t>
      </w:r>
      <w:r w:rsidR="00347AE0" w:rsidRPr="00EC273D">
        <w:rPr>
          <w:rFonts w:ascii="Arial Narrow" w:hAnsi="Arial Narrow"/>
          <w:lang w:val="sr-Latn-RS"/>
        </w:rPr>
        <w:t>C</w:t>
      </w:r>
      <w:r w:rsidRPr="00EC273D">
        <w:rPr>
          <w:rFonts w:ascii="Arial Narrow" w:hAnsi="Arial Narrow"/>
          <w:lang w:val="sr-Latn-RS"/>
        </w:rPr>
        <w:t xml:space="preserve"> je mnogo veća od srednjeg godišnjeg kolebanja koje iznosi 20,80º</w:t>
      </w:r>
      <w:r w:rsidR="00347AE0" w:rsidRPr="00EC273D">
        <w:rPr>
          <w:rFonts w:ascii="Arial Narrow" w:hAnsi="Arial Narrow"/>
          <w:lang w:val="sr-Latn-RS"/>
        </w:rPr>
        <w:t>C</w:t>
      </w:r>
      <w:r w:rsidRPr="00EC273D">
        <w:rPr>
          <w:rFonts w:ascii="Arial Narrow" w:hAnsi="Arial Narrow"/>
          <w:lang w:val="sr-Latn-RS"/>
        </w:rPr>
        <w:t xml:space="preserve">. </w:t>
      </w:r>
    </w:p>
    <w:p w:rsidR="008B7AA0" w:rsidRPr="00EC273D" w:rsidRDefault="008B7AA0" w:rsidP="008B7AA0">
      <w:pPr>
        <w:pStyle w:val="Default"/>
        <w:spacing w:after="120" w:line="276" w:lineRule="auto"/>
        <w:jc w:val="both"/>
        <w:rPr>
          <w:rFonts w:ascii="Arial Narrow" w:hAnsi="Arial Narrow"/>
          <w:lang w:val="sr-Latn-RS"/>
        </w:rPr>
      </w:pPr>
      <w:r w:rsidRPr="00EC273D">
        <w:rPr>
          <w:rFonts w:ascii="Arial Narrow" w:hAnsi="Arial Narrow"/>
          <w:lang w:val="sr-Latn-RS"/>
        </w:rPr>
        <w:t xml:space="preserve">Najkišovitije godišnje doba je leto (prosečno se izluči od 28,7% do 30,1% padavina). Najviše </w:t>
      </w:r>
      <w:r w:rsidRPr="00EC273D">
        <w:rPr>
          <w:rFonts w:ascii="Arial Narrow" w:hAnsi="Arial Narrow"/>
          <w:b/>
          <w:lang w:val="sr-Latn-RS"/>
        </w:rPr>
        <w:t>padavina</w:t>
      </w:r>
      <w:r w:rsidRPr="00EC273D">
        <w:rPr>
          <w:rFonts w:ascii="Arial Narrow" w:hAnsi="Arial Narrow"/>
          <w:lang w:val="sr-Latn-RS"/>
        </w:rPr>
        <w:t xml:space="preserve"> se izlučuje u junu, a minimalno u februaru. </w:t>
      </w:r>
    </w:p>
    <w:p w:rsidR="008B7AA0" w:rsidRPr="00EC273D" w:rsidRDefault="008B7AA0" w:rsidP="008B7AA0">
      <w:pPr>
        <w:pStyle w:val="Default"/>
        <w:spacing w:after="120" w:line="276" w:lineRule="auto"/>
        <w:jc w:val="both"/>
        <w:rPr>
          <w:rFonts w:ascii="Arial Narrow" w:hAnsi="Arial Narrow"/>
          <w:lang w:val="sr-Latn-RS"/>
        </w:rPr>
      </w:pPr>
      <w:r w:rsidRPr="00EC273D">
        <w:rPr>
          <w:rFonts w:ascii="Arial Narrow" w:hAnsi="Arial Narrow"/>
          <w:lang w:val="sr-Latn-RS"/>
        </w:rPr>
        <w:t xml:space="preserve">Prosečna višegodišnja vrednost </w:t>
      </w:r>
      <w:r w:rsidRPr="00EC273D">
        <w:rPr>
          <w:rFonts w:ascii="Arial Narrow" w:hAnsi="Arial Narrow"/>
          <w:b/>
          <w:lang w:val="sr-Latn-RS"/>
        </w:rPr>
        <w:t>relativne vlažnost vazduha</w:t>
      </w:r>
      <w:r w:rsidRPr="00EC273D">
        <w:rPr>
          <w:rFonts w:ascii="Arial Narrow" w:hAnsi="Arial Narrow"/>
          <w:lang w:val="sr-Latn-RS"/>
        </w:rPr>
        <w:t xml:space="preserve"> iznosi 73,1</w:t>
      </w:r>
      <w:r w:rsidR="00FB64B4" w:rsidRPr="00EC273D">
        <w:rPr>
          <w:rFonts w:ascii="Arial Narrow" w:hAnsi="Arial Narrow"/>
          <w:lang w:val="sr-Latn-RS"/>
        </w:rPr>
        <w:t xml:space="preserve">% </w:t>
      </w:r>
      <w:r w:rsidRPr="00EC273D">
        <w:rPr>
          <w:rFonts w:ascii="Arial Narrow" w:hAnsi="Arial Narrow"/>
          <w:lang w:val="sr-Latn-RS"/>
        </w:rPr>
        <w:t xml:space="preserve">njena promena u toku godine </w:t>
      </w:r>
      <w:r w:rsidR="00FB64B4" w:rsidRPr="00EC273D">
        <w:rPr>
          <w:rFonts w:ascii="Arial Narrow" w:hAnsi="Arial Narrow"/>
          <w:lang w:val="sr-Latn-RS"/>
        </w:rPr>
        <w:t xml:space="preserve">je </w:t>
      </w:r>
      <w:r w:rsidRPr="00EC273D">
        <w:rPr>
          <w:rFonts w:ascii="Arial Narrow" w:hAnsi="Arial Narrow"/>
          <w:lang w:val="sr-Latn-RS"/>
        </w:rPr>
        <w:t>relativno mala. U toku godine najveća vrednost relativne vlažnosti javlja se u periodu oktob</w:t>
      </w:r>
      <w:r w:rsidR="00FB64B4" w:rsidRPr="00EC273D">
        <w:rPr>
          <w:rFonts w:ascii="Arial Narrow" w:hAnsi="Arial Narrow"/>
          <w:lang w:val="sr-Latn-RS"/>
        </w:rPr>
        <w:t>a</w:t>
      </w:r>
      <w:r w:rsidRPr="00EC273D">
        <w:rPr>
          <w:rFonts w:ascii="Arial Narrow" w:hAnsi="Arial Narrow"/>
          <w:lang w:val="sr-Latn-RS"/>
        </w:rPr>
        <w:t>r</w:t>
      </w:r>
      <w:r w:rsidR="00FB64B4" w:rsidRPr="00EC273D">
        <w:rPr>
          <w:rFonts w:ascii="Arial Narrow" w:hAnsi="Arial Narrow"/>
          <w:lang w:val="sr-Latn-RS"/>
        </w:rPr>
        <w:t>-</w:t>
      </w:r>
      <w:r w:rsidRPr="00EC273D">
        <w:rPr>
          <w:rFonts w:ascii="Arial Narrow" w:hAnsi="Arial Narrow"/>
          <w:lang w:val="sr-Latn-RS"/>
        </w:rPr>
        <w:t>januar. U zimskom periodu godine relativna vlažnost vazduha je najveća i kreće se od 77,7</w:t>
      </w:r>
      <w:r w:rsidR="00FB64B4" w:rsidRPr="00EC273D">
        <w:rPr>
          <w:rFonts w:ascii="Arial Narrow" w:hAnsi="Arial Narrow"/>
          <w:lang w:val="sr-Latn-RS"/>
        </w:rPr>
        <w:t>%</w:t>
      </w:r>
      <w:r w:rsidRPr="00EC273D">
        <w:rPr>
          <w:rFonts w:ascii="Arial Narrow" w:hAnsi="Arial Narrow"/>
          <w:lang w:val="sr-Latn-RS"/>
        </w:rPr>
        <w:t xml:space="preserve"> u oktobru, do 80,5</w:t>
      </w:r>
      <w:r w:rsidR="00FB64B4" w:rsidRPr="00EC273D">
        <w:rPr>
          <w:rFonts w:ascii="Arial Narrow" w:hAnsi="Arial Narrow"/>
          <w:lang w:val="sr-Latn-RS"/>
        </w:rPr>
        <w:t>%</w:t>
      </w:r>
      <w:r w:rsidRPr="00EC273D">
        <w:rPr>
          <w:rFonts w:ascii="Arial Narrow" w:hAnsi="Arial Narrow"/>
          <w:lang w:val="sr-Latn-RS"/>
        </w:rPr>
        <w:t xml:space="preserve"> u januaru. Najmanja relativna vlažnost vazduha je u julu i iznosi 66,2%. </w:t>
      </w:r>
    </w:p>
    <w:p w:rsidR="00FB64B4" w:rsidRPr="00EC273D" w:rsidRDefault="008B7AA0" w:rsidP="008B7AA0">
      <w:pPr>
        <w:pStyle w:val="Default"/>
        <w:spacing w:after="120" w:line="276" w:lineRule="auto"/>
        <w:jc w:val="both"/>
        <w:rPr>
          <w:rFonts w:ascii="Arial Narrow" w:hAnsi="Arial Narrow"/>
          <w:lang w:val="sr-Latn-RS"/>
        </w:rPr>
      </w:pPr>
      <w:r w:rsidRPr="00EC273D">
        <w:rPr>
          <w:rFonts w:ascii="Arial Narrow" w:hAnsi="Arial Narrow"/>
          <w:lang w:val="sr-Latn-RS"/>
        </w:rPr>
        <w:t xml:space="preserve">Učestalost i jačina košave predstavljaju jednu od odlika ovog područja. Najčešće se javljaju južni, severni i jugoistočni </w:t>
      </w:r>
      <w:r w:rsidRPr="00EC273D">
        <w:rPr>
          <w:rFonts w:ascii="Arial Narrow" w:hAnsi="Arial Narrow"/>
          <w:b/>
          <w:lang w:val="sr-Latn-RS"/>
        </w:rPr>
        <w:t>vetar</w:t>
      </w:r>
      <w:r w:rsidRPr="00EC273D">
        <w:rPr>
          <w:rFonts w:ascii="Arial Narrow" w:hAnsi="Arial Narrow"/>
          <w:lang w:val="sr-Latn-RS"/>
        </w:rPr>
        <w:t>. Jugoistočni vetar preovlađuje u hladnijoj polovini godine, dok u letnjim mesecima dominiraju preovlađuju zapadna i severozapadna strujanja vetra. Na dijagramu 1 prikazana je ruža vetrova za Grad Smederevo.</w:t>
      </w:r>
    </w:p>
    <w:p w:rsidR="00FB64B4" w:rsidRPr="00EC273D" w:rsidRDefault="00FB64B4" w:rsidP="00FB64B4">
      <w:pPr>
        <w:pStyle w:val="ListParagraph"/>
        <w:kinsoku w:val="0"/>
        <w:overflowPunct w:val="0"/>
        <w:spacing w:after="120"/>
        <w:ind w:left="0"/>
        <w:jc w:val="both"/>
        <w:rPr>
          <w:rFonts w:ascii="Arial Narrow" w:hAnsi="Arial Narrow"/>
          <w:lang w:val="sr-Latn-RS"/>
        </w:rPr>
      </w:pPr>
      <w:r w:rsidRPr="00EC273D">
        <w:rPr>
          <w:rFonts w:ascii="Arial Narrow" w:hAnsi="Arial Narrow"/>
          <w:noProof/>
          <w:lang w:val="sr-Latn-RS" w:eastAsia="sr-Latn-RS"/>
        </w:rPr>
        <w:drawing>
          <wp:inline distT="0" distB="0" distL="0" distR="0" wp14:anchorId="4C1E2A29" wp14:editId="3C44380B">
            <wp:extent cx="2687628" cy="2876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4232" t="6363" r="4553" b="3059"/>
                    <a:stretch/>
                  </pic:blipFill>
                  <pic:spPr bwMode="auto">
                    <a:xfrm>
                      <a:off x="0" y="0"/>
                      <a:ext cx="2715149" cy="2906006"/>
                    </a:xfrm>
                    <a:prstGeom prst="rect">
                      <a:avLst/>
                    </a:prstGeom>
                    <a:noFill/>
                    <a:ln>
                      <a:noFill/>
                    </a:ln>
                    <a:extLst>
                      <a:ext uri="{53640926-AAD7-44D8-BBD7-CCE9431645EC}">
                        <a14:shadowObscured xmlns:a14="http://schemas.microsoft.com/office/drawing/2010/main"/>
                      </a:ext>
                    </a:extLst>
                  </pic:spPr>
                </pic:pic>
              </a:graphicData>
            </a:graphic>
          </wp:inline>
        </w:drawing>
      </w:r>
    </w:p>
    <w:p w:rsidR="00FB64B4" w:rsidRPr="00D85C7E" w:rsidRDefault="00FB64B4" w:rsidP="00FB64B4">
      <w:pPr>
        <w:kinsoku w:val="0"/>
        <w:overflowPunct w:val="0"/>
        <w:autoSpaceDE w:val="0"/>
        <w:autoSpaceDN w:val="0"/>
        <w:adjustRightInd w:val="0"/>
        <w:ind w:firstLine="0"/>
        <w:rPr>
          <w:rFonts w:cs="Arial"/>
          <w:b/>
          <w:color w:val="000000"/>
          <w:sz w:val="22"/>
          <w:szCs w:val="22"/>
          <w:lang w:val="sr-Latn-RS"/>
        </w:rPr>
      </w:pPr>
      <w:r w:rsidRPr="00D85C7E">
        <w:rPr>
          <w:rFonts w:cs="Arial"/>
          <w:b/>
          <w:sz w:val="22"/>
          <w:szCs w:val="22"/>
          <w:lang w:val="sr-Latn-RS"/>
        </w:rPr>
        <w:t xml:space="preserve">Dijagram 1. Ruža vetrova za Grad Smederevo (Izvor: </w:t>
      </w:r>
      <w:hyperlink r:id="rId29" w:history="1">
        <w:r w:rsidRPr="00D85C7E">
          <w:rPr>
            <w:rFonts w:cs="Arial"/>
            <w:b/>
            <w:color w:val="0000FF"/>
            <w:sz w:val="22"/>
            <w:szCs w:val="22"/>
            <w:u w:val="single"/>
            <w:lang w:val="sr-Latn-RS"/>
          </w:rPr>
          <w:t>https://www.meteoblue.com/sr</w:t>
        </w:r>
      </w:hyperlink>
      <w:r w:rsidRPr="00D85C7E">
        <w:rPr>
          <w:rFonts w:cs="Arial"/>
          <w:b/>
          <w:color w:val="000000"/>
          <w:sz w:val="22"/>
          <w:szCs w:val="22"/>
          <w:lang w:val="sr-Latn-RS"/>
        </w:rPr>
        <w:t>)</w:t>
      </w:r>
    </w:p>
    <w:p w:rsidR="008B7AA0" w:rsidRPr="00EC273D" w:rsidRDefault="008B7AA0" w:rsidP="002F2FB7">
      <w:pPr>
        <w:pStyle w:val="Heading3"/>
        <w:rPr>
          <w:lang w:val="sr-Latn-RS"/>
        </w:rPr>
      </w:pPr>
      <w:r w:rsidRPr="00EC273D">
        <w:rPr>
          <w:lang w:val="sr-Latn-RS"/>
        </w:rPr>
        <w:lastRenderedPageBreak/>
        <w:t xml:space="preserve"> </w:t>
      </w:r>
      <w:bookmarkStart w:id="11" w:name="_Toc14691959"/>
      <w:r w:rsidRPr="00EC273D">
        <w:rPr>
          <w:lang w:val="sr-Latn-RS"/>
        </w:rPr>
        <w:t>Biogeografske karakteristike</w:t>
      </w:r>
      <w:bookmarkEnd w:id="11"/>
    </w:p>
    <w:p w:rsidR="008B7AA0" w:rsidRPr="00EC273D" w:rsidRDefault="008B7AA0" w:rsidP="002F4C5D">
      <w:pPr>
        <w:kinsoku w:val="0"/>
        <w:overflowPunct w:val="0"/>
        <w:autoSpaceDE w:val="0"/>
        <w:autoSpaceDN w:val="0"/>
        <w:adjustRightInd w:val="0"/>
        <w:ind w:right="117" w:firstLine="0"/>
        <w:rPr>
          <w:rFonts w:cs="Arial"/>
          <w:szCs w:val="24"/>
          <w:lang w:val="sr-Latn-RS"/>
        </w:rPr>
      </w:pPr>
      <w:r w:rsidRPr="00EC273D">
        <w:rPr>
          <w:rFonts w:cs="Arial"/>
          <w:szCs w:val="24"/>
          <w:lang w:val="sr-Latn-RS"/>
        </w:rPr>
        <w:t>Na osnovu vizuelnog opažanja područje procene uticaja je sporadično obraslo vegetacijom koja je degradirana i ugrožena čovekovim aktivnost</w:t>
      </w:r>
      <w:r w:rsidR="00522A8F" w:rsidRPr="00EC273D">
        <w:rPr>
          <w:rFonts w:cs="Arial"/>
          <w:szCs w:val="24"/>
          <w:lang w:val="sr-Latn-RS"/>
        </w:rPr>
        <w:t>ima</w:t>
      </w:r>
      <w:r w:rsidRPr="00EC273D">
        <w:rPr>
          <w:rFonts w:cs="Arial"/>
          <w:szCs w:val="24"/>
          <w:lang w:val="sr-Latn-RS"/>
        </w:rPr>
        <w:t>. Takođe, nisu prisutne retke i</w:t>
      </w:r>
      <w:r w:rsidR="002F4C5D" w:rsidRPr="00EC273D">
        <w:rPr>
          <w:rFonts w:cs="Arial"/>
          <w:szCs w:val="24"/>
          <w:lang w:val="sr-Latn-RS"/>
        </w:rPr>
        <w:t xml:space="preserve"> </w:t>
      </w:r>
      <w:r w:rsidRPr="00EC273D">
        <w:rPr>
          <w:rFonts w:cs="Arial"/>
          <w:szCs w:val="24"/>
          <w:lang w:val="sr-Latn-RS"/>
        </w:rPr>
        <w:t>ugrožene biljne vrste kao ni posebno vredne biljne zajednice.</w:t>
      </w:r>
    </w:p>
    <w:p w:rsidR="008B7AA0" w:rsidRPr="00EC273D" w:rsidRDefault="008B7AA0" w:rsidP="008B7AA0">
      <w:pPr>
        <w:pStyle w:val="Default"/>
        <w:spacing w:after="120" w:line="276" w:lineRule="auto"/>
        <w:jc w:val="both"/>
        <w:rPr>
          <w:rFonts w:ascii="Arial Narrow" w:hAnsi="Arial Narrow"/>
          <w:lang w:val="sr-Latn-RS"/>
        </w:rPr>
      </w:pPr>
      <w:r w:rsidRPr="00EC273D">
        <w:rPr>
          <w:rFonts w:ascii="Arial Narrow" w:hAnsi="Arial Narrow"/>
          <w:lang w:val="sr-Latn-RS"/>
        </w:rPr>
        <w:t>Životinjski svet predstavljen je malim bro</w:t>
      </w:r>
      <w:r w:rsidR="00A67F2B" w:rsidRPr="00EC273D">
        <w:rPr>
          <w:rFonts w:ascii="Arial Narrow" w:hAnsi="Arial Narrow"/>
          <w:lang w:val="sr-Latn-RS"/>
        </w:rPr>
        <w:t>jem vrsta. To su uglavnom ptice</w:t>
      </w:r>
      <w:r w:rsidRPr="00EC273D">
        <w:rPr>
          <w:rFonts w:ascii="Arial Narrow" w:hAnsi="Arial Narrow"/>
          <w:lang w:val="sr-Latn-RS"/>
        </w:rPr>
        <w:t>: jarebica (</w:t>
      </w:r>
      <w:r w:rsidRPr="00EC273D">
        <w:rPr>
          <w:rFonts w:ascii="Arial Narrow" w:hAnsi="Arial Narrow"/>
          <w:i/>
          <w:iCs/>
          <w:lang w:val="sr-Latn-RS"/>
        </w:rPr>
        <w:t>Perdix perdix</w:t>
      </w:r>
      <w:r w:rsidRPr="00EC273D">
        <w:rPr>
          <w:rFonts w:ascii="Arial Narrow" w:hAnsi="Arial Narrow"/>
          <w:lang w:val="sr-Latn-RS"/>
        </w:rPr>
        <w:t>)</w:t>
      </w:r>
      <w:r w:rsidR="00A67F2B" w:rsidRPr="00EC273D">
        <w:rPr>
          <w:rFonts w:ascii="Arial Narrow" w:hAnsi="Arial Narrow"/>
          <w:lang w:val="sr-Latn-RS"/>
        </w:rPr>
        <w:t>,</w:t>
      </w:r>
      <w:r w:rsidRPr="00EC273D">
        <w:rPr>
          <w:rFonts w:ascii="Arial Narrow" w:hAnsi="Arial Narrow"/>
          <w:lang w:val="sr-Latn-RS"/>
        </w:rPr>
        <w:t xml:space="preserve"> prepelica </w:t>
      </w:r>
      <w:r w:rsidRPr="00EC273D">
        <w:rPr>
          <w:rFonts w:ascii="Arial Narrow" w:hAnsi="Arial Narrow"/>
          <w:i/>
          <w:iCs/>
          <w:lang w:val="sr-Latn-RS"/>
        </w:rPr>
        <w:t>(Coturnix coturnix)</w:t>
      </w:r>
      <w:r w:rsidRPr="00EC273D">
        <w:rPr>
          <w:rFonts w:ascii="Arial Narrow" w:hAnsi="Arial Narrow"/>
          <w:lang w:val="sr-Latn-RS"/>
        </w:rPr>
        <w:t xml:space="preserve">, svraka </w:t>
      </w:r>
      <w:r w:rsidRPr="00EC273D">
        <w:rPr>
          <w:rFonts w:ascii="Arial Narrow" w:hAnsi="Arial Narrow"/>
          <w:i/>
          <w:iCs/>
          <w:lang w:val="sr-Latn-RS"/>
        </w:rPr>
        <w:t>(Pica pica)</w:t>
      </w:r>
      <w:r w:rsidRPr="00EC273D">
        <w:rPr>
          <w:rFonts w:ascii="Arial Narrow" w:hAnsi="Arial Narrow"/>
          <w:lang w:val="sr-Latn-RS"/>
        </w:rPr>
        <w:t xml:space="preserve">, kobac </w:t>
      </w:r>
      <w:r w:rsidRPr="00EC273D">
        <w:rPr>
          <w:rFonts w:ascii="Arial Narrow" w:hAnsi="Arial Narrow"/>
          <w:i/>
          <w:iCs/>
          <w:lang w:val="sr-Latn-RS"/>
        </w:rPr>
        <w:t xml:space="preserve">(Accipiter nisus), </w:t>
      </w:r>
      <w:r w:rsidRPr="00EC273D">
        <w:rPr>
          <w:rFonts w:ascii="Arial Narrow" w:hAnsi="Arial Narrow"/>
          <w:lang w:val="sr-Latn-RS"/>
        </w:rPr>
        <w:t xml:space="preserve">vrana </w:t>
      </w:r>
      <w:r w:rsidRPr="00EC273D">
        <w:rPr>
          <w:rFonts w:ascii="Arial Narrow" w:hAnsi="Arial Narrow"/>
          <w:i/>
          <w:iCs/>
          <w:lang w:val="sr-Latn-RS"/>
        </w:rPr>
        <w:t>(Corvus corone)</w:t>
      </w:r>
      <w:r w:rsidRPr="00EC273D">
        <w:rPr>
          <w:rFonts w:ascii="Arial Narrow" w:hAnsi="Arial Narrow"/>
          <w:lang w:val="sr-Latn-RS"/>
        </w:rPr>
        <w:t xml:space="preserve">, grlica </w:t>
      </w:r>
      <w:r w:rsidRPr="00EC273D">
        <w:rPr>
          <w:rFonts w:ascii="Arial Narrow" w:hAnsi="Arial Narrow"/>
          <w:i/>
          <w:iCs/>
          <w:lang w:val="sr-Latn-RS"/>
        </w:rPr>
        <w:t>(Streptopelia turtur)</w:t>
      </w:r>
      <w:r w:rsidRPr="00EC273D">
        <w:rPr>
          <w:rFonts w:ascii="Arial Narrow" w:hAnsi="Arial Narrow"/>
          <w:lang w:val="sr-Latn-RS"/>
        </w:rPr>
        <w:t xml:space="preserve">, kos </w:t>
      </w:r>
      <w:r w:rsidRPr="00EC273D">
        <w:rPr>
          <w:rFonts w:ascii="Arial Narrow" w:hAnsi="Arial Narrow"/>
          <w:i/>
          <w:iCs/>
          <w:lang w:val="sr-Latn-RS"/>
        </w:rPr>
        <w:t>(Turdus merula)</w:t>
      </w:r>
      <w:r w:rsidRPr="00EC273D">
        <w:rPr>
          <w:rFonts w:ascii="Arial Narrow" w:hAnsi="Arial Narrow"/>
          <w:lang w:val="sr-Latn-RS"/>
        </w:rPr>
        <w:t xml:space="preserve">, zeba </w:t>
      </w:r>
      <w:r w:rsidRPr="00EC273D">
        <w:rPr>
          <w:rFonts w:ascii="Arial Narrow" w:hAnsi="Arial Narrow"/>
          <w:i/>
          <w:iCs/>
          <w:lang w:val="sr-Latn-RS"/>
        </w:rPr>
        <w:t xml:space="preserve">(Fringilla coelebs), </w:t>
      </w:r>
      <w:r w:rsidRPr="00EC273D">
        <w:rPr>
          <w:rFonts w:ascii="Arial Narrow" w:hAnsi="Arial Narrow"/>
          <w:lang w:val="sr-Latn-RS"/>
        </w:rPr>
        <w:t xml:space="preserve">senica </w:t>
      </w:r>
      <w:r w:rsidRPr="00EC273D">
        <w:rPr>
          <w:rFonts w:ascii="Arial Narrow" w:hAnsi="Arial Narrow"/>
          <w:i/>
          <w:iCs/>
          <w:lang w:val="sr-Latn-RS"/>
        </w:rPr>
        <w:t xml:space="preserve">(Parus major) </w:t>
      </w:r>
      <w:r w:rsidRPr="00EC273D">
        <w:rPr>
          <w:rFonts w:ascii="Arial Narrow" w:hAnsi="Arial Narrow"/>
          <w:lang w:val="sr-Latn-RS"/>
        </w:rPr>
        <w:t xml:space="preserve">itd. Oko vodenih površina prisutne su vrste: divlje patke </w:t>
      </w:r>
      <w:r w:rsidRPr="00EC273D">
        <w:rPr>
          <w:rFonts w:ascii="Arial Narrow" w:hAnsi="Arial Narrow"/>
          <w:i/>
          <w:iCs/>
          <w:lang w:val="sr-Latn-RS"/>
        </w:rPr>
        <w:t xml:space="preserve">(Anas platyrhynchos), </w:t>
      </w:r>
      <w:r w:rsidRPr="00EC273D">
        <w:rPr>
          <w:rFonts w:ascii="Arial Narrow" w:hAnsi="Arial Narrow"/>
          <w:lang w:val="sr-Latn-RS"/>
        </w:rPr>
        <w:t>čaplje</w:t>
      </w:r>
      <w:r w:rsidR="00A67F2B" w:rsidRPr="00EC273D">
        <w:rPr>
          <w:rFonts w:ascii="Arial Narrow" w:hAnsi="Arial Narrow"/>
          <w:lang w:val="sr-Latn-RS"/>
        </w:rPr>
        <w:t xml:space="preserve"> </w:t>
      </w:r>
      <w:r w:rsidRPr="00EC273D">
        <w:rPr>
          <w:rFonts w:ascii="Arial Narrow" w:hAnsi="Arial Narrow"/>
          <w:i/>
          <w:iCs/>
          <w:lang w:val="sr-Latn-RS"/>
        </w:rPr>
        <w:t xml:space="preserve">(Ardea cinerea), </w:t>
      </w:r>
      <w:r w:rsidRPr="00EC273D">
        <w:rPr>
          <w:rFonts w:ascii="Arial Narrow" w:hAnsi="Arial Narrow"/>
          <w:lang w:val="sr-Latn-RS"/>
        </w:rPr>
        <w:t>liske (</w:t>
      </w:r>
      <w:r w:rsidRPr="00EC273D">
        <w:rPr>
          <w:rFonts w:ascii="Arial Narrow" w:hAnsi="Arial Narrow"/>
          <w:i/>
          <w:iCs/>
          <w:lang w:val="sr-Latn-RS"/>
        </w:rPr>
        <w:t>Fulica atra)</w:t>
      </w:r>
      <w:r w:rsidRPr="00EC273D">
        <w:rPr>
          <w:rFonts w:ascii="Arial Narrow" w:hAnsi="Arial Narrow"/>
          <w:lang w:val="sr-Latn-RS"/>
        </w:rPr>
        <w:t>. U Dunavu su</w:t>
      </w:r>
      <w:r w:rsidR="00E1607B" w:rsidRPr="00EC273D">
        <w:rPr>
          <w:rFonts w:ascii="Arial Narrow" w:hAnsi="Arial Narrow"/>
          <w:lang w:val="sr-Latn-RS"/>
        </w:rPr>
        <w:t xml:space="preserve"> zastupljene sledeće vrste riba</w:t>
      </w:r>
      <w:r w:rsidRPr="00EC273D">
        <w:rPr>
          <w:rFonts w:ascii="Arial Narrow" w:hAnsi="Arial Narrow"/>
          <w:lang w:val="sr-Latn-RS"/>
        </w:rPr>
        <w:t xml:space="preserve">: som, smuđ, šaran, štuka, tolstolobik, babuška, deverika, kesega, bodorka, amur, itd. U planskom području se sporadično pojavljuju i vrste sitnih i krupnih glodara (miš, krtica, zec idr.), kao i jež, lasica i slepi miševi. Insekti su prisutni sa velikim brojem familija. Najzastupljeniji su komarci, muve, pčele, ose, itd. </w:t>
      </w:r>
    </w:p>
    <w:p w:rsidR="002A6220" w:rsidRPr="00EC273D" w:rsidRDefault="008B7AA0" w:rsidP="008B7AA0">
      <w:pPr>
        <w:ind w:firstLine="0"/>
        <w:rPr>
          <w:szCs w:val="24"/>
          <w:lang w:val="sr-Latn-RS"/>
        </w:rPr>
      </w:pPr>
      <w:r w:rsidRPr="00EC273D">
        <w:rPr>
          <w:szCs w:val="24"/>
          <w:lang w:val="sr-Latn-RS"/>
        </w:rPr>
        <w:t>Područje Procene je sporadično obraslo vegetacijom i sa ostacima prirodnih ili prirodi bliskih oblika vegetacije, degradiranih i ugroženih pod uticajem različitih oblika aktivnosti.</w:t>
      </w:r>
    </w:p>
    <w:p w:rsidR="008B7AA0" w:rsidRPr="00EC273D" w:rsidRDefault="008B7AA0" w:rsidP="008B7AA0">
      <w:pPr>
        <w:ind w:firstLine="0"/>
        <w:rPr>
          <w:szCs w:val="24"/>
          <w:lang w:val="sr-Latn-RS"/>
        </w:rPr>
      </w:pPr>
      <w:r w:rsidRPr="00EC273D">
        <w:rPr>
          <w:szCs w:val="24"/>
          <w:lang w:val="sr-Latn-RS"/>
        </w:rPr>
        <w:t>Na osnovu valorizacije postojećeg s</w:t>
      </w:r>
      <w:r w:rsidR="002A6220" w:rsidRPr="00EC273D">
        <w:rPr>
          <w:szCs w:val="24"/>
          <w:lang w:val="sr-Latn-RS"/>
        </w:rPr>
        <w:t>tanja, snimcima i analizom se</w:t>
      </w:r>
      <w:r w:rsidRPr="00EC273D">
        <w:rPr>
          <w:szCs w:val="24"/>
          <w:lang w:val="sr-Latn-RS"/>
        </w:rPr>
        <w:t xml:space="preserve"> zaključuje da na predmetnom području nema predstavnika retkih i ugroženih biljnih i životinjskih vrsta, kao ni posebno vrednih biljnih zajednica.</w:t>
      </w:r>
    </w:p>
    <w:p w:rsidR="008B7AA0" w:rsidRPr="00EC273D" w:rsidRDefault="008B7AA0" w:rsidP="00E1607B">
      <w:pPr>
        <w:pStyle w:val="Heading3"/>
        <w:rPr>
          <w:lang w:val="sr-Latn-RS"/>
        </w:rPr>
      </w:pPr>
      <w:bookmarkStart w:id="12" w:name="_Toc14691960"/>
      <w:r w:rsidRPr="00EC273D">
        <w:rPr>
          <w:lang w:val="sr-Latn-RS"/>
        </w:rPr>
        <w:t>Zaštićena prirodna dobra</w:t>
      </w:r>
      <w:bookmarkEnd w:id="12"/>
      <w:r w:rsidRPr="00EC273D">
        <w:rPr>
          <w:lang w:val="sr-Latn-RS"/>
        </w:rPr>
        <w:t xml:space="preserve"> </w:t>
      </w:r>
    </w:p>
    <w:p w:rsidR="002A6220" w:rsidRPr="00EC273D" w:rsidRDefault="002A6220" w:rsidP="002B0376">
      <w:pPr>
        <w:autoSpaceDE w:val="0"/>
        <w:autoSpaceDN w:val="0"/>
        <w:adjustRightInd w:val="0"/>
        <w:ind w:firstLine="0"/>
        <w:jc w:val="left"/>
        <w:rPr>
          <w:rFonts w:eastAsia="TimesNewRomanPSMT" w:cs="TimesNewRomanPSMT"/>
          <w:b/>
          <w:szCs w:val="24"/>
          <w:lang w:val="sr-Latn-RS" w:eastAsia="sr-Latn-RS"/>
        </w:rPr>
      </w:pPr>
      <w:r w:rsidRPr="00EC273D">
        <w:rPr>
          <w:rFonts w:eastAsia="TimesNewRomanPSMT" w:cs="TimesNewRomanPSMT"/>
          <w:b/>
          <w:szCs w:val="24"/>
          <w:lang w:val="sr-Latn-RS" w:eastAsia="sr-Latn-RS"/>
        </w:rPr>
        <w:t>Zaštićena prirodna dobra:</w:t>
      </w:r>
    </w:p>
    <w:p w:rsidR="002A6220" w:rsidRPr="00EC273D" w:rsidRDefault="002A6220" w:rsidP="00480BD0">
      <w:pPr>
        <w:pStyle w:val="ListParagraph"/>
        <w:numPr>
          <w:ilvl w:val="0"/>
          <w:numId w:val="13"/>
        </w:numPr>
        <w:autoSpaceDE w:val="0"/>
        <w:autoSpaceDN w:val="0"/>
        <w:adjustRightInd w:val="0"/>
        <w:spacing w:after="120"/>
        <w:ind w:left="567" w:hanging="567"/>
        <w:contextualSpacing w:val="0"/>
        <w:rPr>
          <w:rFonts w:ascii="Arial Narrow" w:eastAsia="TimesNewRomanPSMT" w:hAnsi="Arial Narrow" w:cs="TimesNewRomanPSMT"/>
          <w:sz w:val="24"/>
          <w:szCs w:val="24"/>
          <w:lang w:val="sr-Latn-RS" w:eastAsia="sr-Latn-RS"/>
        </w:rPr>
      </w:pPr>
      <w:r w:rsidRPr="00EC273D">
        <w:rPr>
          <w:rFonts w:ascii="Arial Narrow" w:eastAsia="TimesNewRomanPSMT" w:hAnsi="Arial Narrow" w:cs="TimesNewRomanPSMT"/>
          <w:sz w:val="24"/>
          <w:szCs w:val="24"/>
          <w:lang w:val="sr-Latn-RS" w:eastAsia="sr-Latn-RS"/>
        </w:rPr>
        <w:t xml:space="preserve">Šalinački lug </w:t>
      </w:r>
      <w:r w:rsidR="000910ED"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w:t>
      </w:r>
      <w:r w:rsidRPr="00EC273D">
        <w:rPr>
          <w:rFonts w:ascii="Arial Narrow" w:eastAsia="TimesNewRomanPSMT" w:hAnsi="Arial Narrow"/>
          <w:sz w:val="24"/>
          <w:szCs w:val="24"/>
          <w:lang w:val="sr-Latn-RS" w:eastAsia="sr-Latn-RS"/>
        </w:rPr>
        <w:t xml:space="preserve">strogi prirodni rezervat - </w:t>
      </w:r>
      <w:r w:rsidRPr="00EC273D">
        <w:rPr>
          <w:rFonts w:ascii="Arial Narrow" w:eastAsia="TimesNewRomanPSMT" w:hAnsi="Arial Narrow" w:cs="TimesNewRomanPSMT"/>
          <w:sz w:val="24"/>
          <w:szCs w:val="24"/>
          <w:lang w:val="sr-Latn-RS" w:eastAsia="sr-Latn-RS"/>
        </w:rPr>
        <w:t>Šalinac</w:t>
      </w:r>
    </w:p>
    <w:p w:rsidR="002A6220" w:rsidRPr="00EC273D" w:rsidRDefault="002A6220" w:rsidP="00480BD0">
      <w:pPr>
        <w:pStyle w:val="ListParagraph"/>
        <w:numPr>
          <w:ilvl w:val="0"/>
          <w:numId w:val="13"/>
        </w:numPr>
        <w:autoSpaceDE w:val="0"/>
        <w:autoSpaceDN w:val="0"/>
        <w:adjustRightInd w:val="0"/>
        <w:spacing w:after="120"/>
        <w:ind w:left="567" w:hanging="567"/>
        <w:contextualSpacing w:val="0"/>
        <w:rPr>
          <w:rFonts w:ascii="Arial Narrow" w:eastAsia="TimesNewRomanPSMT" w:hAnsi="Arial Narrow"/>
          <w:sz w:val="24"/>
          <w:szCs w:val="24"/>
          <w:lang w:val="sr-Latn-RS" w:eastAsia="sr-Latn-RS"/>
        </w:rPr>
      </w:pPr>
      <w:r w:rsidRPr="00EC273D">
        <w:rPr>
          <w:rFonts w:ascii="Arial Narrow" w:eastAsia="TimesNewRomanPSMT" w:hAnsi="Arial Narrow"/>
          <w:sz w:val="24"/>
          <w:szCs w:val="24"/>
          <w:lang w:val="sr-Latn-RS" w:eastAsia="sr-Latn-RS"/>
        </w:rPr>
        <w:t xml:space="preserve">Sastavci </w:t>
      </w:r>
      <w:r w:rsidR="00E93BB1"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w:t>
      </w:r>
      <w:r w:rsidRPr="00EC273D">
        <w:rPr>
          <w:rFonts w:ascii="Arial Narrow" w:eastAsia="TimesNewRomanPSMT" w:hAnsi="Arial Narrow"/>
          <w:sz w:val="24"/>
          <w:szCs w:val="24"/>
          <w:lang w:val="sr-Latn-RS" w:eastAsia="sr-Latn-RS"/>
        </w:rPr>
        <w:t>specijalni prirodni rezervat - Seone</w:t>
      </w:r>
    </w:p>
    <w:p w:rsidR="002A6220" w:rsidRPr="00EC273D" w:rsidRDefault="002A6220" w:rsidP="00480BD0">
      <w:pPr>
        <w:pStyle w:val="ListParagraph"/>
        <w:numPr>
          <w:ilvl w:val="0"/>
          <w:numId w:val="13"/>
        </w:numPr>
        <w:autoSpaceDE w:val="0"/>
        <w:autoSpaceDN w:val="0"/>
        <w:adjustRightInd w:val="0"/>
        <w:spacing w:after="120"/>
        <w:ind w:left="567" w:hanging="567"/>
        <w:contextualSpacing w:val="0"/>
        <w:rPr>
          <w:rFonts w:ascii="Arial Narrow" w:eastAsia="TimesNewRomanPSMT" w:hAnsi="Arial Narrow"/>
          <w:sz w:val="24"/>
          <w:szCs w:val="24"/>
          <w:lang w:val="sr-Latn-RS" w:eastAsia="sr-Latn-RS"/>
        </w:rPr>
      </w:pPr>
      <w:r w:rsidRPr="00EC273D">
        <w:rPr>
          <w:rFonts w:ascii="Arial Narrow" w:eastAsia="TimesNewRomanPSMT" w:hAnsi="Arial Narrow"/>
          <w:sz w:val="24"/>
          <w:szCs w:val="24"/>
          <w:lang w:val="sr-Latn-RS" w:eastAsia="sr-Latn-RS"/>
        </w:rPr>
        <w:t xml:space="preserve">Na Bukvi </w:t>
      </w:r>
      <w:r w:rsidR="00E93BB1"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w:t>
      </w:r>
      <w:r w:rsidRPr="00EC273D">
        <w:rPr>
          <w:rFonts w:ascii="Arial Narrow" w:eastAsia="TimesNewRomanPSMT" w:hAnsi="Arial Narrow"/>
          <w:sz w:val="24"/>
          <w:szCs w:val="24"/>
          <w:lang w:val="sr-Latn-RS" w:eastAsia="sr-Latn-RS"/>
        </w:rPr>
        <w:t>specijalni prirodni rezervat - Badljevica</w:t>
      </w:r>
    </w:p>
    <w:p w:rsidR="002A6220" w:rsidRPr="00EC273D" w:rsidRDefault="002A6220" w:rsidP="00480BD0">
      <w:pPr>
        <w:pStyle w:val="ListParagraph"/>
        <w:numPr>
          <w:ilvl w:val="0"/>
          <w:numId w:val="13"/>
        </w:numPr>
        <w:autoSpaceDE w:val="0"/>
        <w:autoSpaceDN w:val="0"/>
        <w:adjustRightInd w:val="0"/>
        <w:spacing w:after="120"/>
        <w:ind w:left="567" w:hanging="567"/>
        <w:contextualSpacing w:val="0"/>
        <w:rPr>
          <w:rFonts w:ascii="Arial Narrow" w:eastAsia="TimesNewRomanPSMT" w:hAnsi="Arial Narrow"/>
          <w:sz w:val="24"/>
          <w:szCs w:val="24"/>
          <w:lang w:val="sr-Latn-RS" w:eastAsia="sr-Latn-RS"/>
        </w:rPr>
      </w:pPr>
      <w:r w:rsidRPr="00EC273D">
        <w:rPr>
          <w:rFonts w:ascii="Arial Narrow" w:eastAsia="TimesNewRomanPSMT" w:hAnsi="Arial Narrow"/>
          <w:sz w:val="24"/>
          <w:szCs w:val="24"/>
          <w:lang w:val="sr-Latn-RS" w:eastAsia="sr-Latn-RS"/>
        </w:rPr>
        <w:t xml:space="preserve">Godomin </w:t>
      </w:r>
      <w:r w:rsidR="00E93BB1"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w:t>
      </w:r>
      <w:r w:rsidRPr="00EC273D">
        <w:rPr>
          <w:rFonts w:ascii="Arial Narrow" w:eastAsia="TimesNewRomanPSMT" w:hAnsi="Arial Narrow"/>
          <w:sz w:val="24"/>
          <w:szCs w:val="24"/>
          <w:lang w:val="sr-Latn-RS" w:eastAsia="sr-Latn-RS"/>
        </w:rPr>
        <w:t>specijalni prirodni rezervat - Skobalj</w:t>
      </w:r>
    </w:p>
    <w:p w:rsidR="002A6220" w:rsidRPr="00EC273D" w:rsidRDefault="002A6220" w:rsidP="00480BD0">
      <w:pPr>
        <w:pStyle w:val="ListParagraph"/>
        <w:numPr>
          <w:ilvl w:val="0"/>
          <w:numId w:val="13"/>
        </w:numPr>
        <w:autoSpaceDE w:val="0"/>
        <w:autoSpaceDN w:val="0"/>
        <w:adjustRightInd w:val="0"/>
        <w:spacing w:after="120"/>
        <w:ind w:left="567" w:hanging="567"/>
        <w:contextualSpacing w:val="0"/>
        <w:rPr>
          <w:rFonts w:ascii="Arial Narrow" w:eastAsia="TimesNewRomanPSMT" w:hAnsi="Arial Narrow" w:cs="TimesNewRomanPSMT"/>
          <w:sz w:val="24"/>
          <w:szCs w:val="24"/>
          <w:lang w:val="sr-Latn-RS" w:eastAsia="sr-Latn-RS"/>
        </w:rPr>
      </w:pPr>
      <w:r w:rsidRPr="00EC273D">
        <w:rPr>
          <w:rFonts w:ascii="Arial Narrow" w:eastAsia="TimesNewRomanPSMT" w:hAnsi="Arial Narrow" w:cs="TimesNewRomanPSMT"/>
          <w:sz w:val="24"/>
          <w:szCs w:val="24"/>
          <w:lang w:val="sr-Latn-RS" w:eastAsia="sr-Latn-RS"/>
        </w:rPr>
        <w:t xml:space="preserve">Ćelije </w:t>
      </w:r>
      <w:r w:rsidR="00E93BB1"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w:t>
      </w:r>
      <w:r w:rsidRPr="00EC273D">
        <w:rPr>
          <w:rFonts w:ascii="Arial Narrow" w:eastAsia="TimesNewRomanPSMT" w:hAnsi="Arial Narrow"/>
          <w:sz w:val="24"/>
          <w:szCs w:val="24"/>
          <w:lang w:val="sr-Latn-RS" w:eastAsia="sr-Latn-RS"/>
        </w:rPr>
        <w:t xml:space="preserve">specijalni prirodni rezervat </w:t>
      </w:r>
      <w:r w:rsidR="00E93BB1" w:rsidRPr="00EC273D">
        <w:rPr>
          <w:rFonts w:ascii="Arial Narrow" w:eastAsia="TimesNewRomanPSMT" w:hAnsi="Arial Narrow"/>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Malo Orašje</w:t>
      </w:r>
    </w:p>
    <w:p w:rsidR="002A6220" w:rsidRPr="00EC273D" w:rsidRDefault="002A6220" w:rsidP="002B0376">
      <w:pPr>
        <w:pStyle w:val="Default"/>
        <w:spacing w:after="120" w:line="276" w:lineRule="auto"/>
        <w:jc w:val="both"/>
        <w:rPr>
          <w:rFonts w:ascii="Arial Narrow" w:eastAsia="TimesNewRomanPSMT" w:hAnsi="Arial Narrow" w:cs="TimesNewRomanPSMT"/>
          <w:b/>
          <w:lang w:val="sr-Latn-RS" w:eastAsia="sr-Latn-RS"/>
        </w:rPr>
      </w:pPr>
      <w:r w:rsidRPr="00EC273D">
        <w:rPr>
          <w:rFonts w:ascii="Arial Narrow" w:eastAsia="TimesNewRomanPSMT" w:hAnsi="Arial Narrow"/>
          <w:b/>
          <w:lang w:val="sr-Latn-RS" w:eastAsia="sr-Latn-RS"/>
        </w:rPr>
        <w:t>P</w:t>
      </w:r>
      <w:r w:rsidRPr="00EC273D">
        <w:rPr>
          <w:rFonts w:ascii="Arial Narrow" w:eastAsia="TimesNewRomanPSMT" w:hAnsi="Arial Narrow" w:cs="TimesNewRomanPSMT"/>
          <w:b/>
          <w:lang w:val="sr-Latn-RS" w:eastAsia="sr-Latn-RS"/>
        </w:rPr>
        <w:t>ojedinačni objekti:</w:t>
      </w:r>
    </w:p>
    <w:p w:rsidR="002A6220" w:rsidRPr="00EC273D" w:rsidRDefault="002A6220" w:rsidP="00480BD0">
      <w:pPr>
        <w:pStyle w:val="ListParagraph"/>
        <w:numPr>
          <w:ilvl w:val="0"/>
          <w:numId w:val="14"/>
        </w:numPr>
        <w:autoSpaceDE w:val="0"/>
        <w:autoSpaceDN w:val="0"/>
        <w:adjustRightInd w:val="0"/>
        <w:spacing w:after="120"/>
        <w:ind w:left="567" w:hanging="567"/>
        <w:contextualSpacing w:val="0"/>
        <w:rPr>
          <w:rFonts w:ascii="Arial Narrow" w:eastAsia="TimesNewRomanPSMT" w:hAnsi="Arial Narrow" w:cs="TimesNewRomanPSMT"/>
          <w:sz w:val="24"/>
          <w:szCs w:val="24"/>
          <w:lang w:val="sr-Latn-RS" w:eastAsia="sr-Latn-RS"/>
        </w:rPr>
      </w:pPr>
      <w:r w:rsidRPr="00EC273D">
        <w:rPr>
          <w:rFonts w:ascii="Arial Narrow" w:eastAsia="TimesNewRomanPSMT" w:hAnsi="Arial Narrow" w:cs="TimesNewRomanPSMT"/>
          <w:sz w:val="24"/>
          <w:szCs w:val="24"/>
          <w:lang w:val="sr-Latn-RS" w:eastAsia="sr-Latn-RS"/>
        </w:rPr>
        <w:t xml:space="preserve">Karađorđev dud </w:t>
      </w:r>
      <w:r w:rsidR="005245EC" w:rsidRPr="00EC273D">
        <w:rPr>
          <w:rFonts w:ascii="Arial Narrow" w:eastAsia="TimesNewRomanPSMT" w:hAnsi="Arial Narrow" w:cs="TimesNewRomanPSMT"/>
          <w:sz w:val="24"/>
          <w:szCs w:val="24"/>
          <w:lang w:val="sr-Latn-RS" w:eastAsia="sr-Latn-RS"/>
        </w:rPr>
        <w:t xml:space="preserve">- </w:t>
      </w:r>
      <w:r w:rsidRPr="00EC273D">
        <w:rPr>
          <w:rFonts w:ascii="Arial Narrow" w:hAnsi="Arial Narrow"/>
          <w:sz w:val="24"/>
          <w:szCs w:val="24"/>
          <w:lang w:val="sr-Latn-RS" w:eastAsia="sr-Latn-RS"/>
        </w:rPr>
        <w:t xml:space="preserve">spomenik prirode </w:t>
      </w:r>
      <w:r w:rsidR="00E93BB1" w:rsidRPr="00EC273D">
        <w:rPr>
          <w:rFonts w:ascii="Arial Narrow" w:hAnsi="Arial Narrow"/>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prirodna vrednost botaničkog karaktera</w:t>
      </w:r>
    </w:p>
    <w:p w:rsidR="002A6220" w:rsidRPr="00EC273D" w:rsidRDefault="002A6220" w:rsidP="00480BD0">
      <w:pPr>
        <w:pStyle w:val="ListParagraph"/>
        <w:numPr>
          <w:ilvl w:val="0"/>
          <w:numId w:val="14"/>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eastAsia="TimesNewRomanPSMT" w:hAnsi="Arial Narrow" w:cs="TimesNewRomanPSMT"/>
          <w:sz w:val="24"/>
          <w:szCs w:val="24"/>
          <w:lang w:val="sr-Latn-RS" w:eastAsia="sr-Latn-RS"/>
        </w:rPr>
        <w:t xml:space="preserve">Hrast lužnjak </w:t>
      </w:r>
      <w:r w:rsidR="005245EC" w:rsidRPr="00EC273D">
        <w:rPr>
          <w:rFonts w:ascii="Arial Narrow" w:eastAsia="TimesNewRomanPSMT" w:hAnsi="Arial Narrow" w:cs="TimesNewRomanPSMT"/>
          <w:sz w:val="24"/>
          <w:szCs w:val="24"/>
          <w:lang w:val="sr-Latn-RS" w:eastAsia="sr-Latn-RS"/>
        </w:rPr>
        <w:t>-</w:t>
      </w:r>
      <w:r w:rsidRPr="00EC273D">
        <w:rPr>
          <w:rFonts w:ascii="Arial Narrow" w:eastAsia="TimesNewRomanPSMT" w:hAnsi="Arial Narrow" w:cs="TimesNewRomanPSMT"/>
          <w:sz w:val="24"/>
          <w:szCs w:val="24"/>
          <w:lang w:val="sr-Latn-RS" w:eastAsia="sr-Latn-RS"/>
        </w:rPr>
        <w:t xml:space="preserve"> spomenik prirode u katastarskim opštinama Ralja, Mihajlovac, Lipe i</w:t>
      </w:r>
      <w:r w:rsidR="002B0376" w:rsidRPr="00EC273D">
        <w:rPr>
          <w:rFonts w:ascii="Arial Narrow" w:eastAsia="TimesNewRomanPSMT" w:hAnsi="Arial Narrow" w:cs="TimesNewRomanPSMT"/>
          <w:sz w:val="24"/>
          <w:szCs w:val="24"/>
          <w:lang w:val="sr-Latn-RS" w:eastAsia="sr-Latn-RS"/>
        </w:rPr>
        <w:t xml:space="preserve"> </w:t>
      </w:r>
      <w:r w:rsidRPr="00EC273D">
        <w:rPr>
          <w:rFonts w:ascii="Arial Narrow" w:hAnsi="Arial Narrow"/>
          <w:sz w:val="24"/>
          <w:szCs w:val="24"/>
          <w:lang w:val="sr-Latn-RS" w:eastAsia="sr-Latn-RS"/>
        </w:rPr>
        <w:t>Smederevo</w:t>
      </w:r>
    </w:p>
    <w:p w:rsidR="002B0376" w:rsidRPr="00EC273D" w:rsidRDefault="000910ED" w:rsidP="002B0376">
      <w:pPr>
        <w:autoSpaceDE w:val="0"/>
        <w:autoSpaceDN w:val="0"/>
        <w:adjustRightInd w:val="0"/>
        <w:ind w:firstLine="0"/>
        <w:rPr>
          <w:rFonts w:cs="TimesNewRomanPS-BoldMT"/>
          <w:b/>
          <w:bCs/>
          <w:szCs w:val="24"/>
          <w:lang w:val="sr-Latn-RS" w:eastAsia="sr-Latn-RS"/>
        </w:rPr>
      </w:pPr>
      <w:r w:rsidRPr="00EC273D">
        <w:rPr>
          <w:rFonts w:cs="TimesNewRomanPS-BoldMT"/>
          <w:b/>
          <w:bCs/>
          <w:szCs w:val="24"/>
          <w:lang w:val="sr-Latn-RS" w:eastAsia="sr-Latn-RS"/>
        </w:rPr>
        <w:t>Zaštićeni objekti na nacionalnom/međunarodnom nivou</w:t>
      </w:r>
      <w:r w:rsidR="00E04CE2" w:rsidRPr="00EC273D">
        <w:rPr>
          <w:rFonts w:cs="TimesNewRomanPS-BoldMT"/>
          <w:b/>
          <w:bCs/>
          <w:szCs w:val="24"/>
          <w:lang w:val="sr-Latn-RS" w:eastAsia="sr-Latn-RS"/>
        </w:rPr>
        <w:t>-</w:t>
      </w:r>
      <w:r w:rsidRPr="00EC273D">
        <w:rPr>
          <w:rFonts w:cs="TimesNewRomanPS-BoldMT"/>
          <w:b/>
          <w:bCs/>
          <w:szCs w:val="24"/>
          <w:lang w:val="sr-Latn-RS" w:eastAsia="sr-Latn-RS"/>
        </w:rPr>
        <w:t>Arheološki artefakti</w:t>
      </w:r>
    </w:p>
    <w:p w:rsidR="002B0376" w:rsidRPr="00EC273D" w:rsidRDefault="002B0376" w:rsidP="002B0376">
      <w:pPr>
        <w:autoSpaceDE w:val="0"/>
        <w:autoSpaceDN w:val="0"/>
        <w:adjustRightInd w:val="0"/>
        <w:ind w:firstLine="0"/>
        <w:rPr>
          <w:szCs w:val="24"/>
          <w:lang w:val="sr-Latn-RS" w:eastAsia="sr-Latn-RS"/>
        </w:rPr>
      </w:pPr>
      <w:r w:rsidRPr="00EC273D">
        <w:rPr>
          <w:rFonts w:eastAsia="TimesNewRomanPSMT" w:cs="TimesNewRomanPSMT"/>
          <w:szCs w:val="24"/>
          <w:lang w:val="sr-Latn-RS" w:eastAsia="sr-Latn-RS"/>
        </w:rPr>
        <w:t xml:space="preserve">Smederevo ima više spomenika kulture među kojima su Smederevska tvrđava, crkva Svetog Georgija u Smederevu, zgrada Okružnog suda u Smederevu, zgrada Opštinskog doma u </w:t>
      </w:r>
      <w:r w:rsidRPr="00EC273D">
        <w:rPr>
          <w:szCs w:val="24"/>
          <w:lang w:val="sr-Latn-RS" w:eastAsia="sr-Latn-RS"/>
        </w:rPr>
        <w:t>Smederevu, crkva Uspenja Presvete Bogorodice na Starom smederevskom groblju i drugi.</w:t>
      </w:r>
    </w:p>
    <w:p w:rsidR="00297292" w:rsidRPr="00EC273D" w:rsidRDefault="00297292" w:rsidP="00297292">
      <w:pPr>
        <w:pStyle w:val="Default"/>
        <w:spacing w:after="120" w:line="276" w:lineRule="auto"/>
        <w:jc w:val="both"/>
        <w:rPr>
          <w:rFonts w:ascii="Arial Narrow" w:hAnsi="Arial Narrow"/>
          <w:lang w:val="sr-Latn-RS"/>
        </w:rPr>
      </w:pPr>
      <w:r w:rsidRPr="00EC273D">
        <w:rPr>
          <w:rFonts w:ascii="Arial Narrow" w:hAnsi="Arial Narrow"/>
          <w:b/>
          <w:bCs/>
          <w:lang w:val="sr-Latn-RS"/>
        </w:rPr>
        <w:t>Kulturna dobra i ostaci materijalne baštine u neposrednoj blizini</w:t>
      </w:r>
    </w:p>
    <w:p w:rsidR="00297292" w:rsidRPr="00EC273D" w:rsidRDefault="00297292" w:rsidP="00297292">
      <w:pPr>
        <w:pStyle w:val="Default"/>
        <w:spacing w:after="120" w:line="276" w:lineRule="auto"/>
        <w:jc w:val="both"/>
        <w:rPr>
          <w:rFonts w:ascii="Arial Narrow" w:hAnsi="Arial Narrow"/>
          <w:lang w:val="sr-Latn-RS"/>
        </w:rPr>
      </w:pPr>
      <w:r w:rsidRPr="00EC273D">
        <w:rPr>
          <w:rFonts w:ascii="Arial Narrow" w:hAnsi="Arial Narrow"/>
          <w:lang w:val="sr-Latn-RS"/>
        </w:rPr>
        <w:t xml:space="preserve">Na osnovu podataka iz registra Regionalnog zavoda za zaštitu spomenika kulture Smederevo u posmatranom području nema evidentiranih i zaštićenih kulturnih dobara, niti dobara pod prethodnom zaštitom. </w:t>
      </w:r>
    </w:p>
    <w:p w:rsidR="00297292" w:rsidRPr="00EC273D" w:rsidRDefault="00297292" w:rsidP="00297292">
      <w:pPr>
        <w:ind w:firstLine="0"/>
        <w:rPr>
          <w:szCs w:val="24"/>
          <w:lang w:val="sr-Latn-RS"/>
        </w:rPr>
      </w:pPr>
      <w:r w:rsidRPr="00EC273D">
        <w:rPr>
          <w:szCs w:val="24"/>
          <w:lang w:val="sr-Latn-RS"/>
        </w:rPr>
        <w:lastRenderedPageBreak/>
        <w:t xml:space="preserve">U bližem okruženju posmatranog područja-na prostoru Godominskog polja, pored nekoliko fortifikacijskih objekata, registrovani su pojedinačni slučajni arheološki nalazi. Kroz Godominsko polje se pružao pravac nekadašnjeg </w:t>
      </w:r>
      <w:r w:rsidRPr="00EC273D">
        <w:rPr>
          <w:i/>
          <w:iCs/>
          <w:szCs w:val="24"/>
          <w:lang w:val="sr-Latn-RS"/>
        </w:rPr>
        <w:t>rimskog vojnog puta-via militaris</w:t>
      </w:r>
      <w:r w:rsidRPr="00EC273D">
        <w:rPr>
          <w:szCs w:val="24"/>
          <w:lang w:val="sr-Latn-RS"/>
        </w:rPr>
        <w:t xml:space="preserve">, koji je povezivao </w:t>
      </w:r>
      <w:r w:rsidRPr="00EC273D">
        <w:rPr>
          <w:i/>
          <w:iCs/>
          <w:szCs w:val="24"/>
          <w:lang w:val="sr-Latn-RS"/>
        </w:rPr>
        <w:t>Singidunum</w:t>
      </w:r>
      <w:r w:rsidRPr="00EC273D">
        <w:rPr>
          <w:szCs w:val="24"/>
          <w:lang w:val="sr-Latn-RS"/>
        </w:rPr>
        <w:t xml:space="preserve">, </w:t>
      </w:r>
      <w:r w:rsidRPr="00EC273D">
        <w:rPr>
          <w:i/>
          <w:iCs/>
          <w:szCs w:val="24"/>
          <w:lang w:val="sr-Latn-RS"/>
        </w:rPr>
        <w:t xml:space="preserve">Mons Aureus </w:t>
      </w:r>
      <w:r w:rsidRPr="00EC273D">
        <w:rPr>
          <w:szCs w:val="24"/>
          <w:lang w:val="sr-Latn-RS"/>
        </w:rPr>
        <w:t xml:space="preserve">i </w:t>
      </w:r>
      <w:r w:rsidRPr="00EC273D">
        <w:rPr>
          <w:i/>
          <w:iCs/>
          <w:szCs w:val="24"/>
          <w:lang w:val="sr-Latn-RS"/>
        </w:rPr>
        <w:t xml:space="preserve">Vinceju </w:t>
      </w:r>
      <w:r w:rsidRPr="00EC273D">
        <w:rPr>
          <w:szCs w:val="24"/>
          <w:lang w:val="sr-Latn-RS"/>
        </w:rPr>
        <w:t xml:space="preserve">sa </w:t>
      </w:r>
      <w:r w:rsidRPr="00EC273D">
        <w:rPr>
          <w:i/>
          <w:iCs/>
          <w:szCs w:val="24"/>
          <w:lang w:val="sr-Latn-RS"/>
        </w:rPr>
        <w:t xml:space="preserve">Viminacijumom. </w:t>
      </w:r>
      <w:r w:rsidRPr="00EC273D">
        <w:rPr>
          <w:szCs w:val="24"/>
          <w:lang w:val="sr-Latn-RS"/>
        </w:rPr>
        <w:t>Tačan položaj puta nije precizno utvrđen, kao ni njegova konstrukcija.</w:t>
      </w:r>
    </w:p>
    <w:p w:rsidR="002B0376" w:rsidRPr="00EC273D" w:rsidRDefault="000910ED" w:rsidP="002B0376">
      <w:pPr>
        <w:autoSpaceDE w:val="0"/>
        <w:autoSpaceDN w:val="0"/>
        <w:adjustRightInd w:val="0"/>
        <w:ind w:firstLine="0"/>
        <w:rPr>
          <w:b/>
          <w:bCs/>
          <w:szCs w:val="24"/>
          <w:lang w:val="sr-Latn-RS" w:eastAsia="sr-Latn-RS"/>
        </w:rPr>
      </w:pPr>
      <w:r w:rsidRPr="00EC273D">
        <w:rPr>
          <w:b/>
          <w:bCs/>
          <w:szCs w:val="24"/>
          <w:lang w:val="sr-Latn-RS" w:eastAsia="sr-Latn-RS"/>
        </w:rPr>
        <w:t>Osetljivi/povredivi objekti i udaljenosti</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hAnsi="Arial Narrow"/>
          <w:sz w:val="24"/>
          <w:szCs w:val="24"/>
          <w:lang w:val="sr-Latn-RS" w:eastAsia="sr-Latn-RS"/>
        </w:rPr>
        <w:t xml:space="preserve">Reka Ralja: </w:t>
      </w:r>
      <w:r w:rsidR="00F91440" w:rsidRPr="00EC273D">
        <w:rPr>
          <w:rFonts w:ascii="Arial Narrow" w:hAnsi="Arial Narrow"/>
          <w:sz w:val="24"/>
          <w:szCs w:val="24"/>
          <w:lang w:val="sr-Latn-RS" w:eastAsia="sr-Latn-RS"/>
        </w:rPr>
        <w:tab/>
      </w:r>
      <w:r w:rsidR="00F91440" w:rsidRPr="00EC273D">
        <w:rPr>
          <w:rFonts w:ascii="Arial Narrow" w:hAnsi="Arial Narrow"/>
          <w:sz w:val="24"/>
          <w:szCs w:val="24"/>
          <w:lang w:val="sr-Latn-RS" w:eastAsia="sr-Latn-RS"/>
        </w:rPr>
        <w:tab/>
      </w:r>
      <w:r w:rsidRPr="00EC273D">
        <w:rPr>
          <w:rFonts w:ascii="Arial Narrow" w:hAnsi="Arial Narrow"/>
          <w:sz w:val="24"/>
          <w:szCs w:val="24"/>
          <w:lang w:val="sr-Latn-RS" w:eastAsia="sr-Latn-RS"/>
        </w:rPr>
        <w:t>neposredna blizina</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hAnsi="Arial Narrow"/>
          <w:sz w:val="24"/>
          <w:szCs w:val="24"/>
          <w:lang w:val="sr-Latn-RS" w:eastAsia="sr-Latn-RS"/>
        </w:rPr>
        <w:t xml:space="preserve">Reka Jezava: </w:t>
      </w:r>
      <w:r w:rsidR="00F91440" w:rsidRPr="00EC273D">
        <w:rPr>
          <w:rFonts w:ascii="Arial Narrow" w:hAnsi="Arial Narrow"/>
          <w:sz w:val="24"/>
          <w:szCs w:val="24"/>
          <w:lang w:val="sr-Latn-RS" w:eastAsia="sr-Latn-RS"/>
        </w:rPr>
        <w:tab/>
      </w:r>
      <w:r w:rsidR="00F91440" w:rsidRPr="00EC273D">
        <w:rPr>
          <w:rFonts w:ascii="Arial Narrow" w:hAnsi="Arial Narrow"/>
          <w:sz w:val="24"/>
          <w:szCs w:val="24"/>
          <w:lang w:val="sr-Latn-RS" w:eastAsia="sr-Latn-RS"/>
        </w:rPr>
        <w:tab/>
      </w:r>
      <w:r w:rsidRPr="00EC273D">
        <w:rPr>
          <w:rFonts w:ascii="Arial Narrow" w:hAnsi="Arial Narrow"/>
          <w:sz w:val="24"/>
          <w:szCs w:val="24"/>
          <w:lang w:val="sr-Latn-RS" w:eastAsia="sr-Latn-RS"/>
        </w:rPr>
        <w:t>od 300 m udaljenosti</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hAnsi="Arial Narrow"/>
          <w:sz w:val="24"/>
          <w:szCs w:val="24"/>
          <w:lang w:val="sr-Latn-RS" w:eastAsia="sr-Latn-RS"/>
        </w:rPr>
        <w:t xml:space="preserve">Reka Dunav: </w:t>
      </w:r>
      <w:r w:rsidR="00F91440" w:rsidRPr="00EC273D">
        <w:rPr>
          <w:rFonts w:ascii="Arial Narrow" w:hAnsi="Arial Narrow"/>
          <w:sz w:val="24"/>
          <w:szCs w:val="24"/>
          <w:lang w:val="sr-Latn-RS" w:eastAsia="sr-Latn-RS"/>
        </w:rPr>
        <w:tab/>
      </w:r>
      <w:r w:rsidR="00F91440" w:rsidRPr="00EC273D">
        <w:rPr>
          <w:rFonts w:ascii="Arial Narrow" w:hAnsi="Arial Narrow"/>
          <w:sz w:val="24"/>
          <w:szCs w:val="24"/>
          <w:lang w:val="sr-Latn-RS" w:eastAsia="sr-Latn-RS"/>
        </w:rPr>
        <w:tab/>
      </w:r>
      <w:r w:rsidRPr="00EC273D">
        <w:rPr>
          <w:rFonts w:ascii="Arial Narrow" w:hAnsi="Arial Narrow"/>
          <w:sz w:val="24"/>
          <w:szCs w:val="24"/>
          <w:lang w:val="sr-Latn-RS" w:eastAsia="sr-Latn-RS"/>
        </w:rPr>
        <w:t>5,5 km</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hAnsi="Arial Narrow"/>
          <w:sz w:val="24"/>
          <w:szCs w:val="24"/>
          <w:lang w:val="sr-Latn-RS" w:eastAsia="sr-Latn-RS"/>
        </w:rPr>
        <w:t xml:space="preserve">Reka Velika Morava: </w:t>
      </w:r>
      <w:r w:rsidR="00F91440" w:rsidRPr="00EC273D">
        <w:rPr>
          <w:rFonts w:ascii="Arial Narrow" w:hAnsi="Arial Narrow"/>
          <w:sz w:val="24"/>
          <w:szCs w:val="24"/>
          <w:lang w:val="sr-Latn-RS" w:eastAsia="sr-Latn-RS"/>
        </w:rPr>
        <w:tab/>
      </w:r>
      <w:r w:rsidRPr="00EC273D">
        <w:rPr>
          <w:rFonts w:ascii="Arial Narrow" w:hAnsi="Arial Narrow"/>
          <w:sz w:val="24"/>
          <w:szCs w:val="24"/>
          <w:lang w:val="sr-Latn-RS" w:eastAsia="sr-Latn-RS"/>
        </w:rPr>
        <w:t>7 km</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eastAsia="sr-Latn-RS"/>
        </w:rPr>
      </w:pPr>
      <w:r w:rsidRPr="00EC273D">
        <w:rPr>
          <w:rFonts w:ascii="Arial Narrow" w:hAnsi="Arial Narrow"/>
          <w:sz w:val="24"/>
          <w:szCs w:val="24"/>
          <w:lang w:val="sr-Latn-RS" w:eastAsia="sr-Latn-RS"/>
        </w:rPr>
        <w:t xml:space="preserve">Stambeni objekti: </w:t>
      </w:r>
      <w:r w:rsidR="00F91440" w:rsidRPr="00EC273D">
        <w:rPr>
          <w:rFonts w:ascii="Arial Narrow" w:hAnsi="Arial Narrow"/>
          <w:sz w:val="24"/>
          <w:szCs w:val="24"/>
          <w:lang w:val="sr-Latn-RS" w:eastAsia="sr-Latn-RS"/>
        </w:rPr>
        <w:tab/>
      </w:r>
      <w:r w:rsidRPr="00EC273D">
        <w:rPr>
          <w:rFonts w:ascii="Arial Narrow" w:hAnsi="Arial Narrow"/>
          <w:sz w:val="24"/>
          <w:szCs w:val="24"/>
          <w:lang w:val="sr-Latn-RS" w:eastAsia="sr-Latn-RS"/>
        </w:rPr>
        <w:t>manje od 500 m</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eastAsia="TimesNewRomanPSMT" w:hAnsi="Arial Narrow" w:cs="TimesNewRomanPSMT"/>
          <w:sz w:val="24"/>
          <w:szCs w:val="24"/>
          <w:lang w:val="sr-Latn-RS" w:eastAsia="sr-Latn-RS"/>
        </w:rPr>
      </w:pPr>
      <w:r w:rsidRPr="00EC273D">
        <w:rPr>
          <w:rFonts w:ascii="Arial Narrow" w:eastAsia="TimesNewRomanPSMT" w:hAnsi="Arial Narrow" w:cs="TimesNewRomanPSMT"/>
          <w:sz w:val="24"/>
          <w:szCs w:val="24"/>
          <w:lang w:val="sr-Latn-RS" w:eastAsia="sr-Latn-RS"/>
        </w:rPr>
        <w:t xml:space="preserve">Poljoprivredne površine: </w:t>
      </w:r>
      <w:r w:rsidR="00F91440" w:rsidRPr="00EC273D">
        <w:rPr>
          <w:rFonts w:ascii="Arial Narrow" w:eastAsia="TimesNewRomanPSMT" w:hAnsi="Arial Narrow" w:cs="TimesNewRomanPSMT"/>
          <w:sz w:val="24"/>
          <w:szCs w:val="24"/>
          <w:lang w:val="sr-Latn-RS" w:eastAsia="sr-Latn-RS"/>
        </w:rPr>
        <w:tab/>
      </w:r>
      <w:r w:rsidRPr="00EC273D">
        <w:rPr>
          <w:rFonts w:ascii="Arial Narrow" w:eastAsia="TimesNewRomanPSMT" w:hAnsi="Arial Narrow" w:cs="TimesNewRomanPSMT"/>
          <w:sz w:val="24"/>
          <w:szCs w:val="24"/>
          <w:lang w:val="sr-Latn-RS" w:eastAsia="sr-Latn-RS"/>
        </w:rPr>
        <w:t>manje od 300 m</w:t>
      </w:r>
    </w:p>
    <w:p w:rsidR="002B0376" w:rsidRPr="00EC273D" w:rsidRDefault="002B0376" w:rsidP="00480BD0">
      <w:pPr>
        <w:pStyle w:val="ListParagraph"/>
        <w:numPr>
          <w:ilvl w:val="1"/>
          <w:numId w:val="13"/>
        </w:numPr>
        <w:autoSpaceDE w:val="0"/>
        <w:autoSpaceDN w:val="0"/>
        <w:adjustRightInd w:val="0"/>
        <w:spacing w:after="120"/>
        <w:ind w:left="567" w:hanging="567"/>
        <w:contextualSpacing w:val="0"/>
        <w:rPr>
          <w:rFonts w:ascii="Arial Narrow" w:hAnsi="Arial Narrow"/>
          <w:sz w:val="24"/>
          <w:szCs w:val="24"/>
          <w:lang w:val="sr-Latn-RS"/>
        </w:rPr>
      </w:pPr>
      <w:r w:rsidRPr="00EC273D">
        <w:rPr>
          <w:rFonts w:ascii="Arial Narrow" w:eastAsia="TimesNewRomanPSMT" w:hAnsi="Arial Narrow" w:cs="TimesNewRomanPSMT"/>
          <w:sz w:val="24"/>
          <w:szCs w:val="24"/>
          <w:lang w:val="sr-Latn-RS" w:eastAsia="sr-Latn-RS"/>
        </w:rPr>
        <w:t xml:space="preserve">OŠ „Dositej Obradović”: </w:t>
      </w:r>
      <w:r w:rsidR="00F91440" w:rsidRPr="00EC273D">
        <w:rPr>
          <w:rFonts w:ascii="Arial Narrow" w:eastAsia="TimesNewRomanPSMT" w:hAnsi="Arial Narrow" w:cs="TimesNewRomanPSMT"/>
          <w:sz w:val="24"/>
          <w:szCs w:val="24"/>
          <w:lang w:val="sr-Latn-RS" w:eastAsia="sr-Latn-RS"/>
        </w:rPr>
        <w:tab/>
      </w:r>
      <w:r w:rsidRPr="00EC273D">
        <w:rPr>
          <w:rFonts w:ascii="Arial Narrow" w:eastAsia="TimesNewRomanPSMT" w:hAnsi="Arial Narrow" w:cs="TimesNewRomanPSMT"/>
          <w:sz w:val="24"/>
          <w:szCs w:val="24"/>
          <w:lang w:val="sr-Latn-RS" w:eastAsia="sr-Latn-RS"/>
        </w:rPr>
        <w:t>450 m</w:t>
      </w:r>
    </w:p>
    <w:p w:rsidR="008B7AA0" w:rsidRPr="00EC273D" w:rsidRDefault="008B7AA0" w:rsidP="002B0376">
      <w:pPr>
        <w:pStyle w:val="Default"/>
        <w:spacing w:after="120" w:line="276" w:lineRule="auto"/>
        <w:jc w:val="both"/>
        <w:rPr>
          <w:rFonts w:ascii="Arial Narrow" w:hAnsi="Arial Narrow"/>
          <w:lang w:val="sr-Latn-RS"/>
        </w:rPr>
      </w:pPr>
      <w:r w:rsidRPr="00EC273D">
        <w:rPr>
          <w:rFonts w:ascii="Arial Narrow" w:hAnsi="Arial Narrow"/>
          <w:lang w:val="sr-Latn-RS"/>
        </w:rPr>
        <w:t xml:space="preserve">Prema registru Zavoda za zaštitu prirode Srbije u obuhvatu Procene uticaja ne postoje evidentirana prirodna dobra. </w:t>
      </w:r>
    </w:p>
    <w:p w:rsidR="008B7AA0" w:rsidRPr="00EC273D" w:rsidRDefault="008B7AA0" w:rsidP="000910ED">
      <w:pPr>
        <w:pStyle w:val="Heading3"/>
        <w:rPr>
          <w:lang w:val="sr-Latn-RS"/>
        </w:rPr>
      </w:pPr>
      <w:bookmarkStart w:id="13" w:name="_Toc14691961"/>
      <w:r w:rsidRPr="00EC273D">
        <w:rPr>
          <w:lang w:val="sr-Latn-RS"/>
        </w:rPr>
        <w:t>Naselja i stanovništvo</w:t>
      </w:r>
      <w:bookmarkEnd w:id="13"/>
      <w:r w:rsidRPr="00EC273D">
        <w:rPr>
          <w:lang w:val="sr-Latn-RS"/>
        </w:rPr>
        <w:t xml:space="preserve"> </w:t>
      </w:r>
    </w:p>
    <w:p w:rsidR="008B7AA0" w:rsidRPr="00EC273D" w:rsidRDefault="008B7AA0" w:rsidP="00675FC3">
      <w:pPr>
        <w:ind w:firstLine="0"/>
        <w:rPr>
          <w:rFonts w:cs="Arial"/>
          <w:szCs w:val="24"/>
          <w:lang w:val="sr-Latn-RS"/>
        </w:rPr>
      </w:pPr>
      <w:r w:rsidRPr="00EC273D">
        <w:rPr>
          <w:szCs w:val="24"/>
          <w:lang w:val="sr-Latn-RS"/>
        </w:rPr>
        <w:t>U mreži naselja (gradova) Smederevo je Prostornim planom Republike utvrđeno kao regionalni centar. Funkcionalno područje Smedereva obuhvata teritorije opština Smederevo, Smederevska Palanka i Velika Plana, sa približno 230.000 stanovnika.</w:t>
      </w:r>
      <w:r w:rsidRPr="00EC273D">
        <w:rPr>
          <w:rFonts w:cs="Arial"/>
          <w:szCs w:val="24"/>
          <w:lang w:val="sr-Latn-RS"/>
        </w:rPr>
        <w:t xml:space="preserve"> Teritoriju Opštine Smederevo čine područja 27 naseljenih mesta, koje ulaze u njen sastav.</w:t>
      </w:r>
    </w:p>
    <w:p w:rsidR="008B7AA0" w:rsidRPr="00D85C7E" w:rsidRDefault="008B7AA0" w:rsidP="00593085">
      <w:pPr>
        <w:kinsoku w:val="0"/>
        <w:overflowPunct w:val="0"/>
        <w:autoSpaceDE w:val="0"/>
        <w:autoSpaceDN w:val="0"/>
        <w:adjustRightInd w:val="0"/>
        <w:ind w:right="117" w:firstLine="0"/>
        <w:rPr>
          <w:rFonts w:cs="Arial"/>
          <w:szCs w:val="24"/>
          <w:lang w:val="sr-Latn-RS"/>
        </w:rPr>
      </w:pPr>
      <w:r w:rsidRPr="00D85C7E">
        <w:rPr>
          <w:rFonts w:cs="Arial"/>
          <w:szCs w:val="24"/>
          <w:lang w:val="sr-Latn-RS"/>
        </w:rPr>
        <w:t>Po popisu stanovništva, domaćin</w:t>
      </w:r>
      <w:r w:rsidR="00593085" w:rsidRPr="00D85C7E">
        <w:rPr>
          <w:rFonts w:cs="Arial"/>
          <w:szCs w:val="24"/>
          <w:lang w:val="sr-Latn-RS"/>
        </w:rPr>
        <w:t xml:space="preserve">stava i stanova 2011. u Srbiji, </w:t>
      </w:r>
      <w:r w:rsidRPr="00D85C7E">
        <w:rPr>
          <w:rFonts w:cs="Arial"/>
          <w:szCs w:val="24"/>
          <w:lang w:val="sr-Latn-RS"/>
        </w:rPr>
        <w:t>u gradu Smederevo živelo je ukupno 108</w:t>
      </w:r>
      <w:r w:rsidR="00593085" w:rsidRPr="00D85C7E">
        <w:rPr>
          <w:rFonts w:cs="Arial"/>
          <w:szCs w:val="24"/>
          <w:lang w:val="sr-Latn-RS"/>
        </w:rPr>
        <w:t>.</w:t>
      </w:r>
      <w:r w:rsidRPr="00D85C7E">
        <w:rPr>
          <w:rFonts w:cs="Arial"/>
          <w:szCs w:val="24"/>
          <w:lang w:val="sr-Latn-RS"/>
        </w:rPr>
        <w:t>209 stanovnika, što predstavlja 1,51% od ukupnog broja stanovnika Srbije, odnosno 54,27% od od ukupnog broja stanovnika Podunavskog okruga.</w:t>
      </w:r>
    </w:p>
    <w:p w:rsidR="006D20F3" w:rsidRPr="00EC273D" w:rsidRDefault="006D20F3" w:rsidP="00593085">
      <w:pPr>
        <w:autoSpaceDE w:val="0"/>
        <w:autoSpaceDN w:val="0"/>
        <w:adjustRightInd w:val="0"/>
        <w:ind w:firstLine="0"/>
        <w:rPr>
          <w:color w:val="000000"/>
          <w:szCs w:val="24"/>
          <w:lang w:val="sr-Latn-RS" w:eastAsia="sr-Latn-RS"/>
        </w:rPr>
      </w:pPr>
      <w:r w:rsidRPr="00EC273D">
        <w:rPr>
          <w:color w:val="000000"/>
          <w:szCs w:val="24"/>
          <w:lang w:val="sr-Latn-RS" w:eastAsia="sr-Latn-RS"/>
        </w:rPr>
        <w:t xml:space="preserve">Prema </w:t>
      </w:r>
      <w:r w:rsidR="00593085" w:rsidRPr="00EC273D">
        <w:rPr>
          <w:color w:val="000000"/>
          <w:szCs w:val="24"/>
          <w:lang w:val="sr-Latn-RS" w:eastAsia="sr-Latn-RS"/>
        </w:rPr>
        <w:t xml:space="preserve">istom </w:t>
      </w:r>
      <w:r w:rsidRPr="00EC273D">
        <w:rPr>
          <w:color w:val="000000"/>
          <w:szCs w:val="24"/>
          <w:lang w:val="sr-Latn-RS" w:eastAsia="sr-Latn-RS"/>
        </w:rPr>
        <w:t xml:space="preserve">popisu iz 2011. godine u gradskom naselju Smederevo 64.175 </w:t>
      </w:r>
      <w:r w:rsidRPr="00EC273D">
        <w:rPr>
          <w:rFonts w:eastAsia="TimesNewRomanPSMT" w:cs="TimesNewRomanPSMT"/>
          <w:color w:val="000000"/>
          <w:szCs w:val="24"/>
          <w:lang w:val="sr-Latn-RS" w:eastAsia="sr-Latn-RS"/>
        </w:rPr>
        <w:t xml:space="preserve">građana. </w:t>
      </w:r>
      <w:r w:rsidRPr="00EC273D">
        <w:rPr>
          <w:color w:val="000000"/>
          <w:szCs w:val="24"/>
          <w:lang w:val="sr-Latn-RS" w:eastAsia="sr-Latn-RS"/>
        </w:rPr>
        <w:t xml:space="preserve">Od ukupnog broja stanovnika u Gradu Smederevo broj </w:t>
      </w:r>
      <w:r w:rsidRPr="00EC273D">
        <w:rPr>
          <w:rFonts w:eastAsia="TimesNewRomanPSMT" w:cs="TimesNewRomanPSMT"/>
          <w:color w:val="000000"/>
          <w:szCs w:val="24"/>
          <w:lang w:val="sr-Latn-RS" w:eastAsia="sr-Latn-RS"/>
        </w:rPr>
        <w:t xml:space="preserve">žena je </w:t>
      </w:r>
      <w:r w:rsidRPr="00EC273D">
        <w:rPr>
          <w:color w:val="000000"/>
          <w:szCs w:val="24"/>
          <w:lang w:val="sr-Latn-RS" w:eastAsia="sr-Latn-RS"/>
        </w:rPr>
        <w:t xml:space="preserve">54.764 </w:t>
      </w:r>
      <w:r w:rsidRPr="00EC273D">
        <w:rPr>
          <w:rFonts w:eastAsia="TimesNewRomanPSMT" w:cs="TimesNewRomanPSMT"/>
          <w:color w:val="000000"/>
          <w:szCs w:val="24"/>
          <w:lang w:val="sr-Latn-RS" w:eastAsia="sr-Latn-RS"/>
        </w:rPr>
        <w:t>i prosečne su starosti 4</w:t>
      </w:r>
      <w:r w:rsidRPr="00EC273D">
        <w:rPr>
          <w:color w:val="000000"/>
          <w:szCs w:val="24"/>
          <w:lang w:val="sr-Latn-RS" w:eastAsia="sr-Latn-RS"/>
        </w:rPr>
        <w:t xml:space="preserve">2 </w:t>
      </w:r>
      <w:r w:rsidRPr="00EC273D">
        <w:rPr>
          <w:rFonts w:eastAsia="TimesNewRomanPSMT" w:cs="TimesNewRomanPSMT"/>
          <w:color w:val="000000"/>
          <w:szCs w:val="24"/>
          <w:lang w:val="sr-Latn-RS" w:eastAsia="sr-Latn-RS"/>
        </w:rPr>
        <w:t xml:space="preserve">godina, dok je muškaraca </w:t>
      </w:r>
      <w:r w:rsidRPr="00EC273D">
        <w:rPr>
          <w:color w:val="000000"/>
          <w:szCs w:val="24"/>
          <w:lang w:val="sr-Latn-RS" w:eastAsia="sr-Latn-RS"/>
        </w:rPr>
        <w:t xml:space="preserve">53.445 </w:t>
      </w:r>
      <w:r w:rsidRPr="00EC273D">
        <w:rPr>
          <w:rFonts w:eastAsia="TimesNewRomanPSMT" w:cs="TimesNewRomanPSMT"/>
          <w:color w:val="000000"/>
          <w:szCs w:val="24"/>
          <w:lang w:val="sr-Latn-RS" w:eastAsia="sr-Latn-RS"/>
        </w:rPr>
        <w:t xml:space="preserve">i prosečne su starosti </w:t>
      </w:r>
      <w:r w:rsidRPr="00EC273D">
        <w:rPr>
          <w:color w:val="000000"/>
          <w:szCs w:val="24"/>
          <w:lang w:val="sr-Latn-RS" w:eastAsia="sr-Latn-RS"/>
        </w:rPr>
        <w:t xml:space="preserve">39,5 godina. </w:t>
      </w:r>
      <w:r w:rsidRPr="00EC273D">
        <w:rPr>
          <w:rFonts w:eastAsia="TimesNewRomanPSMT" w:cs="TimesNewRomanPSMT"/>
          <w:color w:val="000000"/>
          <w:szCs w:val="24"/>
          <w:lang w:val="sr-Latn-RS" w:eastAsia="sr-Latn-RS"/>
        </w:rPr>
        <w:t xml:space="preserve">Prosečna </w:t>
      </w:r>
      <w:r w:rsidRPr="00EC273D">
        <w:rPr>
          <w:color w:val="000000"/>
          <w:szCs w:val="24"/>
          <w:lang w:val="sr-Latn-RS" w:eastAsia="sr-Latn-RS"/>
        </w:rPr>
        <w:t>gustina naseljonosti na teritoriji Grada Smedereva je 220 st/km².</w:t>
      </w:r>
    </w:p>
    <w:p w:rsidR="008B7AA0" w:rsidRPr="00EC273D" w:rsidRDefault="006D20F3" w:rsidP="00593085">
      <w:pPr>
        <w:kinsoku w:val="0"/>
        <w:overflowPunct w:val="0"/>
        <w:autoSpaceDE w:val="0"/>
        <w:autoSpaceDN w:val="0"/>
        <w:adjustRightInd w:val="0"/>
        <w:ind w:firstLine="0"/>
        <w:rPr>
          <w:rFonts w:cs="Arial"/>
          <w:szCs w:val="24"/>
          <w:lang w:val="sr-Latn-RS"/>
        </w:rPr>
      </w:pPr>
      <w:r w:rsidRPr="00EC273D">
        <w:rPr>
          <w:rFonts w:cs="Arial"/>
          <w:szCs w:val="24"/>
          <w:lang w:val="sr-Latn-RS"/>
        </w:rPr>
        <w:t>Predmetno p</w:t>
      </w:r>
      <w:r w:rsidR="008B7AA0" w:rsidRPr="00EC273D">
        <w:rPr>
          <w:rFonts w:cs="Arial"/>
          <w:szCs w:val="24"/>
          <w:lang w:val="sr-Latn-RS"/>
        </w:rPr>
        <w:t>odručje se nalazi u industrijskoj zoni i u neposrednom okruženju nema</w:t>
      </w:r>
      <w:r w:rsidR="00F91440" w:rsidRPr="00EC273D">
        <w:rPr>
          <w:rFonts w:cs="Arial"/>
          <w:szCs w:val="24"/>
          <w:lang w:val="sr-Latn-RS"/>
        </w:rPr>
        <w:t xml:space="preserve"> </w:t>
      </w:r>
      <w:r w:rsidR="008B7AA0" w:rsidRPr="00EC273D">
        <w:rPr>
          <w:rFonts w:cs="Arial"/>
          <w:szCs w:val="24"/>
          <w:lang w:val="sr-Latn-RS"/>
        </w:rPr>
        <w:t>naselja.</w:t>
      </w:r>
    </w:p>
    <w:p w:rsidR="00F91440" w:rsidRPr="00EC273D" w:rsidRDefault="00F91440" w:rsidP="008B7AA0">
      <w:pPr>
        <w:kinsoku w:val="0"/>
        <w:overflowPunct w:val="0"/>
        <w:autoSpaceDE w:val="0"/>
        <w:autoSpaceDN w:val="0"/>
        <w:adjustRightInd w:val="0"/>
        <w:ind w:firstLine="0"/>
        <w:rPr>
          <w:rFonts w:cs="Arial"/>
          <w:szCs w:val="24"/>
          <w:lang w:val="sr-Latn-RS"/>
        </w:rPr>
      </w:pPr>
    </w:p>
    <w:p w:rsidR="002D2610" w:rsidRPr="00EC273D" w:rsidRDefault="002D2610">
      <w:pPr>
        <w:spacing w:after="0" w:line="240" w:lineRule="auto"/>
        <w:ind w:firstLine="0"/>
        <w:jc w:val="left"/>
        <w:rPr>
          <w:b/>
          <w:caps/>
          <w:sz w:val="36"/>
          <w:szCs w:val="64"/>
          <w:lang w:val="sr-Latn-RS"/>
          <w14:shadow w14:blurRad="50800" w14:dist="38100" w14:dir="2700000" w14:sx="100000" w14:sy="100000" w14:kx="0" w14:ky="0" w14:algn="tl">
            <w14:srgbClr w14:val="000000">
              <w14:alpha w14:val="60000"/>
            </w14:srgbClr>
          </w14:shadow>
        </w:rPr>
      </w:pPr>
      <w:r w:rsidRPr="00EC273D">
        <w:rPr>
          <w:lang w:val="sr-Latn-RS"/>
        </w:rPr>
        <w:br w:type="page"/>
      </w:r>
    </w:p>
    <w:p w:rsidR="00B858D0" w:rsidRPr="00EC273D" w:rsidRDefault="00B858D0" w:rsidP="00A80768">
      <w:pPr>
        <w:pStyle w:val="Heading1"/>
        <w:rPr>
          <w:lang w:val="sr-Latn-RS"/>
        </w:rPr>
      </w:pPr>
      <w:bookmarkStart w:id="14" w:name="_Toc14691962"/>
      <w:r w:rsidRPr="00EC273D">
        <w:rPr>
          <w:lang w:val="sr-Latn-RS"/>
        </w:rPr>
        <w:lastRenderedPageBreak/>
        <w:t>KARAKTERISTIK</w:t>
      </w:r>
      <w:r w:rsidR="00F74433" w:rsidRPr="00EC273D">
        <w:rPr>
          <w:lang w:val="sr-Latn-RS"/>
        </w:rPr>
        <w:t>e</w:t>
      </w:r>
      <w:r w:rsidRPr="00EC273D">
        <w:rPr>
          <w:lang w:val="sr-Latn-RS"/>
        </w:rPr>
        <w:t xml:space="preserve"> PROJEKTA</w:t>
      </w:r>
      <w:bookmarkEnd w:id="14"/>
    </w:p>
    <w:p w:rsidR="006A29BA" w:rsidRPr="00EC273D" w:rsidRDefault="006A29BA" w:rsidP="006C22FB">
      <w:pPr>
        <w:pStyle w:val="Heading2"/>
        <w:rPr>
          <w:lang w:val="sr-Latn-RS"/>
        </w:rPr>
      </w:pPr>
      <w:bookmarkStart w:id="15" w:name="_Toc14691963"/>
      <w:r w:rsidRPr="00EC273D">
        <w:rPr>
          <w:lang w:val="sr-Latn-RS"/>
        </w:rPr>
        <w:t>Veličina Projekta</w:t>
      </w:r>
      <w:bookmarkEnd w:id="15"/>
    </w:p>
    <w:p w:rsidR="008D4BF2" w:rsidRPr="00EC273D" w:rsidRDefault="008D4BF2" w:rsidP="008D4BF2">
      <w:pPr>
        <w:pStyle w:val="Heading3"/>
        <w:rPr>
          <w:lang w:val="sr-Latn-RS"/>
        </w:rPr>
      </w:pPr>
      <w:bookmarkStart w:id="16" w:name="_Toc14691964"/>
      <w:r w:rsidRPr="00EC273D">
        <w:rPr>
          <w:lang w:val="sr-Latn-RS"/>
        </w:rPr>
        <w:t>OPIS POSTOJEĆEG STANJA</w:t>
      </w:r>
      <w:bookmarkEnd w:id="16"/>
    </w:p>
    <w:p w:rsidR="00A63960" w:rsidRPr="00EC273D" w:rsidRDefault="008D4BF2" w:rsidP="008D4BF2">
      <w:pPr>
        <w:tabs>
          <w:tab w:val="left" w:pos="567"/>
        </w:tabs>
        <w:ind w:firstLine="0"/>
        <w:rPr>
          <w:szCs w:val="24"/>
          <w:lang w:val="sr-Latn-RS"/>
        </w:rPr>
      </w:pPr>
      <w:r w:rsidRPr="00EC273D">
        <w:rPr>
          <w:szCs w:val="24"/>
          <w:lang w:val="sr-Latn-RS"/>
        </w:rPr>
        <w:t>Pogon</w:t>
      </w:r>
      <w:r w:rsidR="00B9763F" w:rsidRPr="00EC273D">
        <w:rPr>
          <w:szCs w:val="24"/>
          <w:lang w:val="sr-Latn-RS"/>
        </w:rPr>
        <w:t xml:space="preserve"> koji je predmet rekonstrukcije</w:t>
      </w:r>
      <w:r w:rsidRPr="00EC273D">
        <w:rPr>
          <w:szCs w:val="24"/>
          <w:lang w:val="sr-Latn-RS"/>
        </w:rPr>
        <w:t xml:space="preserve"> predstavlja halu smeštenu u C-D brodu objekta Hladne valjaonice, iz</w:t>
      </w:r>
      <w:r w:rsidR="00B9763F" w:rsidRPr="00EC273D">
        <w:rPr>
          <w:szCs w:val="24"/>
          <w:lang w:val="sr-Latn-RS"/>
        </w:rPr>
        <w:t xml:space="preserve">među </w:t>
      </w:r>
      <w:r w:rsidRPr="00EC273D">
        <w:rPr>
          <w:szCs w:val="24"/>
          <w:lang w:val="sr-Latn-RS"/>
        </w:rPr>
        <w:t>stubova 17 i 20, širine 24,00m i dužine 54,00m, bruto površine osnove 1.296m</w:t>
      </w:r>
      <w:r w:rsidRPr="00EC273D">
        <w:rPr>
          <w:szCs w:val="24"/>
          <w:vertAlign w:val="superscript"/>
          <w:lang w:val="sr-Latn-RS"/>
        </w:rPr>
        <w:t>2</w:t>
      </w:r>
      <w:r w:rsidRPr="00EC273D">
        <w:rPr>
          <w:szCs w:val="24"/>
          <w:lang w:val="sr-Latn-RS"/>
        </w:rPr>
        <w:t xml:space="preserve">. Postojeća konstrukcija ispunjava sve neophodne tehničko-tehnološke uslove rada pogona. </w:t>
      </w:r>
    </w:p>
    <w:p w:rsidR="008D4BF2" w:rsidRPr="00EC273D" w:rsidRDefault="008D4BF2" w:rsidP="008D4BF2">
      <w:pPr>
        <w:tabs>
          <w:tab w:val="left" w:pos="567"/>
        </w:tabs>
        <w:ind w:firstLine="0"/>
        <w:rPr>
          <w:szCs w:val="24"/>
          <w:lang w:val="sr-Latn-RS"/>
        </w:rPr>
      </w:pPr>
      <w:r w:rsidRPr="00EC273D">
        <w:rPr>
          <w:szCs w:val="24"/>
          <w:lang w:val="sr-Latn-RS"/>
        </w:rPr>
        <w:t>Elementi tehnološkog procesa na reparaciji oštećenih valjaka poseduju sledeće tehničko-tehnološke celine:</w:t>
      </w:r>
    </w:p>
    <w:p w:rsidR="008D4BF2" w:rsidRPr="00EC273D" w:rsidRDefault="008D4BF2" w:rsidP="00A63960">
      <w:pPr>
        <w:tabs>
          <w:tab w:val="left" w:pos="567"/>
        </w:tabs>
        <w:ind w:left="567" w:hanging="567"/>
        <w:rPr>
          <w:szCs w:val="24"/>
          <w:lang w:val="sr-Latn-RS"/>
        </w:rPr>
      </w:pPr>
      <w:r w:rsidRPr="00EC273D">
        <w:rPr>
          <w:szCs w:val="24"/>
          <w:lang w:val="sr-Latn-RS"/>
        </w:rPr>
        <w:t xml:space="preserve">01 </w:t>
      </w:r>
      <w:r w:rsidRPr="00EC273D">
        <w:rPr>
          <w:szCs w:val="24"/>
          <w:lang w:val="sr-Latn-RS"/>
        </w:rPr>
        <w:tab/>
        <w:t>Brusi</w:t>
      </w:r>
      <w:r w:rsidR="00A63960" w:rsidRPr="00EC273D">
        <w:rPr>
          <w:szCs w:val="24"/>
          <w:lang w:val="sr-Latn-RS"/>
        </w:rPr>
        <w:t>lica za brušenje radnih valjaka</w:t>
      </w:r>
    </w:p>
    <w:p w:rsidR="008D4BF2" w:rsidRPr="00EC273D" w:rsidRDefault="008D4BF2" w:rsidP="00A63960">
      <w:pPr>
        <w:tabs>
          <w:tab w:val="left" w:pos="567"/>
        </w:tabs>
        <w:ind w:left="567" w:hanging="567"/>
        <w:rPr>
          <w:szCs w:val="24"/>
          <w:lang w:val="sr-Latn-RS"/>
        </w:rPr>
      </w:pPr>
      <w:r w:rsidRPr="00EC273D">
        <w:rPr>
          <w:szCs w:val="24"/>
          <w:lang w:val="sr-Latn-RS"/>
        </w:rPr>
        <w:t xml:space="preserve">02 </w:t>
      </w:r>
      <w:r w:rsidRPr="00EC273D">
        <w:rPr>
          <w:szCs w:val="24"/>
          <w:lang w:val="sr-Latn-RS"/>
        </w:rPr>
        <w:tab/>
        <w:t xml:space="preserve">Prostor za pripremu i skladištenje valjaka </w:t>
      </w:r>
    </w:p>
    <w:p w:rsidR="008D4BF2" w:rsidRPr="00EC273D" w:rsidRDefault="008D4BF2" w:rsidP="00A63960">
      <w:pPr>
        <w:tabs>
          <w:tab w:val="left" w:pos="567"/>
        </w:tabs>
        <w:ind w:left="567" w:hanging="567"/>
        <w:rPr>
          <w:szCs w:val="24"/>
          <w:lang w:val="sr-Latn-RS"/>
        </w:rPr>
      </w:pPr>
      <w:r w:rsidRPr="00EC273D">
        <w:rPr>
          <w:szCs w:val="24"/>
          <w:lang w:val="sr-Latn-RS"/>
        </w:rPr>
        <w:t xml:space="preserve">05 </w:t>
      </w:r>
      <w:r w:rsidRPr="00EC273D">
        <w:rPr>
          <w:szCs w:val="24"/>
          <w:lang w:val="sr-Latn-RS"/>
        </w:rPr>
        <w:tab/>
        <w:t>Elektro sala sa radionicom</w:t>
      </w:r>
    </w:p>
    <w:p w:rsidR="008D4BF2" w:rsidRPr="00EC273D" w:rsidRDefault="008D4BF2" w:rsidP="00A63960">
      <w:pPr>
        <w:tabs>
          <w:tab w:val="left" w:pos="567"/>
        </w:tabs>
        <w:ind w:left="567" w:hanging="567"/>
        <w:rPr>
          <w:szCs w:val="24"/>
          <w:lang w:val="sr-Latn-RS"/>
        </w:rPr>
      </w:pPr>
      <w:r w:rsidRPr="00EC273D">
        <w:rPr>
          <w:szCs w:val="24"/>
          <w:lang w:val="sr-Latn-RS"/>
        </w:rPr>
        <w:t xml:space="preserve">06 </w:t>
      </w:r>
      <w:r w:rsidRPr="00EC273D">
        <w:rPr>
          <w:szCs w:val="24"/>
          <w:lang w:val="sr-Latn-RS"/>
        </w:rPr>
        <w:tab/>
        <w:t>Linij</w:t>
      </w:r>
      <w:r w:rsidR="00A63960" w:rsidRPr="00EC273D">
        <w:rPr>
          <w:szCs w:val="24"/>
          <w:lang w:val="sr-Latn-RS"/>
        </w:rPr>
        <w:t>a</w:t>
      </w:r>
      <w:r w:rsidRPr="00EC273D">
        <w:rPr>
          <w:szCs w:val="24"/>
          <w:lang w:val="sr-Latn-RS"/>
        </w:rPr>
        <w:t xml:space="preserve"> za nanošenje prevlake hroma (hromiranje valjaoničkih valjaka</w:t>
      </w:r>
      <w:r w:rsidR="00A63960" w:rsidRPr="00EC273D">
        <w:rPr>
          <w:szCs w:val="24"/>
          <w:lang w:val="sr-Latn-RS"/>
        </w:rPr>
        <w:t>), koja je smeštena u bazenu</w:t>
      </w:r>
    </w:p>
    <w:p w:rsidR="008D4BF2" w:rsidRPr="00EC273D" w:rsidRDefault="00A63960" w:rsidP="00A63960">
      <w:pPr>
        <w:tabs>
          <w:tab w:val="left" w:pos="567"/>
        </w:tabs>
        <w:ind w:left="567" w:hanging="567"/>
        <w:rPr>
          <w:szCs w:val="24"/>
          <w:lang w:val="sr-Latn-RS"/>
        </w:rPr>
      </w:pPr>
      <w:r w:rsidRPr="00EC273D">
        <w:rPr>
          <w:szCs w:val="24"/>
          <w:lang w:val="sr-Latn-RS"/>
        </w:rPr>
        <w:t xml:space="preserve">10 </w:t>
      </w:r>
      <w:r w:rsidRPr="00EC273D">
        <w:rPr>
          <w:szCs w:val="24"/>
          <w:lang w:val="sr-Latn-RS"/>
        </w:rPr>
        <w:tab/>
        <w:t>Magacin hemikalija</w:t>
      </w:r>
    </w:p>
    <w:p w:rsidR="008D4BF2" w:rsidRPr="00EC273D" w:rsidRDefault="00A63960" w:rsidP="00A63960">
      <w:pPr>
        <w:tabs>
          <w:tab w:val="left" w:pos="567"/>
        </w:tabs>
        <w:ind w:left="567" w:hanging="567"/>
        <w:rPr>
          <w:szCs w:val="24"/>
          <w:lang w:val="sr-Latn-RS"/>
        </w:rPr>
      </w:pPr>
      <w:r w:rsidRPr="00EC273D">
        <w:rPr>
          <w:szCs w:val="24"/>
          <w:lang w:val="sr-Latn-RS"/>
        </w:rPr>
        <w:t xml:space="preserve">11 </w:t>
      </w:r>
      <w:r w:rsidRPr="00EC273D">
        <w:rPr>
          <w:szCs w:val="24"/>
          <w:lang w:val="sr-Latn-RS"/>
        </w:rPr>
        <w:tab/>
        <w:t>Trafo stanica</w:t>
      </w:r>
    </w:p>
    <w:p w:rsidR="008D4BF2" w:rsidRPr="00EC273D" w:rsidRDefault="008D4BF2" w:rsidP="00A63960">
      <w:pPr>
        <w:tabs>
          <w:tab w:val="left" w:pos="567"/>
        </w:tabs>
        <w:ind w:left="567" w:hanging="567"/>
        <w:rPr>
          <w:szCs w:val="24"/>
          <w:lang w:val="sr-Latn-RS"/>
        </w:rPr>
      </w:pPr>
      <w:r w:rsidRPr="00EC273D">
        <w:rPr>
          <w:szCs w:val="24"/>
          <w:lang w:val="sr-Latn-RS"/>
        </w:rPr>
        <w:t xml:space="preserve">12 </w:t>
      </w:r>
      <w:r w:rsidRPr="00EC273D">
        <w:rPr>
          <w:szCs w:val="24"/>
          <w:lang w:val="sr-Latn-RS"/>
        </w:rPr>
        <w:tab/>
        <w:t>Pogonska zgrada.</w:t>
      </w:r>
    </w:p>
    <w:p w:rsidR="00A63960" w:rsidRPr="00EC273D" w:rsidRDefault="008D4BF2" w:rsidP="00A63960">
      <w:pPr>
        <w:tabs>
          <w:tab w:val="left" w:pos="567"/>
        </w:tabs>
        <w:ind w:firstLine="0"/>
        <w:rPr>
          <w:bCs/>
          <w:szCs w:val="24"/>
          <w:lang w:val="sr-Latn-RS"/>
        </w:rPr>
      </w:pPr>
      <w:r w:rsidRPr="00EC273D">
        <w:rPr>
          <w:bCs/>
          <w:szCs w:val="24"/>
          <w:lang w:val="sr-Latn-RS"/>
        </w:rPr>
        <w:t>U okviru pogona su još smešteni i</w:t>
      </w:r>
      <w:r w:rsidR="00A63960" w:rsidRPr="00EC273D">
        <w:rPr>
          <w:bCs/>
          <w:szCs w:val="24"/>
          <w:lang w:val="sr-Latn-RS"/>
        </w:rPr>
        <w:t>:</w:t>
      </w:r>
    </w:p>
    <w:p w:rsidR="00A63960" w:rsidRPr="00EC273D" w:rsidRDefault="008D4BF2" w:rsidP="00480BD0">
      <w:pPr>
        <w:pStyle w:val="ListParagraph"/>
        <w:numPr>
          <w:ilvl w:val="0"/>
          <w:numId w:val="21"/>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 xml:space="preserve">ispravljač (03), </w:t>
      </w:r>
    </w:p>
    <w:p w:rsidR="00A63960" w:rsidRPr="00EC273D" w:rsidRDefault="008D4BF2" w:rsidP="00480BD0">
      <w:pPr>
        <w:pStyle w:val="ListParagraph"/>
        <w:numPr>
          <w:ilvl w:val="0"/>
          <w:numId w:val="21"/>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 xml:space="preserve">skruber za tretman vazduha sa linije hromiranja (04), </w:t>
      </w:r>
    </w:p>
    <w:p w:rsidR="00A63960" w:rsidRPr="00EC273D" w:rsidRDefault="008D4BF2" w:rsidP="00480BD0">
      <w:pPr>
        <w:pStyle w:val="ListParagraph"/>
        <w:numPr>
          <w:ilvl w:val="0"/>
          <w:numId w:val="21"/>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 xml:space="preserve">dve mostne dizalice nosivosti 20 tona (13, 14) i </w:t>
      </w:r>
    </w:p>
    <w:p w:rsidR="008D4BF2" w:rsidRPr="00EC273D" w:rsidRDefault="008D4BF2" w:rsidP="00480BD0">
      <w:pPr>
        <w:pStyle w:val="ListParagraph"/>
        <w:numPr>
          <w:ilvl w:val="0"/>
          <w:numId w:val="21"/>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prostor za privremeno dnevno skladište ulja i maziva (15).</w:t>
      </w:r>
    </w:p>
    <w:p w:rsidR="008D4BF2" w:rsidRPr="00EC273D" w:rsidRDefault="008D4BF2" w:rsidP="000042DC">
      <w:pPr>
        <w:pStyle w:val="Heading4"/>
        <w:rPr>
          <w:lang w:val="sr-Latn-RS"/>
        </w:rPr>
      </w:pPr>
      <w:r w:rsidRPr="00EC273D">
        <w:rPr>
          <w:lang w:val="sr-Latn-RS"/>
        </w:rPr>
        <w:t>BRUSILICA</w:t>
      </w:r>
    </w:p>
    <w:p w:rsidR="00ED111B" w:rsidRPr="00EC273D" w:rsidRDefault="008D4BF2" w:rsidP="00ED111B">
      <w:pPr>
        <w:tabs>
          <w:tab w:val="left" w:pos="567"/>
        </w:tabs>
        <w:ind w:firstLine="0"/>
        <w:rPr>
          <w:szCs w:val="24"/>
          <w:lang w:val="sr-Latn-RS"/>
        </w:rPr>
      </w:pPr>
      <w:r w:rsidRPr="00EC273D">
        <w:rPr>
          <w:szCs w:val="24"/>
          <w:lang w:val="sr-Latn-RS"/>
        </w:rPr>
        <w:t>Oprema za brušenje valjaka smeštena je na AB-temeljnoj konstrukciji spoljnih dimenzija 10.6x4.4m. Temelj brusilice se nalazi između osa 17 i 18, na strani prema osi C.</w:t>
      </w:r>
      <w:r w:rsidR="003266FD" w:rsidRPr="00EC273D">
        <w:rPr>
          <w:szCs w:val="24"/>
          <w:lang w:val="sr-Latn-RS"/>
        </w:rPr>
        <w:t xml:space="preserve"> </w:t>
      </w:r>
      <w:r w:rsidR="00ED111B" w:rsidRPr="00EC273D">
        <w:rPr>
          <w:szCs w:val="24"/>
          <w:lang w:val="sr-Latn-RS"/>
        </w:rPr>
        <w:t xml:space="preserve">Kote pojedinih zona temeljne ploče kreću se od kote -0.53 do kote -2.10m. Temeljna konstrukcija predstavlja temeljnu ploču debljine 60cm i zidove debljine 25cm. </w:t>
      </w:r>
    </w:p>
    <w:p w:rsidR="00ED111B" w:rsidRPr="00EC273D" w:rsidRDefault="00ED111B" w:rsidP="00ED111B">
      <w:pPr>
        <w:ind w:firstLine="0"/>
        <w:rPr>
          <w:szCs w:val="24"/>
          <w:lang w:val="sr-Latn-RS"/>
        </w:rPr>
      </w:pPr>
      <w:r w:rsidRPr="00EC273D">
        <w:rPr>
          <w:szCs w:val="24"/>
          <w:lang w:val="sr-Latn-RS"/>
        </w:rPr>
        <w:t>Oko jame brusilice postoje kanali uslovljeni potrebama tehnološkog procesa, unutrašnjih dimenzija 40x40cm, od ploča i zidova debljine 15cm. Beton temeljne konstrukcije je MB30 i armatura MA 500/560 i RA 400/500.</w:t>
      </w:r>
    </w:p>
    <w:p w:rsidR="008D4BF2" w:rsidRPr="00EC273D" w:rsidRDefault="008D4BF2" w:rsidP="008D4BF2">
      <w:pPr>
        <w:tabs>
          <w:tab w:val="left" w:pos="567"/>
        </w:tabs>
        <w:ind w:firstLine="0"/>
        <w:rPr>
          <w:szCs w:val="24"/>
          <w:lang w:val="sr-Latn-RS"/>
        </w:rPr>
      </w:pPr>
      <w:r w:rsidRPr="00EC273D">
        <w:rPr>
          <w:szCs w:val="24"/>
          <w:lang w:val="sr-Latn-RS"/>
        </w:rPr>
        <w:t>Brušenje valjaoničkih valjaka se primenjuje za postizanje tačnih dimenzija i kvaliteta površine valjaka. Brušenje je u predmetnom pogonu postavljeno kao tipski proces koji omoguć</w:t>
      </w:r>
      <w:r w:rsidR="003266FD" w:rsidRPr="00EC273D">
        <w:rPr>
          <w:szCs w:val="24"/>
          <w:lang w:val="sr-Latn-RS"/>
        </w:rPr>
        <w:t>ava</w:t>
      </w:r>
      <w:r w:rsidRPr="00EC273D">
        <w:rPr>
          <w:szCs w:val="24"/>
          <w:lang w:val="sr-Latn-RS"/>
        </w:rPr>
        <w:t xml:space="preserve"> obradu sličnih komada (valjaka) po istom tehnološkom procesu. Brušenje u cilju postizanja tačnosti oblika, odnosno dimenzije valjaka, ostvaruje se mašinski, na specijalnoj brusilici za spoljno cilindrično brušenje</w:t>
      </w:r>
      <w:r w:rsidR="003266FD" w:rsidRPr="00EC273D">
        <w:rPr>
          <w:szCs w:val="24"/>
          <w:lang w:val="sr-Latn-RS"/>
        </w:rPr>
        <w:t>,</w:t>
      </w:r>
      <w:r w:rsidRPr="00EC273D">
        <w:rPr>
          <w:szCs w:val="24"/>
          <w:lang w:val="sr-Latn-RS"/>
        </w:rPr>
        <w:t xml:space="preserve"> konstruktivn</w:t>
      </w:r>
      <w:r w:rsidR="003266FD" w:rsidRPr="00EC273D">
        <w:rPr>
          <w:szCs w:val="24"/>
          <w:lang w:val="sr-Latn-RS"/>
        </w:rPr>
        <w:t>ih</w:t>
      </w:r>
      <w:r w:rsidRPr="00EC273D">
        <w:rPr>
          <w:szCs w:val="24"/>
          <w:lang w:val="sr-Latn-RS"/>
        </w:rPr>
        <w:t xml:space="preserve"> karakteristik</w:t>
      </w:r>
      <w:r w:rsidR="003266FD" w:rsidRPr="00EC273D">
        <w:rPr>
          <w:szCs w:val="24"/>
          <w:lang w:val="sr-Latn-RS"/>
        </w:rPr>
        <w:t>a</w:t>
      </w:r>
      <w:r w:rsidRPr="00EC273D">
        <w:rPr>
          <w:szCs w:val="24"/>
          <w:lang w:val="sr-Latn-RS"/>
        </w:rPr>
        <w:t xml:space="preserve"> prilagođen</w:t>
      </w:r>
      <w:r w:rsidR="003266FD" w:rsidRPr="00EC273D">
        <w:rPr>
          <w:szCs w:val="24"/>
          <w:lang w:val="sr-Latn-RS"/>
        </w:rPr>
        <w:t>ih</w:t>
      </w:r>
      <w:r w:rsidRPr="00EC273D">
        <w:rPr>
          <w:szCs w:val="24"/>
          <w:lang w:val="sr-Latn-RS"/>
        </w:rPr>
        <w:t xml:space="preserve"> za prijem i brušenje valjaoničkih valjaka koji su predmet obrade u ovom pogonu. </w:t>
      </w:r>
    </w:p>
    <w:p w:rsidR="008D4BF2" w:rsidRPr="00EC273D" w:rsidRDefault="008D4BF2" w:rsidP="008D4BF2">
      <w:pPr>
        <w:tabs>
          <w:tab w:val="left" w:pos="567"/>
        </w:tabs>
        <w:ind w:firstLine="0"/>
        <w:rPr>
          <w:szCs w:val="24"/>
          <w:lang w:val="sr-Latn-RS"/>
        </w:rPr>
      </w:pPr>
      <w:r w:rsidRPr="00EC273D">
        <w:rPr>
          <w:szCs w:val="24"/>
          <w:lang w:val="sr-Latn-RS"/>
        </w:rPr>
        <w:lastRenderedPageBreak/>
        <w:t>Brušenje valjaka će se obavljati na kružnoj CNC brusilici.</w:t>
      </w:r>
    </w:p>
    <w:p w:rsidR="008D4BF2" w:rsidRPr="00EC273D" w:rsidRDefault="008D4BF2" w:rsidP="000042DC">
      <w:pPr>
        <w:pStyle w:val="Heading4"/>
        <w:rPr>
          <w:lang w:val="sr-Latn-RS"/>
        </w:rPr>
      </w:pPr>
      <w:r w:rsidRPr="00EC273D">
        <w:rPr>
          <w:lang w:val="sr-Latn-RS"/>
        </w:rPr>
        <w:t>PROSTOR ZA PRIPREMU I SKLADIŠTENJE VALJAKA</w:t>
      </w:r>
    </w:p>
    <w:p w:rsidR="008D4BF2" w:rsidRPr="00EC273D" w:rsidRDefault="008D4BF2" w:rsidP="008D4BF2">
      <w:pPr>
        <w:tabs>
          <w:tab w:val="left" w:pos="567"/>
        </w:tabs>
        <w:ind w:firstLine="0"/>
        <w:rPr>
          <w:szCs w:val="24"/>
          <w:lang w:val="sr-Latn-RS"/>
        </w:rPr>
      </w:pPr>
      <w:r w:rsidRPr="00EC273D">
        <w:rPr>
          <w:szCs w:val="24"/>
          <w:lang w:val="sr-Latn-RS"/>
        </w:rPr>
        <w:t>U okviru predmetnog pogona formirana su prostorna skladišta za skladištenje različitih grupa valjaka i to:</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valjci koji čekaju na ulaznu kontrolu,</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valjci koji čekaju na brušenje,</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valjci koji čekaju na hromiranje,</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valjci koji čekaju na poliranje posle brušenja,</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valjci koji čekaju brušenje posle hromiranja,</w:t>
      </w:r>
    </w:p>
    <w:p w:rsidR="008D4BF2" w:rsidRPr="00EC273D" w:rsidRDefault="00894302" w:rsidP="00480BD0">
      <w:pPr>
        <w:pStyle w:val="ListParagraph"/>
        <w:numPr>
          <w:ilvl w:val="0"/>
          <w:numId w:val="15"/>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 xml:space="preserve">valjci koji </w:t>
      </w:r>
      <w:r w:rsidR="008D4BF2" w:rsidRPr="00EC273D">
        <w:rPr>
          <w:rFonts w:ascii="Arial Narrow" w:hAnsi="Arial Narrow"/>
          <w:sz w:val="24"/>
          <w:szCs w:val="24"/>
          <w:lang w:val="sr-Latn-RS"/>
        </w:rPr>
        <w:t>čekaju konačnu kontrolu,</w:t>
      </w:r>
    </w:p>
    <w:p w:rsidR="003E658D" w:rsidRPr="00EC273D" w:rsidRDefault="008D4BF2" w:rsidP="003E658D">
      <w:pPr>
        <w:ind w:firstLine="0"/>
        <w:rPr>
          <w:szCs w:val="24"/>
          <w:lang w:val="sr-Latn-RS"/>
        </w:rPr>
      </w:pPr>
      <w:r w:rsidRPr="00EC273D">
        <w:rPr>
          <w:szCs w:val="24"/>
          <w:lang w:val="sr-Latn-RS"/>
        </w:rPr>
        <w:t xml:space="preserve">Skladište valjaka predstavlja zonu poda hale gde su valjci smešteni na specijalno izrađenim platformama od čeličnih ili drvenih profila. Pod hale je projektovan da prihvati opterećenja od valjaka. </w:t>
      </w:r>
      <w:r w:rsidR="003E658D" w:rsidRPr="00EC273D">
        <w:rPr>
          <w:szCs w:val="24"/>
          <w:lang w:val="sr-Latn-RS"/>
        </w:rPr>
        <w:t>Debljina poda je 20cm. Beton podne konstrukcije je MB30 i armatura MA 500/560.</w:t>
      </w:r>
    </w:p>
    <w:p w:rsidR="008D4BF2" w:rsidRPr="00EC273D" w:rsidRDefault="008D4BF2" w:rsidP="000042DC">
      <w:pPr>
        <w:pStyle w:val="Heading4"/>
        <w:rPr>
          <w:lang w:val="sr-Latn-RS"/>
        </w:rPr>
      </w:pPr>
      <w:r w:rsidRPr="00EC273D">
        <w:rPr>
          <w:lang w:val="sr-Latn-RS"/>
        </w:rPr>
        <w:t>ELEKTRO SALA SA RADIONICOM</w:t>
      </w:r>
    </w:p>
    <w:p w:rsidR="00C9209C" w:rsidRPr="00EC273D" w:rsidRDefault="008D4BF2" w:rsidP="008D4BF2">
      <w:pPr>
        <w:tabs>
          <w:tab w:val="left" w:pos="567"/>
        </w:tabs>
        <w:ind w:firstLine="0"/>
        <w:rPr>
          <w:szCs w:val="22"/>
          <w:lang w:val="sr-Latn-RS"/>
        </w:rPr>
      </w:pPr>
      <w:r w:rsidRPr="00EC273D">
        <w:rPr>
          <w:szCs w:val="22"/>
          <w:lang w:val="sr-Latn-RS"/>
        </w:rPr>
        <w:t xml:space="preserve">Dimenzije </w:t>
      </w:r>
      <w:r w:rsidR="00CF1A47" w:rsidRPr="00EC273D">
        <w:rPr>
          <w:szCs w:val="22"/>
          <w:lang w:val="sr-Latn-RS"/>
        </w:rPr>
        <w:t>elektro sale sa radionicom</w:t>
      </w:r>
      <w:r w:rsidRPr="00EC273D">
        <w:rPr>
          <w:szCs w:val="22"/>
          <w:lang w:val="sr-Latn-RS"/>
        </w:rPr>
        <w:t xml:space="preserve"> su 12,0x</w:t>
      </w:r>
      <w:r w:rsidR="00CF1A47" w:rsidRPr="00EC273D">
        <w:rPr>
          <w:szCs w:val="22"/>
          <w:lang w:val="sr-Latn-RS"/>
        </w:rPr>
        <w:t>4,0m, dok je</w:t>
      </w:r>
      <w:r w:rsidRPr="00EC273D">
        <w:rPr>
          <w:szCs w:val="22"/>
          <w:lang w:val="sr-Latn-RS"/>
        </w:rPr>
        <w:t xml:space="preserve"> visina 3,0m. </w:t>
      </w:r>
      <w:r w:rsidR="00CF1A47" w:rsidRPr="00EC273D">
        <w:rPr>
          <w:szCs w:val="22"/>
          <w:lang w:val="sr-Latn-RS"/>
        </w:rPr>
        <w:t>Objekat je klasično zidan, sa zidovima od giter bloka debljine 20cm, sa horizontalnim i vertikalnim serklažima i tavanicom debljine 20cm.</w:t>
      </w:r>
    </w:p>
    <w:p w:rsidR="00CF1A47" w:rsidRPr="00EC273D" w:rsidRDefault="008D4BF2" w:rsidP="008D4BF2">
      <w:pPr>
        <w:tabs>
          <w:tab w:val="left" w:pos="567"/>
        </w:tabs>
        <w:ind w:firstLine="0"/>
        <w:rPr>
          <w:szCs w:val="22"/>
          <w:lang w:val="sr-Latn-RS"/>
        </w:rPr>
      </w:pPr>
      <w:r w:rsidRPr="00EC273D">
        <w:rPr>
          <w:szCs w:val="22"/>
          <w:lang w:val="sr-Latn-RS"/>
        </w:rPr>
        <w:t>Objeka</w:t>
      </w:r>
      <w:r w:rsidR="0064031C" w:rsidRPr="00EC273D">
        <w:rPr>
          <w:szCs w:val="22"/>
          <w:lang w:val="sr-Latn-RS"/>
        </w:rPr>
        <w:t>t radionice se nalazi između osa</w:t>
      </w:r>
      <w:r w:rsidRPr="00EC273D">
        <w:rPr>
          <w:szCs w:val="22"/>
          <w:lang w:val="sr-Latn-RS"/>
        </w:rPr>
        <w:t xml:space="preserve"> 18 i 19, pored ose C</w:t>
      </w:r>
      <w:r w:rsidR="0064031C" w:rsidRPr="00EC273D">
        <w:rPr>
          <w:szCs w:val="22"/>
          <w:lang w:val="sr-Latn-RS"/>
        </w:rPr>
        <w:t xml:space="preserve"> i</w:t>
      </w:r>
      <w:r w:rsidRPr="00EC273D">
        <w:rPr>
          <w:szCs w:val="22"/>
          <w:lang w:val="sr-Latn-RS"/>
        </w:rPr>
        <w:t xml:space="preserve"> kanalom </w:t>
      </w:r>
      <w:r w:rsidR="00C9209C" w:rsidRPr="00EC273D">
        <w:rPr>
          <w:szCs w:val="22"/>
          <w:lang w:val="sr-Latn-RS"/>
        </w:rPr>
        <w:t xml:space="preserve">je </w:t>
      </w:r>
      <w:r w:rsidRPr="00EC273D">
        <w:rPr>
          <w:szCs w:val="22"/>
          <w:lang w:val="sr-Latn-RS"/>
        </w:rPr>
        <w:t xml:space="preserve">povezan sa linijom za hromiranje. </w:t>
      </w:r>
    </w:p>
    <w:p w:rsidR="0064031C" w:rsidRPr="00EC273D" w:rsidRDefault="008D4BF2" w:rsidP="008D4BF2">
      <w:pPr>
        <w:tabs>
          <w:tab w:val="left" w:pos="567"/>
        </w:tabs>
        <w:ind w:firstLine="0"/>
        <w:rPr>
          <w:szCs w:val="22"/>
          <w:lang w:val="sr-Latn-RS"/>
        </w:rPr>
      </w:pPr>
      <w:r w:rsidRPr="00EC273D">
        <w:rPr>
          <w:szCs w:val="22"/>
          <w:lang w:val="sr-Latn-RS"/>
        </w:rPr>
        <w:t xml:space="preserve">Na gornju kotu objekta (izlazi na prohodnu tavanicu) se dolazi jednokrakim spoljašnjim stepeništem. </w:t>
      </w:r>
    </w:p>
    <w:p w:rsidR="008D4BF2" w:rsidRPr="00EC273D" w:rsidRDefault="008D4BF2" w:rsidP="008D4BF2">
      <w:pPr>
        <w:tabs>
          <w:tab w:val="left" w:pos="567"/>
        </w:tabs>
        <w:ind w:firstLine="0"/>
        <w:rPr>
          <w:szCs w:val="22"/>
          <w:lang w:val="sr-Latn-RS"/>
        </w:rPr>
      </w:pPr>
      <w:r w:rsidRPr="00EC273D">
        <w:rPr>
          <w:szCs w:val="22"/>
          <w:lang w:val="sr-Latn-RS"/>
        </w:rPr>
        <w:t>Temeljna konstrukcija elektro sale je postojeća AB podna ploča hale.</w:t>
      </w:r>
    </w:p>
    <w:p w:rsidR="008D4BF2" w:rsidRPr="00EC273D" w:rsidRDefault="008D4BF2" w:rsidP="000042DC">
      <w:pPr>
        <w:pStyle w:val="Heading4"/>
        <w:rPr>
          <w:lang w:val="sr-Latn-RS"/>
        </w:rPr>
      </w:pPr>
      <w:r w:rsidRPr="00EC273D">
        <w:rPr>
          <w:lang w:val="sr-Latn-RS"/>
        </w:rPr>
        <w:t>LINIJA ZA NANOŠENJE PREVLAKA TVRDOG HROMA</w:t>
      </w:r>
    </w:p>
    <w:p w:rsidR="008D4BF2" w:rsidRPr="00EC273D" w:rsidRDefault="008D4BF2" w:rsidP="008D4BF2">
      <w:pPr>
        <w:tabs>
          <w:tab w:val="left" w:pos="567"/>
        </w:tabs>
        <w:ind w:firstLine="0"/>
        <w:rPr>
          <w:szCs w:val="24"/>
          <w:lang w:val="sr-Latn-RS"/>
        </w:rPr>
      </w:pPr>
      <w:r w:rsidRPr="00EC273D">
        <w:rPr>
          <w:b/>
          <w:bCs/>
          <w:szCs w:val="24"/>
          <w:lang w:val="sr-Latn-RS"/>
        </w:rPr>
        <w:t>Hromiranje</w:t>
      </w:r>
      <w:r w:rsidRPr="00EC273D">
        <w:rPr>
          <w:szCs w:val="24"/>
          <w:lang w:val="sr-Latn-RS"/>
        </w:rPr>
        <w:t xml:space="preserve"> je elektrohemijski proces u kome se pod dejstvom jednosmerne struje iz rastvora hromne kiseline nanosi prevlaka tvrdog hroma na metal u cilju povećanja tvrdoće, otpornosti na habanje i abraziju.</w:t>
      </w:r>
    </w:p>
    <w:p w:rsidR="008D4BF2" w:rsidRPr="00EC273D" w:rsidRDefault="008D4BF2" w:rsidP="008D4BF2">
      <w:pPr>
        <w:tabs>
          <w:tab w:val="left" w:pos="567"/>
        </w:tabs>
        <w:ind w:firstLine="0"/>
        <w:rPr>
          <w:szCs w:val="24"/>
          <w:lang w:val="sr-Latn-RS"/>
        </w:rPr>
      </w:pPr>
      <w:r w:rsidRPr="00094B0A">
        <w:rPr>
          <w:b/>
          <w:bCs/>
          <w:szCs w:val="24"/>
          <w:lang w:val="sr-Latn-RS"/>
        </w:rPr>
        <w:t>Elektrolit za hromiranje</w:t>
      </w:r>
      <w:r w:rsidRPr="00094B0A">
        <w:rPr>
          <w:bCs/>
          <w:szCs w:val="24"/>
          <w:lang w:val="sr-Latn-RS"/>
        </w:rPr>
        <w:t xml:space="preserve"> je rastvor</w:t>
      </w:r>
      <w:r w:rsidRPr="00094B0A">
        <w:rPr>
          <w:szCs w:val="24"/>
          <w:lang w:val="sr-Latn-RS"/>
        </w:rPr>
        <w:t xml:space="preserve"> HEEF 25 (hromna+sumporna kiselina), anode su od legure olovo-kalaj,</w:t>
      </w:r>
      <w:r w:rsidRPr="00EC273D">
        <w:rPr>
          <w:szCs w:val="24"/>
          <w:lang w:val="sr-Latn-RS"/>
        </w:rPr>
        <w:t xml:space="preserve"> a deo se koji se hromira (valjak) je katoda. </w:t>
      </w:r>
    </w:p>
    <w:p w:rsidR="008D4BF2" w:rsidRPr="00EC273D" w:rsidRDefault="008D4BF2" w:rsidP="008D4BF2">
      <w:pPr>
        <w:tabs>
          <w:tab w:val="left" w:pos="567"/>
        </w:tabs>
        <w:ind w:firstLine="0"/>
        <w:rPr>
          <w:color w:val="FF0000"/>
          <w:szCs w:val="24"/>
          <w:lang w:val="sr-Latn-RS"/>
        </w:rPr>
      </w:pPr>
      <w:r w:rsidRPr="00EC273D">
        <w:rPr>
          <w:b/>
          <w:szCs w:val="24"/>
          <w:lang w:val="sr-Latn-RS"/>
        </w:rPr>
        <w:t>Tehnološki postupak nanošenja prevlake tvrdog hroma</w:t>
      </w:r>
      <w:r w:rsidRPr="00EC273D">
        <w:rPr>
          <w:szCs w:val="24"/>
          <w:lang w:val="sr-Latn-RS"/>
        </w:rPr>
        <w:t xml:space="preserve"> sastoji se iz sledećih tehnoloških operacija:</w:t>
      </w:r>
      <w:r w:rsidR="00456171" w:rsidRPr="00EC273D">
        <w:rPr>
          <w:szCs w:val="24"/>
          <w:lang w:val="sr-Latn-RS"/>
        </w:rPr>
        <w:t xml:space="preserve"> </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Kontrola kvaliteta stanja površine i kontrola mera kota koje se hromiraju</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Montaža na alat</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Odmašćivanje ručno u koncentrovanom rastvoru</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Ispiranje</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Hromiranje</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 xml:space="preserve">Ispiranje </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lastRenderedPageBreak/>
        <w:t>Demontaža sa alata</w:t>
      </w:r>
    </w:p>
    <w:p w:rsidR="008D4BF2" w:rsidRPr="00EC273D" w:rsidRDefault="008D4BF2" w:rsidP="00480BD0">
      <w:pPr>
        <w:numPr>
          <w:ilvl w:val="0"/>
          <w:numId w:val="16"/>
        </w:numPr>
        <w:tabs>
          <w:tab w:val="left" w:pos="567"/>
        </w:tabs>
        <w:ind w:left="0" w:firstLine="0"/>
        <w:rPr>
          <w:szCs w:val="24"/>
          <w:lang w:val="sr-Latn-RS"/>
        </w:rPr>
      </w:pPr>
      <w:r w:rsidRPr="00EC273D">
        <w:rPr>
          <w:szCs w:val="24"/>
          <w:lang w:val="sr-Latn-RS"/>
        </w:rPr>
        <w:t>Kontrola kvaliteta prevlake tvrdog hroma prema važećem standardu</w:t>
      </w:r>
    </w:p>
    <w:p w:rsidR="001A0757" w:rsidRPr="00EC273D" w:rsidRDefault="008D4BF2" w:rsidP="00AD0882">
      <w:pPr>
        <w:ind w:firstLine="0"/>
        <w:rPr>
          <w:szCs w:val="24"/>
          <w:lang w:val="sr-Latn-RS"/>
        </w:rPr>
      </w:pPr>
      <w:r w:rsidRPr="00EC273D">
        <w:rPr>
          <w:szCs w:val="24"/>
          <w:lang w:val="sr-Latn-RS"/>
        </w:rPr>
        <w:t xml:space="preserve">Linija za nanošenje galvanskih prevlaka tvrdog hroma smeštena je u bazenu, </w:t>
      </w:r>
      <w:r w:rsidR="00CE3A07" w:rsidRPr="00EC273D">
        <w:rPr>
          <w:szCs w:val="24"/>
          <w:lang w:val="sr-Latn-RS"/>
        </w:rPr>
        <w:t xml:space="preserve">lociranom </w:t>
      </w:r>
      <w:r w:rsidRPr="00EC273D">
        <w:rPr>
          <w:szCs w:val="24"/>
          <w:lang w:val="sr-Latn-RS"/>
        </w:rPr>
        <w:t>u centralnom delu pogona</w:t>
      </w:r>
      <w:r w:rsidR="001A0757" w:rsidRPr="00EC273D">
        <w:rPr>
          <w:szCs w:val="24"/>
          <w:lang w:val="sr-Latn-RS"/>
        </w:rPr>
        <w:t>.</w:t>
      </w:r>
      <w:r w:rsidR="00D41429" w:rsidRPr="00EC273D">
        <w:rPr>
          <w:szCs w:val="24"/>
          <w:lang w:val="sr-Latn-RS"/>
        </w:rPr>
        <w:t xml:space="preserve"> </w:t>
      </w:r>
      <w:r w:rsidR="00AD0882" w:rsidRPr="00EC273D">
        <w:rPr>
          <w:szCs w:val="24"/>
          <w:lang w:val="sr-Latn-RS"/>
        </w:rPr>
        <w:t>Bazen za hromiranje je AB konstrukcija, spoljašnjih dimenzija 7.25x9.55m</w:t>
      </w:r>
      <w:r w:rsidR="00343571">
        <w:rPr>
          <w:szCs w:val="24"/>
          <w:lang w:val="sr-Latn-RS"/>
        </w:rPr>
        <w:t>,</w:t>
      </w:r>
      <w:r w:rsidR="00AD0882" w:rsidRPr="00EC273D">
        <w:rPr>
          <w:szCs w:val="24"/>
          <w:lang w:val="sr-Latn-RS"/>
        </w:rPr>
        <w:t xml:space="preserve"> ukopana ispod kote poda do dubine fundiranja -6.600m. Betonsku konstrukciju čine zidovi debljine 40cm i temeljna ploča bazena debljine 50cm. </w:t>
      </w:r>
      <w:r w:rsidR="00D41429" w:rsidRPr="00EC273D">
        <w:rPr>
          <w:szCs w:val="24"/>
          <w:lang w:val="sr-Latn-RS"/>
        </w:rPr>
        <w:t xml:space="preserve">Bazen je izrađen od vodonepropusnog betona, sa unutrašnjim premazom otpornim na hemikalije koje se nalaze u kadama za galvansku zaštitu. Sa spoljne strane zidova i poda bazena postavljena je hidroizolacija za postizanje prethodnih uslova za epoksidne premaze u unutrašnjosti bazena. Pod bazena je u padu prema sabirnoj jami. </w:t>
      </w:r>
    </w:p>
    <w:p w:rsidR="001C2567" w:rsidRPr="00EC273D" w:rsidRDefault="001C2567" w:rsidP="001C2567">
      <w:pPr>
        <w:ind w:firstLine="0"/>
        <w:rPr>
          <w:szCs w:val="24"/>
          <w:lang w:val="sr-Latn-RS"/>
        </w:rPr>
      </w:pPr>
      <w:r w:rsidRPr="00EC273D">
        <w:rPr>
          <w:szCs w:val="24"/>
          <w:lang w:val="sr-Latn-RS"/>
        </w:rPr>
        <w:t xml:space="preserve">Na delu prema Elektro sali (05) postoji kanal koji povezuje jamu sa Elektro salom i služi za smeštaj tehnološke opreme. Konstrukcija tehničkog nivoa na koti -3.160 m je laka metalna konstrukcija koju čine platforme za kretanje radnika i pristupna stepeništa. </w:t>
      </w:r>
    </w:p>
    <w:p w:rsidR="001C2567" w:rsidRPr="00EC273D" w:rsidRDefault="001C2567" w:rsidP="001C2567">
      <w:pPr>
        <w:ind w:firstLine="0"/>
        <w:rPr>
          <w:szCs w:val="24"/>
          <w:lang w:val="sr-Latn-RS"/>
        </w:rPr>
      </w:pPr>
      <w:r w:rsidRPr="00EC273D">
        <w:rPr>
          <w:szCs w:val="24"/>
          <w:lang w:val="sr-Latn-RS"/>
        </w:rPr>
        <w:t>Bazen na koti 0.00 ima roštilj čeličnih nosača sa rombičastim limom kao pokrivkom oko kada, preko koje se radnici mogu kretati. Beton temeljne konstrukcije je MB30 i armatura RA 400/500 i GA 240/360. Čelična konstrukcija na</w:t>
      </w:r>
      <w:r w:rsidR="00B96BF2">
        <w:rPr>
          <w:szCs w:val="24"/>
          <w:lang w:val="sr-Latn-RS"/>
        </w:rPr>
        <w:t xml:space="preserve"> kotama 0.000 i -3.160 je izrađ</w:t>
      </w:r>
      <w:r w:rsidRPr="00EC273D">
        <w:rPr>
          <w:szCs w:val="24"/>
          <w:lang w:val="sr-Latn-RS"/>
        </w:rPr>
        <w:t>ena od čelika S235 JR G2 (Č0361).</w:t>
      </w:r>
    </w:p>
    <w:p w:rsidR="008D4BF2" w:rsidRPr="00EC273D" w:rsidRDefault="00D41429" w:rsidP="008D4BF2">
      <w:pPr>
        <w:tabs>
          <w:tab w:val="left" w:pos="567"/>
        </w:tabs>
        <w:ind w:firstLine="0"/>
        <w:rPr>
          <w:szCs w:val="24"/>
          <w:lang w:val="sr-Latn-RS"/>
        </w:rPr>
      </w:pPr>
      <w:r w:rsidRPr="00EC273D">
        <w:rPr>
          <w:szCs w:val="24"/>
          <w:lang w:val="sr-Latn-RS"/>
        </w:rPr>
        <w:t>Liniju za nanošenje galvanskih prevlaka tvrdog hroma</w:t>
      </w:r>
      <w:r w:rsidR="00CE3A07" w:rsidRPr="00EC273D">
        <w:rPr>
          <w:szCs w:val="24"/>
          <w:lang w:val="sr-Latn-RS"/>
        </w:rPr>
        <w:t xml:space="preserve"> </w:t>
      </w:r>
      <w:r w:rsidR="008D4BF2" w:rsidRPr="00EC273D">
        <w:rPr>
          <w:szCs w:val="24"/>
          <w:lang w:val="sr-Latn-RS"/>
        </w:rPr>
        <w:t xml:space="preserve">čine tri </w:t>
      </w:r>
      <w:r w:rsidR="008D4BF2" w:rsidRPr="00EC273D">
        <w:rPr>
          <w:b/>
          <w:szCs w:val="24"/>
          <w:lang w:val="sr-Latn-RS"/>
        </w:rPr>
        <w:t>kade</w:t>
      </w:r>
      <w:r w:rsidR="008D4BF2" w:rsidRPr="00EC273D">
        <w:rPr>
          <w:szCs w:val="24"/>
          <w:lang w:val="sr-Latn-RS"/>
        </w:rPr>
        <w:t>:</w:t>
      </w:r>
    </w:p>
    <w:p w:rsidR="008D4BF2" w:rsidRPr="00EC273D" w:rsidRDefault="008D4BF2" w:rsidP="00CE3A07">
      <w:pPr>
        <w:tabs>
          <w:tab w:val="left" w:pos="567"/>
        </w:tabs>
        <w:ind w:left="567" w:hanging="567"/>
        <w:rPr>
          <w:szCs w:val="24"/>
          <w:lang w:val="sr-Latn-RS"/>
        </w:rPr>
      </w:pPr>
      <w:r w:rsidRPr="00EC273D">
        <w:rPr>
          <w:szCs w:val="24"/>
          <w:lang w:val="sr-Latn-RS"/>
        </w:rPr>
        <w:t xml:space="preserve">07 - </w:t>
      </w:r>
      <w:r w:rsidR="00CE3A07" w:rsidRPr="00EC273D">
        <w:rPr>
          <w:szCs w:val="24"/>
          <w:lang w:val="sr-Latn-RS"/>
        </w:rPr>
        <w:tab/>
      </w:r>
      <w:r w:rsidRPr="00EC273D">
        <w:rPr>
          <w:szCs w:val="24"/>
          <w:lang w:val="sr-Latn-RS"/>
        </w:rPr>
        <w:t>Kada za pranje valjaka 1</w:t>
      </w:r>
    </w:p>
    <w:p w:rsidR="008D4BF2" w:rsidRPr="00EC273D" w:rsidRDefault="008D4BF2" w:rsidP="00CE3A07">
      <w:pPr>
        <w:tabs>
          <w:tab w:val="left" w:pos="567"/>
        </w:tabs>
        <w:ind w:left="567" w:hanging="567"/>
        <w:rPr>
          <w:szCs w:val="24"/>
          <w:lang w:val="sr-Latn-RS"/>
        </w:rPr>
      </w:pPr>
      <w:r w:rsidRPr="00EC273D">
        <w:rPr>
          <w:szCs w:val="24"/>
          <w:lang w:val="sr-Latn-RS"/>
        </w:rPr>
        <w:t xml:space="preserve">08 - </w:t>
      </w:r>
      <w:r w:rsidR="00CE3A07" w:rsidRPr="00EC273D">
        <w:rPr>
          <w:szCs w:val="24"/>
          <w:lang w:val="sr-Latn-RS"/>
        </w:rPr>
        <w:tab/>
      </w:r>
      <w:r w:rsidRPr="00EC273D">
        <w:rPr>
          <w:szCs w:val="24"/>
          <w:lang w:val="sr-Latn-RS"/>
        </w:rPr>
        <w:t>Kada za pranje valjaka 2</w:t>
      </w:r>
    </w:p>
    <w:p w:rsidR="008D4BF2" w:rsidRPr="00EC273D" w:rsidRDefault="008D4BF2" w:rsidP="00CE3A07">
      <w:pPr>
        <w:tabs>
          <w:tab w:val="left" w:pos="567"/>
        </w:tabs>
        <w:ind w:left="567" w:hanging="567"/>
        <w:rPr>
          <w:szCs w:val="24"/>
          <w:lang w:val="sr-Latn-RS"/>
        </w:rPr>
      </w:pPr>
      <w:r w:rsidRPr="00EC273D">
        <w:rPr>
          <w:szCs w:val="24"/>
          <w:lang w:val="sr-Latn-RS"/>
        </w:rPr>
        <w:t xml:space="preserve">09 - </w:t>
      </w:r>
      <w:r w:rsidR="00CE3A07" w:rsidRPr="00EC273D">
        <w:rPr>
          <w:szCs w:val="24"/>
          <w:lang w:val="sr-Latn-RS"/>
        </w:rPr>
        <w:tab/>
      </w:r>
      <w:r w:rsidRPr="00EC273D">
        <w:rPr>
          <w:szCs w:val="24"/>
          <w:lang w:val="sr-Latn-RS"/>
        </w:rPr>
        <w:t>Kada za hromiranje</w:t>
      </w:r>
    </w:p>
    <w:p w:rsidR="008D4BF2" w:rsidRPr="00EC273D" w:rsidRDefault="008D4BF2" w:rsidP="008D4BF2">
      <w:pPr>
        <w:tabs>
          <w:tab w:val="left" w:pos="567"/>
        </w:tabs>
        <w:ind w:firstLine="0"/>
        <w:rPr>
          <w:szCs w:val="24"/>
          <w:lang w:val="sr-Latn-RS"/>
        </w:rPr>
      </w:pPr>
      <w:r w:rsidRPr="00EC273D">
        <w:rPr>
          <w:szCs w:val="24"/>
          <w:lang w:val="sr-Latn-RS"/>
        </w:rPr>
        <w:t xml:space="preserve">Kade za pranje i pripremu delova pre hromiranja su dimenzija Ø1220x6100mm, </w:t>
      </w:r>
      <w:r w:rsidR="001A0757" w:rsidRPr="00EC273D">
        <w:rPr>
          <w:szCs w:val="24"/>
          <w:lang w:val="sr-Latn-RS"/>
        </w:rPr>
        <w:t>dok je</w:t>
      </w:r>
      <w:r w:rsidRPr="00EC273D">
        <w:rPr>
          <w:szCs w:val="24"/>
          <w:lang w:val="sr-Latn-RS"/>
        </w:rPr>
        <w:t xml:space="preserve"> kada za hromiranje dimenzija 2450x1800x6100mm. Kade su oslonjene na betonski pod bazena. </w:t>
      </w:r>
    </w:p>
    <w:p w:rsidR="008D4BF2" w:rsidRPr="00EC273D" w:rsidRDefault="008D4BF2" w:rsidP="008D4BF2">
      <w:pPr>
        <w:tabs>
          <w:tab w:val="left" w:pos="567"/>
        </w:tabs>
        <w:ind w:firstLine="0"/>
        <w:rPr>
          <w:szCs w:val="24"/>
          <w:lang w:val="sr-Latn-RS"/>
        </w:rPr>
      </w:pPr>
      <w:r w:rsidRPr="00EC273D">
        <w:rPr>
          <w:szCs w:val="24"/>
          <w:lang w:val="sr-Latn-RS"/>
        </w:rPr>
        <w:t>U procesu nanošenja prevlake tvrdog hroma koriste se sledeće</w:t>
      </w:r>
      <w:r w:rsidRPr="00EC273D">
        <w:rPr>
          <w:b/>
          <w:szCs w:val="24"/>
          <w:lang w:val="sr-Latn-RS"/>
        </w:rPr>
        <w:t xml:space="preserve"> sirovine:</w:t>
      </w:r>
    </w:p>
    <w:p w:rsidR="008D4BF2" w:rsidRPr="00EC273D" w:rsidRDefault="008D4BF2" w:rsidP="00480BD0">
      <w:pPr>
        <w:numPr>
          <w:ilvl w:val="2"/>
          <w:numId w:val="17"/>
        </w:numPr>
        <w:tabs>
          <w:tab w:val="clear" w:pos="3578"/>
          <w:tab w:val="left" w:pos="567"/>
        </w:tabs>
        <w:ind w:left="0" w:firstLine="0"/>
        <w:rPr>
          <w:color w:val="000000"/>
          <w:szCs w:val="24"/>
          <w:lang w:val="sr-Latn-RS"/>
        </w:rPr>
      </w:pPr>
      <w:r w:rsidRPr="00EC273D">
        <w:rPr>
          <w:color w:val="000000"/>
          <w:szCs w:val="24"/>
          <w:lang w:val="sr-Latn-RS"/>
        </w:rPr>
        <w:t>Sredstvo za hemijsko odmašćivanje UNICLEAN 153 (proizvođač ATOTECH)</w:t>
      </w:r>
    </w:p>
    <w:p w:rsidR="006A6358" w:rsidRDefault="008D4BF2" w:rsidP="006A6358">
      <w:pPr>
        <w:numPr>
          <w:ilvl w:val="2"/>
          <w:numId w:val="17"/>
        </w:numPr>
        <w:tabs>
          <w:tab w:val="clear" w:pos="3578"/>
          <w:tab w:val="left" w:pos="567"/>
        </w:tabs>
        <w:ind w:left="0" w:firstLine="0"/>
        <w:rPr>
          <w:color w:val="000000"/>
          <w:szCs w:val="24"/>
          <w:lang w:val="sr-Latn-RS"/>
        </w:rPr>
      </w:pPr>
      <w:r w:rsidRPr="00EC273D">
        <w:rPr>
          <w:color w:val="000000"/>
          <w:szCs w:val="24"/>
          <w:lang w:val="sr-Latn-RS"/>
        </w:rPr>
        <w:t>Rastvor za hromiranje sastavljen od hromne kiseline i sumporne kiseline</w:t>
      </w:r>
    </w:p>
    <w:p w:rsidR="006A6358" w:rsidRPr="006A6358" w:rsidRDefault="006A6358" w:rsidP="006A6358">
      <w:pPr>
        <w:numPr>
          <w:ilvl w:val="2"/>
          <w:numId w:val="17"/>
        </w:numPr>
        <w:tabs>
          <w:tab w:val="clear" w:pos="3578"/>
          <w:tab w:val="left" w:pos="567"/>
        </w:tabs>
        <w:ind w:left="0" w:firstLine="0"/>
        <w:rPr>
          <w:color w:val="000000"/>
          <w:szCs w:val="24"/>
          <w:lang w:val="sr-Latn-RS"/>
        </w:rPr>
      </w:pPr>
      <w:r w:rsidRPr="006A6358">
        <w:rPr>
          <w:color w:val="000000"/>
          <w:szCs w:val="24"/>
          <w:lang w:val="sr-Latn-RS"/>
        </w:rPr>
        <w:t xml:space="preserve">Katalizator za tvrdo hromiranje </w:t>
      </w:r>
      <w:r w:rsidRPr="006A6358">
        <w:rPr>
          <w:szCs w:val="24"/>
        </w:rPr>
        <w:t xml:space="preserve">HEEF 25 A </w:t>
      </w:r>
      <w:r w:rsidRPr="006A6358">
        <w:rPr>
          <w:szCs w:val="24"/>
          <w:lang w:val="sr-Latn-RS"/>
        </w:rPr>
        <w:t xml:space="preserve">koga proizvodi </w:t>
      </w:r>
      <w:r w:rsidRPr="006A6358">
        <w:rPr>
          <w:lang w:val="sr-Latn-RS"/>
        </w:rPr>
        <w:t>Atotech</w:t>
      </w:r>
    </w:p>
    <w:p w:rsidR="008D4BF2" w:rsidRPr="00EC273D" w:rsidRDefault="008D4BF2" w:rsidP="00480BD0">
      <w:pPr>
        <w:numPr>
          <w:ilvl w:val="2"/>
          <w:numId w:val="17"/>
        </w:numPr>
        <w:tabs>
          <w:tab w:val="clear" w:pos="3578"/>
          <w:tab w:val="left" w:pos="567"/>
        </w:tabs>
        <w:ind w:left="0" w:firstLine="0"/>
        <w:rPr>
          <w:b/>
          <w:color w:val="000000"/>
          <w:szCs w:val="24"/>
          <w:lang w:val="sr-Latn-RS"/>
        </w:rPr>
      </w:pPr>
      <w:r w:rsidRPr="00EC273D">
        <w:rPr>
          <w:color w:val="000000"/>
          <w:szCs w:val="24"/>
          <w:lang w:val="sr-Latn-RS"/>
        </w:rPr>
        <w:t>Anode za proces hromiranja</w:t>
      </w:r>
    </w:p>
    <w:p w:rsidR="008D4BF2" w:rsidRPr="00EC273D" w:rsidRDefault="008D4BF2" w:rsidP="008D4BF2">
      <w:pPr>
        <w:tabs>
          <w:tab w:val="left" w:pos="567"/>
        </w:tabs>
        <w:ind w:firstLine="0"/>
        <w:rPr>
          <w:color w:val="000000"/>
          <w:szCs w:val="24"/>
          <w:lang w:val="sr-Latn-RS"/>
        </w:rPr>
      </w:pPr>
      <w:r w:rsidRPr="00EC273D">
        <w:rPr>
          <w:color w:val="000000"/>
          <w:szCs w:val="24"/>
          <w:lang w:val="sr-Latn-RS"/>
        </w:rPr>
        <w:t>U procesu mehaničke obrade-brušenja koristi se:</w:t>
      </w:r>
    </w:p>
    <w:p w:rsidR="008C5005" w:rsidRPr="00EC273D" w:rsidRDefault="008D4BF2" w:rsidP="00D04D13">
      <w:pPr>
        <w:pStyle w:val="ListParagraph"/>
        <w:numPr>
          <w:ilvl w:val="0"/>
          <w:numId w:val="20"/>
        </w:numPr>
        <w:shd w:val="clear" w:color="auto" w:fill="FFFFFF"/>
        <w:tabs>
          <w:tab w:val="num" w:pos="567"/>
        </w:tabs>
        <w:spacing w:after="120"/>
        <w:ind w:left="567" w:hanging="567"/>
        <w:contextualSpacing w:val="0"/>
        <w:jc w:val="both"/>
        <w:rPr>
          <w:rFonts w:ascii="Arial Narrow" w:hAnsi="Arial Narrow"/>
          <w:b/>
          <w:color w:val="000000"/>
          <w:sz w:val="24"/>
          <w:szCs w:val="24"/>
          <w:lang w:val="sr-Latn-RS"/>
        </w:rPr>
      </w:pPr>
      <w:r w:rsidRPr="00EC273D">
        <w:rPr>
          <w:rFonts w:ascii="Arial Narrow" w:hAnsi="Arial Narrow"/>
          <w:color w:val="000000"/>
          <w:sz w:val="24"/>
          <w:szCs w:val="24"/>
          <w:lang w:val="sr-Latn-RS"/>
        </w:rPr>
        <w:t>emulzija za hlađenje (</w:t>
      </w:r>
      <w:r w:rsidR="008C5005" w:rsidRPr="00EC273D">
        <w:rPr>
          <w:rFonts w:ascii="Arial Narrow" w:hAnsi="Arial Narrow" w:cs="Arial"/>
          <w:b/>
          <w:sz w:val="24"/>
          <w:szCs w:val="24"/>
          <w:lang w:val="sr-Latn-RS"/>
        </w:rPr>
        <w:t xml:space="preserve">HOCUT 4450 </w:t>
      </w:r>
      <w:r w:rsidR="008C5005" w:rsidRPr="00EC273D">
        <w:rPr>
          <w:rFonts w:ascii="Arial Narrow" w:hAnsi="Arial Narrow" w:cs="Arial"/>
          <w:sz w:val="24"/>
          <w:szCs w:val="24"/>
          <w:lang w:val="sr-Latn-RS"/>
        </w:rPr>
        <w:t>proizvođač</w:t>
      </w:r>
      <w:r w:rsidR="008C5005" w:rsidRPr="00EC273D">
        <w:rPr>
          <w:rFonts w:ascii="Arial Narrow" w:hAnsi="Arial Narrow" w:cs="Arial"/>
          <w:b/>
          <w:sz w:val="24"/>
          <w:szCs w:val="24"/>
          <w:lang w:val="sr-Latn-RS"/>
        </w:rPr>
        <w:t xml:space="preserve"> </w:t>
      </w:r>
      <w:r w:rsidR="00B96BF2">
        <w:rPr>
          <w:rFonts w:ascii="Arial Narrow" w:hAnsi="Arial Narrow" w:cs="Arial"/>
          <w:sz w:val="24"/>
          <w:szCs w:val="24"/>
          <w:lang w:val="sr-Latn-RS"/>
        </w:rPr>
        <w:t xml:space="preserve">Houghton, </w:t>
      </w:r>
      <w:r w:rsidR="008C5005" w:rsidRPr="00EC273D">
        <w:rPr>
          <w:rFonts w:ascii="Arial Narrow" w:hAnsi="Arial Narrow" w:cs="Arial"/>
          <w:sz w:val="24"/>
          <w:szCs w:val="24"/>
          <w:lang w:val="sr-Latn-RS"/>
        </w:rPr>
        <w:t>Nemačk</w:t>
      </w:r>
      <w:r w:rsidR="00B96BF2">
        <w:rPr>
          <w:rFonts w:ascii="Arial Narrow" w:hAnsi="Arial Narrow" w:cs="Arial"/>
          <w:sz w:val="24"/>
          <w:szCs w:val="24"/>
          <w:lang w:val="sr-Latn-RS"/>
        </w:rPr>
        <w:t>a)</w:t>
      </w:r>
      <w:r w:rsidR="008C5005" w:rsidRPr="00EC273D">
        <w:rPr>
          <w:rFonts w:ascii="Arial Narrow" w:hAnsi="Arial Narrow"/>
          <w:color w:val="000000"/>
          <w:sz w:val="24"/>
          <w:szCs w:val="24"/>
          <w:lang w:val="sr-Latn-RS"/>
        </w:rPr>
        <w:t xml:space="preserve"> </w:t>
      </w:r>
    </w:p>
    <w:p w:rsidR="008D4BF2" w:rsidRPr="00EC273D" w:rsidRDefault="008D4BF2" w:rsidP="00D04D13">
      <w:pPr>
        <w:pStyle w:val="ListParagraph"/>
        <w:numPr>
          <w:ilvl w:val="0"/>
          <w:numId w:val="20"/>
        </w:numPr>
        <w:shd w:val="clear" w:color="auto" w:fill="FFFFFF"/>
        <w:tabs>
          <w:tab w:val="num" w:pos="567"/>
        </w:tabs>
        <w:spacing w:after="120"/>
        <w:ind w:left="567" w:hanging="567"/>
        <w:contextualSpacing w:val="0"/>
        <w:jc w:val="both"/>
        <w:rPr>
          <w:rFonts w:ascii="Arial Narrow" w:hAnsi="Arial Narrow"/>
          <w:b/>
          <w:color w:val="000000"/>
          <w:sz w:val="24"/>
          <w:szCs w:val="24"/>
          <w:lang w:val="sr-Latn-RS"/>
        </w:rPr>
      </w:pPr>
      <w:r w:rsidRPr="00EC273D">
        <w:rPr>
          <w:rFonts w:ascii="Arial Narrow" w:hAnsi="Arial Narrow"/>
          <w:color w:val="000000"/>
          <w:sz w:val="24"/>
          <w:szCs w:val="24"/>
          <w:lang w:val="sr-Latn-RS"/>
        </w:rPr>
        <w:t>tocila za brušenje</w:t>
      </w:r>
    </w:p>
    <w:p w:rsidR="006A6358" w:rsidRPr="00B96BF2" w:rsidRDefault="006A6358" w:rsidP="00ED7220">
      <w:pPr>
        <w:ind w:firstLine="0"/>
        <w:rPr>
          <w:color w:val="000000"/>
          <w:szCs w:val="22"/>
          <w:lang w:val="sr-Latn-RS"/>
        </w:rPr>
      </w:pPr>
      <w:r w:rsidRPr="00B96BF2">
        <w:rPr>
          <w:color w:val="000000"/>
          <w:szCs w:val="22"/>
          <w:lang w:val="sr-Latn-RS"/>
        </w:rPr>
        <w:t>Prema bezbednosnom listu proizvođača katalizator HEEF 25 nije okarakterisan kao opasan i zato njegove osobine nećemo prikazivati u tabeli koja sledi.</w:t>
      </w:r>
    </w:p>
    <w:p w:rsidR="008D4BF2" w:rsidRPr="00EC273D" w:rsidRDefault="008D4BF2" w:rsidP="00ED7220">
      <w:pPr>
        <w:ind w:firstLine="0"/>
        <w:rPr>
          <w:b/>
          <w:color w:val="000000"/>
          <w:sz w:val="22"/>
          <w:szCs w:val="22"/>
          <w:lang w:val="sr-Latn-RS"/>
        </w:rPr>
      </w:pPr>
      <w:r w:rsidRPr="00EC273D">
        <w:rPr>
          <w:b/>
          <w:color w:val="000000"/>
          <w:sz w:val="22"/>
          <w:szCs w:val="22"/>
          <w:lang w:val="sr-Latn-RS"/>
        </w:rPr>
        <w:t xml:space="preserve">Tabela </w:t>
      </w:r>
      <w:r w:rsidR="00FF7E7F" w:rsidRPr="00EC273D">
        <w:rPr>
          <w:b/>
          <w:color w:val="000000"/>
          <w:sz w:val="22"/>
          <w:szCs w:val="22"/>
          <w:lang w:val="sr-Latn-RS"/>
        </w:rPr>
        <w:t>2</w:t>
      </w:r>
      <w:r w:rsidRPr="00EC273D">
        <w:rPr>
          <w:b/>
          <w:color w:val="000000"/>
          <w:sz w:val="22"/>
          <w:szCs w:val="22"/>
          <w:lang w:val="sr-Latn-RS"/>
        </w:rPr>
        <w:t>: Fizičko-hemijske osobine osnovnih sirovina koje se koriste u pogonu za reparaciju valjaka</w:t>
      </w:r>
    </w:p>
    <w:tbl>
      <w:tblPr>
        <w:tblW w:w="97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6"/>
        <w:gridCol w:w="1560"/>
        <w:gridCol w:w="2976"/>
        <w:gridCol w:w="2694"/>
        <w:gridCol w:w="2125"/>
      </w:tblGrid>
      <w:tr w:rsidR="008C5005" w:rsidRPr="00EC273D" w:rsidTr="00357E36">
        <w:trPr>
          <w:trHeight w:val="340"/>
        </w:trPr>
        <w:tc>
          <w:tcPr>
            <w:tcW w:w="416" w:type="dxa"/>
            <w:shd w:val="clear" w:color="auto" w:fill="auto"/>
            <w:vAlign w:val="center"/>
          </w:tcPr>
          <w:p w:rsidR="008C5005" w:rsidRPr="00EC273D" w:rsidRDefault="008C5005" w:rsidP="000915D4">
            <w:pPr>
              <w:spacing w:after="0"/>
              <w:ind w:firstLine="0"/>
              <w:rPr>
                <w:b/>
                <w:bCs/>
                <w:sz w:val="18"/>
                <w:lang w:val="sr-Latn-RS"/>
              </w:rPr>
            </w:pPr>
            <w:r w:rsidRPr="00EC273D">
              <w:rPr>
                <w:b/>
                <w:bCs/>
                <w:sz w:val="18"/>
                <w:lang w:val="sr-Latn-RS"/>
              </w:rPr>
              <w:t>Rb</w:t>
            </w:r>
          </w:p>
        </w:tc>
        <w:tc>
          <w:tcPr>
            <w:tcW w:w="1560" w:type="dxa"/>
            <w:shd w:val="clear" w:color="auto" w:fill="auto"/>
            <w:vAlign w:val="center"/>
          </w:tcPr>
          <w:p w:rsidR="008C5005" w:rsidRPr="00EC273D" w:rsidRDefault="008C5005" w:rsidP="000915D4">
            <w:pPr>
              <w:spacing w:after="0"/>
              <w:ind w:firstLine="0"/>
              <w:rPr>
                <w:b/>
                <w:bCs/>
                <w:sz w:val="18"/>
                <w:lang w:val="sr-Latn-RS"/>
              </w:rPr>
            </w:pPr>
            <w:r w:rsidRPr="00EC273D">
              <w:rPr>
                <w:b/>
                <w:bCs/>
                <w:sz w:val="18"/>
                <w:lang w:val="sr-Latn-RS"/>
              </w:rPr>
              <w:t xml:space="preserve">Parametar </w:t>
            </w:r>
          </w:p>
        </w:tc>
        <w:tc>
          <w:tcPr>
            <w:tcW w:w="2976" w:type="dxa"/>
            <w:shd w:val="clear" w:color="auto" w:fill="auto"/>
            <w:vAlign w:val="center"/>
          </w:tcPr>
          <w:p w:rsidR="008C5005" w:rsidRPr="00EC273D" w:rsidRDefault="008C5005" w:rsidP="000915D4">
            <w:pPr>
              <w:spacing w:after="0"/>
              <w:ind w:firstLine="0"/>
              <w:rPr>
                <w:b/>
                <w:bCs/>
                <w:sz w:val="20"/>
                <w:lang w:val="sr-Latn-RS"/>
              </w:rPr>
            </w:pPr>
            <w:r w:rsidRPr="00EC273D">
              <w:rPr>
                <w:b/>
                <w:bCs/>
                <w:sz w:val="20"/>
                <w:lang w:val="sr-Latn-RS"/>
              </w:rPr>
              <w:t>Sumporna kiselina</w:t>
            </w:r>
          </w:p>
        </w:tc>
        <w:tc>
          <w:tcPr>
            <w:tcW w:w="2694" w:type="dxa"/>
            <w:shd w:val="clear" w:color="auto" w:fill="auto"/>
            <w:vAlign w:val="center"/>
          </w:tcPr>
          <w:p w:rsidR="008C5005" w:rsidRPr="00EC273D" w:rsidRDefault="008C5005" w:rsidP="000915D4">
            <w:pPr>
              <w:spacing w:after="0"/>
              <w:ind w:firstLine="0"/>
              <w:rPr>
                <w:b/>
                <w:bCs/>
                <w:sz w:val="20"/>
                <w:lang w:val="sr-Latn-RS"/>
              </w:rPr>
            </w:pPr>
            <w:r w:rsidRPr="00EC273D">
              <w:rPr>
                <w:b/>
                <w:bCs/>
                <w:sz w:val="20"/>
                <w:lang w:val="sr-Latn-RS"/>
              </w:rPr>
              <w:t>Hromna kiselina</w:t>
            </w:r>
          </w:p>
        </w:tc>
        <w:tc>
          <w:tcPr>
            <w:tcW w:w="2125" w:type="dxa"/>
            <w:shd w:val="clear" w:color="auto" w:fill="auto"/>
            <w:vAlign w:val="center"/>
          </w:tcPr>
          <w:p w:rsidR="008C5005" w:rsidRPr="00EC273D" w:rsidRDefault="008C5005" w:rsidP="000915D4">
            <w:pPr>
              <w:spacing w:after="0"/>
              <w:ind w:firstLine="0"/>
              <w:rPr>
                <w:b/>
                <w:bCs/>
                <w:sz w:val="20"/>
                <w:lang w:val="sr-Latn-RS"/>
              </w:rPr>
            </w:pPr>
            <w:r w:rsidRPr="00EC273D">
              <w:rPr>
                <w:b/>
                <w:bCs/>
                <w:sz w:val="20"/>
                <w:lang w:val="sr-Latn-RS"/>
              </w:rPr>
              <w:t>UNICLEAN 153</w:t>
            </w:r>
          </w:p>
        </w:tc>
      </w:tr>
      <w:tr w:rsidR="008C5005" w:rsidRPr="00EC273D" w:rsidTr="00660CC1">
        <w:trPr>
          <w:trHeight w:val="427"/>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Hemijska formula</w:t>
            </w:r>
          </w:p>
        </w:tc>
        <w:tc>
          <w:tcPr>
            <w:tcW w:w="2976" w:type="dxa"/>
            <w:shd w:val="clear" w:color="auto" w:fill="auto"/>
            <w:noWrap/>
            <w:vAlign w:val="center"/>
          </w:tcPr>
          <w:p w:rsidR="008C5005" w:rsidRPr="00EC273D" w:rsidRDefault="008C5005" w:rsidP="000915D4">
            <w:pPr>
              <w:spacing w:after="0"/>
              <w:ind w:firstLine="0"/>
              <w:rPr>
                <w:sz w:val="20"/>
                <w:lang w:val="sr-Latn-RS"/>
              </w:rPr>
            </w:pPr>
            <w:r w:rsidRPr="00EC273D">
              <w:rPr>
                <w:sz w:val="20"/>
                <w:lang w:val="sr-Latn-RS"/>
              </w:rPr>
              <w:t>H</w:t>
            </w:r>
            <w:r w:rsidRPr="00EC273D">
              <w:rPr>
                <w:sz w:val="20"/>
                <w:vertAlign w:val="subscript"/>
                <w:lang w:val="sr-Latn-RS"/>
              </w:rPr>
              <w:t>2</w:t>
            </w:r>
            <w:r w:rsidRPr="00EC273D">
              <w:rPr>
                <w:sz w:val="20"/>
                <w:lang w:val="sr-Latn-RS"/>
              </w:rPr>
              <w:t>SO</w:t>
            </w:r>
            <w:r w:rsidRPr="00EC273D">
              <w:rPr>
                <w:sz w:val="20"/>
                <w:vertAlign w:val="subscript"/>
                <w:lang w:val="sr-Latn-RS"/>
              </w:rPr>
              <w:t>4</w:t>
            </w:r>
          </w:p>
        </w:tc>
        <w:tc>
          <w:tcPr>
            <w:tcW w:w="2694" w:type="dxa"/>
            <w:shd w:val="clear" w:color="auto" w:fill="auto"/>
            <w:vAlign w:val="center"/>
          </w:tcPr>
          <w:p w:rsidR="008C5005" w:rsidRPr="00EC273D" w:rsidRDefault="008C5005" w:rsidP="000915D4">
            <w:pPr>
              <w:spacing w:after="0"/>
              <w:ind w:firstLine="0"/>
              <w:rPr>
                <w:sz w:val="20"/>
                <w:vertAlign w:val="subscript"/>
                <w:lang w:val="sr-Latn-RS"/>
              </w:rPr>
            </w:pPr>
            <w:r w:rsidRPr="00EC273D">
              <w:rPr>
                <w:sz w:val="20"/>
                <w:lang w:val="sr-Latn-RS"/>
              </w:rPr>
              <w:t>CrO</w:t>
            </w:r>
            <w:r w:rsidRPr="00EC273D">
              <w:rPr>
                <w:sz w:val="20"/>
                <w:vertAlign w:val="subscript"/>
                <w:lang w:val="sr-Latn-RS"/>
              </w:rPr>
              <w:t>3</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Smeša raznih organskih i neorganskih jedinjenja</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Trgovački naziv</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Vitriolovo ulje</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nema</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Uniclean 153</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CAS broj</w:t>
            </w:r>
          </w:p>
        </w:tc>
        <w:tc>
          <w:tcPr>
            <w:tcW w:w="2976" w:type="dxa"/>
            <w:shd w:val="clear" w:color="auto" w:fill="auto"/>
            <w:noWrap/>
            <w:vAlign w:val="center"/>
          </w:tcPr>
          <w:p w:rsidR="008C5005" w:rsidRPr="00EC273D" w:rsidRDefault="008C5005" w:rsidP="000915D4">
            <w:pPr>
              <w:spacing w:after="0"/>
              <w:ind w:firstLine="0"/>
              <w:rPr>
                <w:sz w:val="20"/>
                <w:lang w:val="sr-Latn-RS"/>
              </w:rPr>
            </w:pPr>
            <w:r w:rsidRPr="00EC273D">
              <w:rPr>
                <w:sz w:val="20"/>
                <w:lang w:val="sr-Latn-RS"/>
              </w:rPr>
              <w:t>7664-93-9</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1333-82-0</w:t>
            </w:r>
          </w:p>
        </w:tc>
        <w:tc>
          <w:tcPr>
            <w:tcW w:w="2125" w:type="dxa"/>
            <w:shd w:val="clear" w:color="auto" w:fill="auto"/>
            <w:vAlign w:val="center"/>
          </w:tcPr>
          <w:p w:rsidR="008C5005" w:rsidRPr="00EC273D" w:rsidRDefault="008C5005" w:rsidP="00357E36">
            <w:pPr>
              <w:spacing w:after="0"/>
              <w:ind w:firstLine="0"/>
              <w:rPr>
                <w:sz w:val="20"/>
                <w:lang w:val="sr-Latn-RS"/>
              </w:rPr>
            </w:pPr>
            <w:r w:rsidRPr="00EC273D">
              <w:rPr>
                <w:sz w:val="20"/>
                <w:lang w:val="sr-Latn-RS"/>
              </w:rPr>
              <w:t>Pogledati „podaci o sastojcima smeše“</w:t>
            </w:r>
          </w:p>
        </w:tc>
      </w:tr>
      <w:tr w:rsidR="008C5005" w:rsidRPr="00EC273D" w:rsidTr="00660CC1">
        <w:trPr>
          <w:trHeight w:val="524"/>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Hemijske karakteristike</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opasna, korozivna toksična</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opasna, korozivna, toksična,  mutagena, karcenogena</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opasna, korozivna, toksična</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Fizički oblik                                    </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tečnost</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tečnost</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Čvrsto stanje</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Boja</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 xml:space="preserve">jasna do blago zamućena </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tamno crvena do ljubičasta</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Bež do smeđa</w:t>
            </w:r>
          </w:p>
        </w:tc>
      </w:tr>
      <w:tr w:rsidR="008C5005" w:rsidRPr="00EC273D" w:rsidTr="00660CC1">
        <w:trPr>
          <w:trHeight w:val="583"/>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Miris</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bez mirisa do slabo jetkog. Kada je topla, ima zagušljiv miris</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 xml:space="preserve">Nema </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660CC1">
        <w:trPr>
          <w:trHeight w:val="421"/>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Specifična težina (g/cm</w:t>
            </w:r>
            <w:r w:rsidRPr="00EC273D">
              <w:rPr>
                <w:b/>
                <w:sz w:val="18"/>
                <w:vertAlign w:val="superscript"/>
                <w:lang w:val="sr-Latn-RS"/>
              </w:rPr>
              <w:t>3</w:t>
            </w:r>
            <w:r w:rsidRPr="00EC273D">
              <w:rPr>
                <w:b/>
                <w:sz w:val="18"/>
                <w:lang w:val="sr-Latn-RS"/>
              </w:rPr>
              <w:t>)</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1,84</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1,310-1,360</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660CC1">
        <w:trPr>
          <w:trHeight w:val="98"/>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Brzina isparavanja</w:t>
            </w:r>
          </w:p>
        </w:tc>
        <w:tc>
          <w:tcPr>
            <w:tcW w:w="2976" w:type="dxa"/>
            <w:shd w:val="clear" w:color="auto" w:fill="auto"/>
            <w:vAlign w:val="center"/>
          </w:tcPr>
          <w:p w:rsidR="008C5005" w:rsidRPr="00EC273D" w:rsidRDefault="008C5005" w:rsidP="00660CC1">
            <w:pPr>
              <w:spacing w:after="0"/>
              <w:ind w:firstLine="0"/>
              <w:rPr>
                <w:sz w:val="20"/>
                <w:lang w:val="sr-Latn-RS"/>
              </w:rPr>
            </w:pPr>
            <w:r w:rsidRPr="00EC273D">
              <w:rPr>
                <w:sz w:val="20"/>
                <w:lang w:val="sr-Latn-RS"/>
              </w:rPr>
              <w:t>Nije određeno</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660CC1">
        <w:trPr>
          <w:trHeight w:val="261"/>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Tačka ključanja</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340</w:t>
            </w:r>
            <w:r w:rsidRPr="00EC273D">
              <w:rPr>
                <w:sz w:val="20"/>
                <w:vertAlign w:val="superscript"/>
                <w:lang w:val="sr-Latn-RS"/>
              </w:rPr>
              <w:t>0</w:t>
            </w:r>
            <w:r w:rsidRPr="00EC273D">
              <w:rPr>
                <w:sz w:val="20"/>
                <w:lang w:val="sr-Latn-RS"/>
              </w:rPr>
              <w:t>C</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110</w:t>
            </w:r>
            <w:r w:rsidRPr="00EC273D">
              <w:rPr>
                <w:sz w:val="20"/>
                <w:vertAlign w:val="superscript"/>
                <w:lang w:val="sr-Latn-RS"/>
              </w:rPr>
              <w:t>0</w:t>
            </w:r>
            <w:r w:rsidRPr="00EC273D">
              <w:rPr>
                <w:sz w:val="20"/>
                <w:lang w:val="sr-Latn-RS"/>
              </w:rPr>
              <w:t>C</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Tačka topljenja</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3</w:t>
            </w:r>
            <w:r w:rsidRPr="00EC273D">
              <w:rPr>
                <w:sz w:val="20"/>
                <w:vertAlign w:val="superscript"/>
                <w:lang w:val="sr-Latn-RS"/>
              </w:rPr>
              <w:t>0</w:t>
            </w:r>
            <w:r w:rsidRPr="00EC273D">
              <w:rPr>
                <w:sz w:val="20"/>
                <w:lang w:val="sr-Latn-RS"/>
              </w:rPr>
              <w:t>C</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197</w:t>
            </w:r>
            <w:r w:rsidRPr="00EC273D">
              <w:rPr>
                <w:sz w:val="20"/>
                <w:vertAlign w:val="superscript"/>
                <w:lang w:val="sr-Latn-RS"/>
              </w:rPr>
              <w:t>0</w:t>
            </w:r>
            <w:r w:rsidRPr="00EC273D">
              <w:rPr>
                <w:sz w:val="20"/>
                <w:lang w:val="sr-Latn-RS"/>
              </w:rPr>
              <w:t>C</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Tačka samopaljenja </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Tačka razlaganja</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660CC1">
        <w:trPr>
          <w:trHeight w:val="200"/>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Tačka paljenja </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660CC1">
        <w:trPr>
          <w:trHeight w:val="289"/>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Tačka mržnjenja            </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3</w:t>
            </w:r>
            <w:r w:rsidRPr="00EC273D">
              <w:rPr>
                <w:sz w:val="20"/>
                <w:vertAlign w:val="superscript"/>
                <w:lang w:val="sr-Latn-RS"/>
              </w:rPr>
              <w:t>0</w:t>
            </w:r>
            <w:r w:rsidRPr="00EC273D">
              <w:rPr>
                <w:sz w:val="20"/>
                <w:lang w:val="sr-Latn-RS"/>
              </w:rPr>
              <w:t>C</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rPr>
          <w:trHeight w:val="325"/>
        </w:trPr>
        <w:tc>
          <w:tcPr>
            <w:tcW w:w="416" w:type="dxa"/>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Donja tačka eksplozivnosti</w:t>
            </w:r>
          </w:p>
        </w:tc>
        <w:tc>
          <w:tcPr>
            <w:tcW w:w="2976"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694"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Gornja tačka eksplozivnosti</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r>
      <w:tr w:rsidR="008C5005" w:rsidRPr="00EC273D" w:rsidTr="00660C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Napon pare </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 xml:space="preserve">&lt;0,3mm Hg; </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Gustina pare</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(vazduh=1): 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primenjivo</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Rastvorljivost u vodi</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potpuno rastvorljiv u vodi</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62,5%w/w</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rastvorljivo</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pH</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&lt;1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&lt;1</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12,5-14</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 xml:space="preserve">Molekulska težina                                     </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98.08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 </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Stabilnost</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Stabilna</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Stabilan</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Stabilan</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Opasne polimerizacije</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Nisu prisutne</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Nisu prisutne</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Nisu prisutne</w:t>
            </w:r>
          </w:p>
        </w:tc>
      </w:tr>
      <w:tr w:rsidR="008C5005" w:rsidRPr="00EC273D" w:rsidTr="00357E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35"/>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Opasne materije koje treba izbegavati</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Metali, nitrati, amini, karbonati, hidroksidi. Reakcije su burne sa oslobađanjem toplote</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Jake kiseline, alkalije, ulja,oksidaciona sredstva</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357E36" w:rsidP="000915D4">
            <w:pPr>
              <w:spacing w:after="0"/>
              <w:ind w:firstLine="0"/>
              <w:rPr>
                <w:sz w:val="20"/>
                <w:lang w:val="sr-Latn-RS"/>
              </w:rPr>
            </w:pPr>
            <w:r w:rsidRPr="00EC273D">
              <w:rPr>
                <w:sz w:val="20"/>
                <w:lang w:val="sr-Latn-RS"/>
              </w:rPr>
              <w:t>Metali u prahu (aluminijum)</w:t>
            </w:r>
            <w:r w:rsidR="008C5005" w:rsidRPr="00EC273D">
              <w:rPr>
                <w:sz w:val="20"/>
                <w:lang w:val="sr-Latn-RS"/>
              </w:rPr>
              <w:t>, kiseline</w:t>
            </w:r>
          </w:p>
        </w:tc>
      </w:tr>
      <w:tr w:rsidR="008C5005" w:rsidRPr="00EC273D" w:rsidTr="00660C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46"/>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480BD0">
            <w:pPr>
              <w:pStyle w:val="ListParagraph"/>
              <w:numPr>
                <w:ilvl w:val="0"/>
                <w:numId w:val="19"/>
              </w:numPr>
              <w:spacing w:after="0"/>
              <w:ind w:left="0" w:firstLine="0"/>
              <w:contextualSpacing w:val="0"/>
              <w:rPr>
                <w:rFonts w:ascii="Arial Narrow" w:hAnsi="Arial Narrow"/>
                <w:b/>
                <w:sz w:val="20"/>
                <w:szCs w:val="20"/>
                <w:lang w:val="sr-Latn-RS"/>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b/>
                <w:sz w:val="18"/>
                <w:lang w:val="sr-Latn-RS"/>
              </w:rPr>
            </w:pPr>
            <w:r w:rsidRPr="00EC273D">
              <w:rPr>
                <w:b/>
                <w:sz w:val="18"/>
                <w:lang w:val="sr-Latn-RS"/>
              </w:rPr>
              <w:t>Opasni produkti dekompozicije</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Eksplozivni gas vodonik se oslobađa u većini reakcija sa metalima. Na izuzetno visokim temperaturama razvija se sumpordioksid</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Kontakt sa metalima može dovesti do olobađanja zapaljivog vodonika. Pri termičkom razlaganju mogu se javiti kiseonik i oksidi hroma</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rsidR="008C5005" w:rsidRPr="00EC273D" w:rsidRDefault="008C5005" w:rsidP="000915D4">
            <w:pPr>
              <w:spacing w:after="0"/>
              <w:ind w:firstLine="0"/>
              <w:rPr>
                <w:sz w:val="20"/>
                <w:lang w:val="sr-Latn-RS"/>
              </w:rPr>
            </w:pPr>
            <w:r w:rsidRPr="00EC273D">
              <w:rPr>
                <w:sz w:val="20"/>
                <w:lang w:val="sr-Latn-RS"/>
              </w:rPr>
              <w:t>Nije određeno</w:t>
            </w:r>
          </w:p>
          <w:p w:rsidR="008C5005" w:rsidRPr="00EC273D" w:rsidRDefault="008C5005" w:rsidP="000915D4">
            <w:pPr>
              <w:spacing w:after="0"/>
              <w:ind w:firstLine="0"/>
              <w:rPr>
                <w:sz w:val="20"/>
                <w:lang w:val="sr-Latn-RS"/>
              </w:rPr>
            </w:pPr>
          </w:p>
        </w:tc>
      </w:tr>
    </w:tbl>
    <w:p w:rsidR="008D4BF2" w:rsidRPr="00EC273D" w:rsidRDefault="008D4BF2" w:rsidP="008D4BF2">
      <w:pPr>
        <w:ind w:firstLine="0"/>
        <w:rPr>
          <w:b/>
          <w:color w:val="000000"/>
          <w:sz w:val="22"/>
          <w:szCs w:val="22"/>
          <w:lang w:val="sr-Latn-RS"/>
        </w:rPr>
      </w:pPr>
      <w:r w:rsidRPr="00EC273D">
        <w:rPr>
          <w:b/>
          <w:color w:val="000000"/>
          <w:sz w:val="22"/>
          <w:szCs w:val="22"/>
          <w:lang w:val="sr-Latn-RS"/>
        </w:rPr>
        <w:t xml:space="preserve">Tabela </w:t>
      </w:r>
      <w:r w:rsidR="00FF7E7F" w:rsidRPr="00EC273D">
        <w:rPr>
          <w:b/>
          <w:color w:val="000000"/>
          <w:sz w:val="22"/>
          <w:szCs w:val="22"/>
          <w:lang w:val="sr-Latn-RS"/>
        </w:rPr>
        <w:t>3</w:t>
      </w:r>
      <w:r w:rsidRPr="00EC273D">
        <w:rPr>
          <w:b/>
          <w:color w:val="000000"/>
          <w:sz w:val="22"/>
          <w:szCs w:val="22"/>
          <w:lang w:val="sr-Latn-RS"/>
        </w:rPr>
        <w:t>: Podaci o sastojcima smeše UNICLEAN 153</w:t>
      </w:r>
    </w:p>
    <w:tbl>
      <w:tblPr>
        <w:tblStyle w:val="TableGrid"/>
        <w:tblW w:w="9772" w:type="dxa"/>
        <w:tblLook w:val="04A0" w:firstRow="1" w:lastRow="0" w:firstColumn="1" w:lastColumn="0" w:noHBand="0" w:noVBand="1"/>
      </w:tblPr>
      <w:tblGrid>
        <w:gridCol w:w="2263"/>
        <w:gridCol w:w="1252"/>
        <w:gridCol w:w="1248"/>
        <w:gridCol w:w="1840"/>
        <w:gridCol w:w="2323"/>
        <w:gridCol w:w="846"/>
      </w:tblGrid>
      <w:tr w:rsidR="000E5EB7" w:rsidRPr="00EC273D" w:rsidTr="007434E8">
        <w:tc>
          <w:tcPr>
            <w:tcW w:w="2263"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Komponente</w:t>
            </w:r>
          </w:p>
        </w:tc>
        <w:tc>
          <w:tcPr>
            <w:tcW w:w="1252"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CAS broj</w:t>
            </w:r>
          </w:p>
        </w:tc>
        <w:tc>
          <w:tcPr>
            <w:tcW w:w="1248"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EC broj</w:t>
            </w:r>
          </w:p>
        </w:tc>
        <w:tc>
          <w:tcPr>
            <w:tcW w:w="1840"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INDEX broj</w:t>
            </w:r>
          </w:p>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REACH</w:t>
            </w:r>
          </w:p>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Registarski broj</w:t>
            </w:r>
          </w:p>
        </w:tc>
        <w:tc>
          <w:tcPr>
            <w:tcW w:w="2323"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Klasifikacija</w:t>
            </w:r>
            <w:r w:rsidR="00E6786B" w:rsidRPr="00EC273D">
              <w:rPr>
                <w:b/>
                <w:color w:val="000000"/>
                <w:sz w:val="20"/>
                <w:vertAlign w:val="superscript"/>
                <w:lang w:val="sr-Latn-RS"/>
              </w:rPr>
              <w:t>*</w:t>
            </w:r>
          </w:p>
        </w:tc>
        <w:tc>
          <w:tcPr>
            <w:tcW w:w="846" w:type="dxa"/>
            <w:shd w:val="clear" w:color="auto" w:fill="C5E0B3" w:themeFill="accent6" w:themeFillTint="66"/>
          </w:tcPr>
          <w:p w:rsidR="0022698C" w:rsidRPr="00EC273D" w:rsidRDefault="0022698C" w:rsidP="000E5EB7">
            <w:pPr>
              <w:spacing w:after="0" w:line="240" w:lineRule="auto"/>
              <w:ind w:firstLine="0"/>
              <w:rPr>
                <w:b/>
                <w:color w:val="000000"/>
                <w:sz w:val="20"/>
                <w:lang w:val="sr-Latn-RS"/>
              </w:rPr>
            </w:pPr>
            <w:r w:rsidRPr="00EC273D">
              <w:rPr>
                <w:b/>
                <w:color w:val="000000"/>
                <w:sz w:val="20"/>
                <w:lang w:val="sr-Latn-RS"/>
              </w:rPr>
              <w:t>Maseni udeo%</w:t>
            </w:r>
          </w:p>
        </w:tc>
      </w:tr>
      <w:tr w:rsidR="0022698C" w:rsidRPr="00EC273D" w:rsidTr="007434E8">
        <w:tc>
          <w:tcPr>
            <w:tcW w:w="2263" w:type="dxa"/>
          </w:tcPr>
          <w:p w:rsidR="0022698C" w:rsidRPr="00EC273D" w:rsidRDefault="0022698C" w:rsidP="000E5EB7">
            <w:pPr>
              <w:spacing w:after="0" w:line="240" w:lineRule="auto"/>
              <w:ind w:firstLine="0"/>
              <w:rPr>
                <w:color w:val="000000"/>
                <w:sz w:val="20"/>
                <w:lang w:val="sr-Latn-RS"/>
              </w:rPr>
            </w:pPr>
            <w:r w:rsidRPr="00EC273D">
              <w:rPr>
                <w:color w:val="000000"/>
                <w:sz w:val="20"/>
                <w:lang w:val="sr-Latn-RS"/>
              </w:rPr>
              <w:t>Natrijum karbonat</w:t>
            </w:r>
          </w:p>
        </w:tc>
        <w:tc>
          <w:tcPr>
            <w:tcW w:w="1252" w:type="dxa"/>
          </w:tcPr>
          <w:p w:rsidR="0022698C" w:rsidRPr="00EC273D" w:rsidRDefault="0022698C" w:rsidP="000E5EB7">
            <w:pPr>
              <w:spacing w:after="0" w:line="240" w:lineRule="auto"/>
              <w:ind w:firstLine="0"/>
              <w:rPr>
                <w:color w:val="000000"/>
                <w:sz w:val="20"/>
                <w:lang w:val="sr-Latn-RS"/>
              </w:rPr>
            </w:pPr>
            <w:r w:rsidRPr="00EC273D">
              <w:rPr>
                <w:color w:val="000000"/>
                <w:sz w:val="20"/>
                <w:lang w:val="sr-Latn-RS"/>
              </w:rPr>
              <w:t>497-19-8</w:t>
            </w:r>
          </w:p>
        </w:tc>
        <w:tc>
          <w:tcPr>
            <w:tcW w:w="1248" w:type="dxa"/>
          </w:tcPr>
          <w:p w:rsidR="0022698C" w:rsidRPr="00EC273D" w:rsidRDefault="0022698C" w:rsidP="000E5EB7">
            <w:pPr>
              <w:spacing w:after="0" w:line="240" w:lineRule="auto"/>
              <w:ind w:firstLine="0"/>
              <w:rPr>
                <w:color w:val="000000"/>
                <w:sz w:val="20"/>
                <w:lang w:val="sr-Latn-RS"/>
              </w:rPr>
            </w:pPr>
            <w:r w:rsidRPr="00EC273D">
              <w:rPr>
                <w:color w:val="000000"/>
                <w:sz w:val="20"/>
                <w:lang w:val="sr-Latn-RS"/>
              </w:rPr>
              <w:t>207-838-8</w:t>
            </w:r>
          </w:p>
        </w:tc>
        <w:tc>
          <w:tcPr>
            <w:tcW w:w="1840" w:type="dxa"/>
          </w:tcPr>
          <w:p w:rsidR="0022698C" w:rsidRPr="00EC273D" w:rsidRDefault="00FF29CB" w:rsidP="000E5EB7">
            <w:pPr>
              <w:spacing w:after="0" w:line="240" w:lineRule="auto"/>
              <w:ind w:firstLine="0"/>
              <w:rPr>
                <w:color w:val="000000"/>
                <w:sz w:val="20"/>
                <w:lang w:val="sr-Latn-RS"/>
              </w:rPr>
            </w:pPr>
            <w:r w:rsidRPr="00EC273D">
              <w:rPr>
                <w:color w:val="000000"/>
                <w:sz w:val="20"/>
                <w:lang w:val="sr-Latn-RS"/>
              </w:rPr>
              <w:t>011-005-00-201-2119485498-19</w:t>
            </w:r>
          </w:p>
        </w:tc>
        <w:tc>
          <w:tcPr>
            <w:tcW w:w="2323" w:type="dxa"/>
          </w:tcPr>
          <w:p w:rsidR="0022698C" w:rsidRPr="00EC273D" w:rsidRDefault="00FF29CB" w:rsidP="000E5EB7">
            <w:pPr>
              <w:spacing w:after="0" w:line="240" w:lineRule="auto"/>
              <w:ind w:firstLine="0"/>
              <w:rPr>
                <w:color w:val="000000"/>
                <w:sz w:val="20"/>
                <w:lang w:val="sr-Latn-RS"/>
              </w:rPr>
            </w:pPr>
            <w:r w:rsidRPr="00EC273D">
              <w:rPr>
                <w:color w:val="000000"/>
                <w:sz w:val="20"/>
                <w:lang w:val="sr-Latn-RS"/>
              </w:rPr>
              <w:t>Irit.oka 2 H319</w:t>
            </w:r>
          </w:p>
        </w:tc>
        <w:tc>
          <w:tcPr>
            <w:tcW w:w="846" w:type="dxa"/>
          </w:tcPr>
          <w:p w:rsidR="0022698C" w:rsidRPr="00EC273D" w:rsidRDefault="00FF29CB" w:rsidP="000E5EB7">
            <w:pPr>
              <w:spacing w:after="0" w:line="240" w:lineRule="auto"/>
              <w:ind w:firstLine="0"/>
              <w:rPr>
                <w:color w:val="000000"/>
                <w:sz w:val="20"/>
                <w:lang w:val="sr-Latn-RS"/>
              </w:rPr>
            </w:pPr>
            <w:r w:rsidRPr="00EC273D">
              <w:rPr>
                <w:color w:val="000000"/>
                <w:sz w:val="20"/>
                <w:lang w:val="sr-Latn-RS"/>
              </w:rPr>
              <w:t>15-40</w:t>
            </w:r>
          </w:p>
        </w:tc>
      </w:tr>
      <w:tr w:rsidR="0022698C" w:rsidRPr="00EC273D" w:rsidTr="007434E8">
        <w:tc>
          <w:tcPr>
            <w:tcW w:w="2263" w:type="dxa"/>
          </w:tcPr>
          <w:p w:rsidR="0022698C" w:rsidRPr="00EC273D" w:rsidRDefault="00C20006" w:rsidP="000E5EB7">
            <w:pPr>
              <w:spacing w:after="0" w:line="240" w:lineRule="auto"/>
              <w:ind w:firstLine="0"/>
              <w:jc w:val="left"/>
              <w:rPr>
                <w:color w:val="000000"/>
                <w:sz w:val="20"/>
                <w:lang w:val="sr-Latn-RS"/>
              </w:rPr>
            </w:pPr>
            <w:r w:rsidRPr="00EC273D">
              <w:rPr>
                <w:color w:val="000000"/>
                <w:sz w:val="20"/>
                <w:lang w:val="sr-Latn-RS"/>
              </w:rPr>
              <w:t>Natrijum metasilikat pentahidrat</w:t>
            </w:r>
          </w:p>
        </w:tc>
        <w:tc>
          <w:tcPr>
            <w:tcW w:w="1252" w:type="dxa"/>
          </w:tcPr>
          <w:p w:rsidR="0022698C" w:rsidRPr="00EC273D" w:rsidRDefault="00C20006" w:rsidP="000E5EB7">
            <w:pPr>
              <w:spacing w:after="0" w:line="240" w:lineRule="auto"/>
              <w:ind w:firstLine="0"/>
              <w:rPr>
                <w:color w:val="000000"/>
                <w:sz w:val="20"/>
                <w:lang w:val="sr-Latn-RS"/>
              </w:rPr>
            </w:pPr>
            <w:r w:rsidRPr="00EC273D">
              <w:rPr>
                <w:color w:val="000000"/>
                <w:sz w:val="20"/>
                <w:lang w:val="sr-Latn-RS"/>
              </w:rPr>
              <w:t>10213-79-3</w:t>
            </w:r>
          </w:p>
        </w:tc>
        <w:tc>
          <w:tcPr>
            <w:tcW w:w="1248" w:type="dxa"/>
          </w:tcPr>
          <w:p w:rsidR="0022698C" w:rsidRPr="00EC273D" w:rsidRDefault="00C20006" w:rsidP="000E5EB7">
            <w:pPr>
              <w:spacing w:after="0" w:line="240" w:lineRule="auto"/>
              <w:ind w:firstLine="0"/>
              <w:rPr>
                <w:color w:val="000000"/>
                <w:sz w:val="20"/>
                <w:lang w:val="sr-Latn-RS"/>
              </w:rPr>
            </w:pPr>
            <w:r w:rsidRPr="00EC273D">
              <w:rPr>
                <w:color w:val="000000"/>
                <w:sz w:val="20"/>
                <w:lang w:val="sr-Latn-RS"/>
              </w:rPr>
              <w:t>229-912-9</w:t>
            </w:r>
          </w:p>
        </w:tc>
        <w:tc>
          <w:tcPr>
            <w:tcW w:w="1840" w:type="dxa"/>
          </w:tcPr>
          <w:p w:rsidR="0022698C" w:rsidRPr="00EC273D" w:rsidRDefault="00C20006" w:rsidP="000E5EB7">
            <w:pPr>
              <w:spacing w:after="0" w:line="240" w:lineRule="auto"/>
              <w:ind w:firstLine="0"/>
              <w:rPr>
                <w:color w:val="000000"/>
                <w:sz w:val="20"/>
                <w:lang w:val="sr-Latn-RS"/>
              </w:rPr>
            </w:pPr>
            <w:r w:rsidRPr="00EC273D">
              <w:rPr>
                <w:color w:val="000000"/>
                <w:sz w:val="20"/>
                <w:lang w:val="sr-Latn-RS"/>
              </w:rPr>
              <w:t>014-010-00-8</w:t>
            </w:r>
          </w:p>
        </w:tc>
        <w:tc>
          <w:tcPr>
            <w:tcW w:w="2323" w:type="dxa"/>
          </w:tcPr>
          <w:p w:rsidR="0022698C" w:rsidRPr="00EC273D" w:rsidRDefault="00C20006" w:rsidP="000E5EB7">
            <w:pPr>
              <w:spacing w:after="0" w:line="240" w:lineRule="auto"/>
              <w:ind w:firstLine="0"/>
              <w:rPr>
                <w:color w:val="000000"/>
                <w:sz w:val="20"/>
                <w:lang w:val="sr-Latn-RS"/>
              </w:rPr>
            </w:pPr>
            <w:r w:rsidRPr="00EC273D">
              <w:rPr>
                <w:color w:val="000000"/>
                <w:sz w:val="20"/>
                <w:lang w:val="sr-Latn-RS"/>
              </w:rPr>
              <w:t>Kor.kože 1B</w:t>
            </w:r>
          </w:p>
          <w:p w:rsidR="00C20006" w:rsidRPr="00EC273D" w:rsidRDefault="00C20006" w:rsidP="000E5EB7">
            <w:pPr>
              <w:spacing w:after="0" w:line="240" w:lineRule="auto"/>
              <w:ind w:firstLine="0"/>
              <w:rPr>
                <w:color w:val="000000"/>
                <w:sz w:val="20"/>
                <w:lang w:val="sr-Latn-RS"/>
              </w:rPr>
            </w:pPr>
            <w:r w:rsidRPr="00EC273D">
              <w:rPr>
                <w:color w:val="000000"/>
                <w:sz w:val="20"/>
                <w:lang w:val="sr-Latn-RS"/>
              </w:rPr>
              <w:t>H 314 Spec.toks. JI 3 H335</w:t>
            </w:r>
          </w:p>
        </w:tc>
        <w:tc>
          <w:tcPr>
            <w:tcW w:w="846" w:type="dxa"/>
          </w:tcPr>
          <w:p w:rsidR="0022698C" w:rsidRPr="00EC273D" w:rsidRDefault="0022698C" w:rsidP="000E5EB7">
            <w:pPr>
              <w:spacing w:after="0" w:line="240" w:lineRule="auto"/>
              <w:ind w:firstLine="0"/>
              <w:rPr>
                <w:color w:val="000000"/>
                <w:sz w:val="20"/>
                <w:lang w:val="sr-Latn-RS"/>
              </w:rPr>
            </w:pPr>
          </w:p>
        </w:tc>
      </w:tr>
      <w:tr w:rsidR="0022698C" w:rsidRPr="00EC273D" w:rsidTr="007434E8">
        <w:tc>
          <w:tcPr>
            <w:tcW w:w="2263" w:type="dxa"/>
          </w:tcPr>
          <w:p w:rsidR="0022698C" w:rsidRPr="00EC273D" w:rsidRDefault="00E6786B" w:rsidP="000E5EB7">
            <w:pPr>
              <w:spacing w:after="0" w:line="240" w:lineRule="auto"/>
              <w:ind w:firstLine="0"/>
              <w:jc w:val="left"/>
              <w:rPr>
                <w:color w:val="000000"/>
                <w:sz w:val="20"/>
                <w:lang w:val="sr-Latn-RS"/>
              </w:rPr>
            </w:pPr>
            <w:r w:rsidRPr="00EC273D">
              <w:rPr>
                <w:color w:val="000000"/>
                <w:sz w:val="20"/>
                <w:lang w:val="sr-Latn-RS"/>
              </w:rPr>
              <w:t xml:space="preserve">Reakcioni proizvod benzensulfonske kiseline, 4-C10-13-sec-alkil derivat i </w:t>
            </w:r>
            <w:r w:rsidRPr="00EC273D">
              <w:rPr>
                <w:color w:val="000000"/>
                <w:sz w:val="20"/>
                <w:lang w:val="sr-Latn-RS"/>
              </w:rPr>
              <w:lastRenderedPageBreak/>
              <w:t>Benzensulfonske kiseline,  4-metil-i natrijum hidroksid</w:t>
            </w:r>
          </w:p>
        </w:tc>
        <w:tc>
          <w:tcPr>
            <w:tcW w:w="1252"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lastRenderedPageBreak/>
              <w:t>-</w:t>
            </w:r>
          </w:p>
        </w:tc>
        <w:tc>
          <w:tcPr>
            <w:tcW w:w="1248"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932-051-8</w:t>
            </w:r>
          </w:p>
        </w:tc>
        <w:tc>
          <w:tcPr>
            <w:tcW w:w="1840"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01-2119565112-48-xxxx</w:t>
            </w:r>
          </w:p>
        </w:tc>
        <w:tc>
          <w:tcPr>
            <w:tcW w:w="2323"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Irit.kože 2 H315</w:t>
            </w:r>
          </w:p>
          <w:p w:rsidR="00C94D04" w:rsidRPr="00EC273D" w:rsidRDefault="00C94D04" w:rsidP="000E5EB7">
            <w:pPr>
              <w:spacing w:after="0" w:line="240" w:lineRule="auto"/>
              <w:ind w:firstLine="0"/>
              <w:rPr>
                <w:color w:val="000000"/>
                <w:sz w:val="20"/>
                <w:lang w:val="sr-Latn-RS"/>
              </w:rPr>
            </w:pPr>
            <w:r w:rsidRPr="00EC273D">
              <w:rPr>
                <w:color w:val="000000"/>
                <w:sz w:val="20"/>
                <w:lang w:val="sr-Latn-RS"/>
              </w:rPr>
              <w:t>Ošt. Oka 1 H318</w:t>
            </w:r>
          </w:p>
        </w:tc>
        <w:tc>
          <w:tcPr>
            <w:tcW w:w="846"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5-10</w:t>
            </w:r>
          </w:p>
        </w:tc>
      </w:tr>
      <w:tr w:rsidR="0022698C" w:rsidRPr="00EC273D" w:rsidTr="007434E8">
        <w:tc>
          <w:tcPr>
            <w:tcW w:w="2263" w:type="dxa"/>
          </w:tcPr>
          <w:p w:rsidR="0022698C" w:rsidRPr="00EC273D" w:rsidRDefault="00E6786B" w:rsidP="000E5EB7">
            <w:pPr>
              <w:spacing w:after="0" w:line="240" w:lineRule="auto"/>
              <w:ind w:firstLine="0"/>
              <w:rPr>
                <w:color w:val="000000"/>
                <w:sz w:val="20"/>
                <w:lang w:val="sr-Latn-RS"/>
              </w:rPr>
            </w:pPr>
            <w:r w:rsidRPr="00EC273D">
              <w:rPr>
                <w:color w:val="000000"/>
                <w:sz w:val="20"/>
                <w:lang w:val="sr-Latn-RS"/>
              </w:rPr>
              <w:lastRenderedPageBreak/>
              <w:t>Natrijumk hidroksid</w:t>
            </w:r>
          </w:p>
        </w:tc>
        <w:tc>
          <w:tcPr>
            <w:tcW w:w="1252" w:type="dxa"/>
          </w:tcPr>
          <w:p w:rsidR="0022698C" w:rsidRPr="00EC273D" w:rsidRDefault="007434E8" w:rsidP="000E5EB7">
            <w:pPr>
              <w:spacing w:after="0" w:line="240" w:lineRule="auto"/>
              <w:ind w:firstLine="0"/>
              <w:rPr>
                <w:color w:val="000000"/>
                <w:sz w:val="20"/>
                <w:lang w:val="sr-Latn-RS"/>
              </w:rPr>
            </w:pPr>
            <w:r w:rsidRPr="00EC273D">
              <w:rPr>
                <w:color w:val="000000"/>
                <w:sz w:val="20"/>
                <w:lang w:val="sr-Latn-RS"/>
              </w:rPr>
              <w:t>1310-73-2</w:t>
            </w:r>
          </w:p>
        </w:tc>
        <w:tc>
          <w:tcPr>
            <w:tcW w:w="1248" w:type="dxa"/>
          </w:tcPr>
          <w:p w:rsidR="0022698C" w:rsidRPr="00EC273D" w:rsidRDefault="007434E8" w:rsidP="000E5EB7">
            <w:pPr>
              <w:spacing w:after="0" w:line="240" w:lineRule="auto"/>
              <w:ind w:firstLine="0"/>
              <w:rPr>
                <w:color w:val="000000"/>
                <w:sz w:val="20"/>
                <w:lang w:val="sr-Latn-RS"/>
              </w:rPr>
            </w:pPr>
            <w:r w:rsidRPr="00EC273D">
              <w:rPr>
                <w:color w:val="000000"/>
                <w:sz w:val="20"/>
                <w:lang w:val="sr-Latn-RS"/>
              </w:rPr>
              <w:t>215-185-5</w:t>
            </w:r>
          </w:p>
        </w:tc>
        <w:tc>
          <w:tcPr>
            <w:tcW w:w="1840" w:type="dxa"/>
          </w:tcPr>
          <w:p w:rsidR="0022698C" w:rsidRPr="00EC273D" w:rsidRDefault="007434E8" w:rsidP="000E5EB7">
            <w:pPr>
              <w:spacing w:after="0" w:line="240" w:lineRule="auto"/>
              <w:ind w:firstLine="0"/>
              <w:rPr>
                <w:color w:val="000000"/>
                <w:sz w:val="20"/>
                <w:lang w:val="sr-Latn-RS"/>
              </w:rPr>
            </w:pPr>
            <w:r w:rsidRPr="00EC273D">
              <w:rPr>
                <w:color w:val="000000"/>
                <w:sz w:val="20"/>
                <w:lang w:val="sr-Latn-RS"/>
              </w:rPr>
              <w:t>011-002-00-601-2119457892-27</w:t>
            </w:r>
          </w:p>
        </w:tc>
        <w:tc>
          <w:tcPr>
            <w:tcW w:w="2323" w:type="dxa"/>
          </w:tcPr>
          <w:p w:rsidR="0022698C" w:rsidRPr="00EC273D" w:rsidRDefault="007434E8" w:rsidP="000E5EB7">
            <w:pPr>
              <w:spacing w:after="0" w:line="240" w:lineRule="auto"/>
              <w:ind w:firstLine="0"/>
              <w:rPr>
                <w:color w:val="000000"/>
                <w:sz w:val="20"/>
                <w:lang w:val="sr-Latn-RS"/>
              </w:rPr>
            </w:pPr>
            <w:r w:rsidRPr="00EC273D">
              <w:rPr>
                <w:color w:val="000000"/>
                <w:sz w:val="20"/>
                <w:lang w:val="sr-Latn-RS"/>
              </w:rPr>
              <w:t>Kor.kože 1A H314</w:t>
            </w:r>
          </w:p>
        </w:tc>
        <w:tc>
          <w:tcPr>
            <w:tcW w:w="846"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5-10</w:t>
            </w:r>
          </w:p>
        </w:tc>
      </w:tr>
      <w:tr w:rsidR="0022698C" w:rsidRPr="00EC273D" w:rsidTr="007434E8">
        <w:tc>
          <w:tcPr>
            <w:tcW w:w="2263" w:type="dxa"/>
          </w:tcPr>
          <w:p w:rsidR="0022698C" w:rsidRPr="00EC273D" w:rsidRDefault="00E6786B" w:rsidP="000E5EB7">
            <w:pPr>
              <w:spacing w:after="0" w:line="240" w:lineRule="auto"/>
              <w:ind w:firstLine="0"/>
              <w:rPr>
                <w:color w:val="000000"/>
                <w:sz w:val="20"/>
                <w:lang w:val="sr-Latn-RS"/>
              </w:rPr>
            </w:pPr>
            <w:r w:rsidRPr="00EC273D">
              <w:rPr>
                <w:color w:val="000000"/>
                <w:sz w:val="20"/>
                <w:lang w:val="sr-Latn-RS"/>
              </w:rPr>
              <w:t>Alkohol C9-11 etoksilat</w:t>
            </w:r>
          </w:p>
        </w:tc>
        <w:tc>
          <w:tcPr>
            <w:tcW w:w="1252"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68439-46-3</w:t>
            </w:r>
          </w:p>
        </w:tc>
        <w:tc>
          <w:tcPr>
            <w:tcW w:w="1248"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polimer</w:t>
            </w:r>
          </w:p>
        </w:tc>
        <w:tc>
          <w:tcPr>
            <w:tcW w:w="1840"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w:t>
            </w:r>
          </w:p>
        </w:tc>
        <w:tc>
          <w:tcPr>
            <w:tcW w:w="2323"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Ošt. Oka 1 H318</w:t>
            </w:r>
          </w:p>
          <w:p w:rsidR="005E077D" w:rsidRPr="00EC273D" w:rsidRDefault="005E077D" w:rsidP="000E5EB7">
            <w:pPr>
              <w:spacing w:after="0" w:line="240" w:lineRule="auto"/>
              <w:ind w:firstLine="0"/>
              <w:rPr>
                <w:color w:val="000000"/>
                <w:sz w:val="20"/>
                <w:lang w:val="sr-Latn-RS"/>
              </w:rPr>
            </w:pPr>
            <w:r w:rsidRPr="00EC273D">
              <w:rPr>
                <w:color w:val="000000"/>
                <w:sz w:val="20"/>
                <w:lang w:val="sr-Latn-RS"/>
              </w:rPr>
              <w:t>Akut.toks. 4 H302</w:t>
            </w:r>
          </w:p>
        </w:tc>
        <w:tc>
          <w:tcPr>
            <w:tcW w:w="846"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5-10</w:t>
            </w:r>
          </w:p>
        </w:tc>
      </w:tr>
      <w:tr w:rsidR="0022698C" w:rsidRPr="00EC273D" w:rsidTr="007434E8">
        <w:tc>
          <w:tcPr>
            <w:tcW w:w="2263" w:type="dxa"/>
          </w:tcPr>
          <w:p w:rsidR="0022698C" w:rsidRPr="00EC273D" w:rsidRDefault="00E6786B" w:rsidP="000E5EB7">
            <w:pPr>
              <w:spacing w:after="0" w:line="240" w:lineRule="auto"/>
              <w:ind w:firstLine="0"/>
              <w:rPr>
                <w:color w:val="000000"/>
                <w:sz w:val="20"/>
                <w:lang w:val="sr-Latn-RS"/>
              </w:rPr>
            </w:pPr>
            <w:r w:rsidRPr="00EC273D">
              <w:rPr>
                <w:color w:val="000000"/>
                <w:sz w:val="20"/>
                <w:lang w:val="sr-Latn-RS"/>
              </w:rPr>
              <w:t>Tri natrijum fosfat</w:t>
            </w:r>
          </w:p>
        </w:tc>
        <w:tc>
          <w:tcPr>
            <w:tcW w:w="1252"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7601-54-9</w:t>
            </w:r>
          </w:p>
        </w:tc>
        <w:tc>
          <w:tcPr>
            <w:tcW w:w="1248"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231-509-8</w:t>
            </w:r>
          </w:p>
        </w:tc>
        <w:tc>
          <w:tcPr>
            <w:tcW w:w="1840" w:type="dxa"/>
          </w:tcPr>
          <w:p w:rsidR="0022698C" w:rsidRPr="00EC273D" w:rsidRDefault="005E077D" w:rsidP="000E5EB7">
            <w:pPr>
              <w:spacing w:after="0" w:line="240" w:lineRule="auto"/>
              <w:ind w:firstLine="0"/>
              <w:rPr>
                <w:color w:val="000000"/>
                <w:sz w:val="20"/>
                <w:lang w:val="sr-Latn-RS"/>
              </w:rPr>
            </w:pPr>
            <w:r w:rsidRPr="00EC273D">
              <w:rPr>
                <w:color w:val="000000"/>
                <w:sz w:val="20"/>
                <w:lang w:val="sr-Latn-RS"/>
              </w:rPr>
              <w:t>01-2119489800-32</w:t>
            </w:r>
          </w:p>
        </w:tc>
        <w:tc>
          <w:tcPr>
            <w:tcW w:w="2323" w:type="dxa"/>
          </w:tcPr>
          <w:p w:rsidR="005E077D" w:rsidRPr="00EC273D" w:rsidRDefault="005E077D" w:rsidP="000E5EB7">
            <w:pPr>
              <w:spacing w:after="0" w:line="240" w:lineRule="auto"/>
              <w:ind w:firstLine="0"/>
              <w:rPr>
                <w:color w:val="000000"/>
                <w:sz w:val="20"/>
                <w:lang w:val="sr-Latn-RS"/>
              </w:rPr>
            </w:pPr>
            <w:r w:rsidRPr="00EC273D">
              <w:rPr>
                <w:color w:val="000000"/>
                <w:sz w:val="20"/>
                <w:lang w:val="sr-Latn-RS"/>
              </w:rPr>
              <w:t>Iri. Kože 2 H315</w:t>
            </w:r>
          </w:p>
          <w:p w:rsidR="005E077D" w:rsidRPr="00EC273D" w:rsidRDefault="005E077D" w:rsidP="000E5EB7">
            <w:pPr>
              <w:spacing w:after="0" w:line="240" w:lineRule="auto"/>
              <w:ind w:firstLine="0"/>
              <w:rPr>
                <w:color w:val="000000"/>
                <w:sz w:val="20"/>
                <w:lang w:val="sr-Latn-RS"/>
              </w:rPr>
            </w:pPr>
            <w:r w:rsidRPr="00EC273D">
              <w:rPr>
                <w:color w:val="000000"/>
                <w:sz w:val="20"/>
                <w:lang w:val="sr-Latn-RS"/>
              </w:rPr>
              <w:t xml:space="preserve">Irit. Oka 2 H319 </w:t>
            </w:r>
          </w:p>
          <w:p w:rsidR="0022698C" w:rsidRPr="00EC273D" w:rsidRDefault="005E077D" w:rsidP="000E5EB7">
            <w:pPr>
              <w:spacing w:after="0" w:line="240" w:lineRule="auto"/>
              <w:ind w:firstLine="0"/>
              <w:rPr>
                <w:color w:val="000000"/>
                <w:sz w:val="20"/>
                <w:lang w:val="sr-Latn-RS"/>
              </w:rPr>
            </w:pPr>
            <w:r w:rsidRPr="00EC273D">
              <w:rPr>
                <w:color w:val="000000"/>
                <w:sz w:val="20"/>
                <w:lang w:val="sr-Latn-RS"/>
              </w:rPr>
              <w:t>Spec.toks.-JI H335</w:t>
            </w:r>
          </w:p>
        </w:tc>
        <w:tc>
          <w:tcPr>
            <w:tcW w:w="846" w:type="dxa"/>
          </w:tcPr>
          <w:p w:rsidR="0022698C" w:rsidRPr="00EC273D" w:rsidRDefault="00C94D04" w:rsidP="000E5EB7">
            <w:pPr>
              <w:spacing w:after="0" w:line="240" w:lineRule="auto"/>
              <w:ind w:firstLine="0"/>
              <w:rPr>
                <w:color w:val="000000"/>
                <w:sz w:val="20"/>
                <w:lang w:val="sr-Latn-RS"/>
              </w:rPr>
            </w:pPr>
            <w:r w:rsidRPr="00EC273D">
              <w:rPr>
                <w:color w:val="000000"/>
                <w:sz w:val="20"/>
                <w:lang w:val="sr-Latn-RS"/>
              </w:rPr>
              <w:t>5-10</w:t>
            </w:r>
          </w:p>
        </w:tc>
      </w:tr>
      <w:tr w:rsidR="00D274F6" w:rsidRPr="00EC273D" w:rsidTr="007434E8">
        <w:tc>
          <w:tcPr>
            <w:tcW w:w="2263" w:type="dxa"/>
          </w:tcPr>
          <w:p w:rsidR="00D274F6" w:rsidRPr="00EC273D" w:rsidRDefault="00D274F6" w:rsidP="000E5EB7">
            <w:pPr>
              <w:spacing w:after="0" w:line="240" w:lineRule="auto"/>
              <w:ind w:firstLine="0"/>
              <w:rPr>
                <w:color w:val="000000"/>
                <w:sz w:val="20"/>
                <w:lang w:val="sr-Latn-RS"/>
              </w:rPr>
            </w:pPr>
            <w:r w:rsidRPr="00EC273D">
              <w:rPr>
                <w:color w:val="000000"/>
                <w:sz w:val="20"/>
                <w:lang w:val="sr-Latn-RS"/>
              </w:rPr>
              <w:t>Etoksilovano kokosovo ulje alkil amin</w:t>
            </w:r>
          </w:p>
        </w:tc>
        <w:tc>
          <w:tcPr>
            <w:tcW w:w="1252" w:type="dxa"/>
          </w:tcPr>
          <w:p w:rsidR="00D274F6" w:rsidRPr="00EC273D" w:rsidRDefault="00D274F6" w:rsidP="000E5EB7">
            <w:pPr>
              <w:spacing w:after="0" w:line="240" w:lineRule="auto"/>
              <w:ind w:firstLine="0"/>
              <w:rPr>
                <w:color w:val="000000"/>
                <w:sz w:val="20"/>
                <w:lang w:val="sr-Latn-RS"/>
              </w:rPr>
            </w:pPr>
            <w:r w:rsidRPr="00EC273D">
              <w:rPr>
                <w:color w:val="000000"/>
                <w:sz w:val="20"/>
                <w:lang w:val="sr-Latn-RS"/>
              </w:rPr>
              <w:t>61791-14-8</w:t>
            </w:r>
          </w:p>
        </w:tc>
        <w:tc>
          <w:tcPr>
            <w:tcW w:w="1248" w:type="dxa"/>
          </w:tcPr>
          <w:p w:rsidR="00D274F6" w:rsidRPr="00EC273D" w:rsidRDefault="00D274F6" w:rsidP="000E5EB7">
            <w:pPr>
              <w:spacing w:after="0" w:line="240" w:lineRule="auto"/>
              <w:ind w:firstLine="0"/>
              <w:rPr>
                <w:color w:val="000000"/>
                <w:sz w:val="20"/>
                <w:lang w:val="sr-Latn-RS"/>
              </w:rPr>
            </w:pPr>
            <w:r w:rsidRPr="00EC273D">
              <w:rPr>
                <w:color w:val="000000"/>
                <w:sz w:val="20"/>
                <w:lang w:val="sr-Latn-RS"/>
              </w:rPr>
              <w:t>polimer</w:t>
            </w:r>
          </w:p>
        </w:tc>
        <w:tc>
          <w:tcPr>
            <w:tcW w:w="1840" w:type="dxa"/>
          </w:tcPr>
          <w:p w:rsidR="00D274F6" w:rsidRPr="00EC273D" w:rsidRDefault="00D274F6" w:rsidP="000E5EB7">
            <w:pPr>
              <w:spacing w:after="0" w:line="240" w:lineRule="auto"/>
              <w:ind w:firstLine="0"/>
              <w:rPr>
                <w:color w:val="000000"/>
                <w:sz w:val="20"/>
                <w:lang w:val="sr-Latn-RS"/>
              </w:rPr>
            </w:pPr>
            <w:r w:rsidRPr="00EC273D">
              <w:rPr>
                <w:color w:val="000000"/>
                <w:sz w:val="20"/>
                <w:lang w:val="sr-Latn-RS"/>
              </w:rPr>
              <w:t>-</w:t>
            </w:r>
          </w:p>
        </w:tc>
        <w:tc>
          <w:tcPr>
            <w:tcW w:w="2323" w:type="dxa"/>
          </w:tcPr>
          <w:p w:rsidR="00D274F6" w:rsidRPr="00EC273D" w:rsidRDefault="00D274F6" w:rsidP="000E5EB7">
            <w:pPr>
              <w:spacing w:after="0" w:line="240" w:lineRule="auto"/>
              <w:ind w:firstLine="0"/>
              <w:rPr>
                <w:color w:val="000000"/>
                <w:sz w:val="20"/>
                <w:lang w:val="sr-Latn-RS"/>
              </w:rPr>
            </w:pPr>
            <w:r w:rsidRPr="00EC273D">
              <w:rPr>
                <w:color w:val="000000"/>
                <w:sz w:val="20"/>
                <w:lang w:val="sr-Latn-RS"/>
              </w:rPr>
              <w:t>Ošt. Oka 1 H318</w:t>
            </w:r>
          </w:p>
          <w:p w:rsidR="00D274F6" w:rsidRPr="00EC273D" w:rsidRDefault="00D274F6" w:rsidP="000E5EB7">
            <w:pPr>
              <w:spacing w:after="0" w:line="240" w:lineRule="auto"/>
              <w:ind w:firstLine="0"/>
              <w:rPr>
                <w:color w:val="000000"/>
                <w:sz w:val="20"/>
                <w:lang w:val="sr-Latn-RS"/>
              </w:rPr>
            </w:pPr>
            <w:r w:rsidRPr="00EC273D">
              <w:rPr>
                <w:color w:val="000000"/>
                <w:sz w:val="20"/>
                <w:lang w:val="sr-Latn-RS"/>
              </w:rPr>
              <w:t>Akut.toks. 4* H302</w:t>
            </w:r>
          </w:p>
        </w:tc>
        <w:tc>
          <w:tcPr>
            <w:tcW w:w="846" w:type="dxa"/>
          </w:tcPr>
          <w:p w:rsidR="00D274F6" w:rsidRPr="00EC273D" w:rsidRDefault="00D274F6" w:rsidP="000E5EB7">
            <w:pPr>
              <w:spacing w:after="0" w:line="240" w:lineRule="auto"/>
              <w:ind w:firstLine="0"/>
              <w:rPr>
                <w:color w:val="000000"/>
                <w:sz w:val="20"/>
                <w:lang w:val="sr-Latn-RS"/>
              </w:rPr>
            </w:pPr>
          </w:p>
        </w:tc>
      </w:tr>
    </w:tbl>
    <w:p w:rsidR="00357E36" w:rsidRPr="00EC273D" w:rsidRDefault="00357E36" w:rsidP="00357E36">
      <w:pPr>
        <w:ind w:firstLine="0"/>
        <w:rPr>
          <w:b/>
          <w:sz w:val="22"/>
          <w:szCs w:val="22"/>
          <w:lang w:val="sr-Latn-RS"/>
        </w:rPr>
      </w:pPr>
      <w:r w:rsidRPr="00EC273D">
        <w:rPr>
          <w:b/>
          <w:color w:val="000000"/>
          <w:sz w:val="22"/>
          <w:szCs w:val="22"/>
          <w:lang w:val="sr-Latn-RS"/>
        </w:rPr>
        <w:t xml:space="preserve">Tabela </w:t>
      </w:r>
      <w:r w:rsidR="004C4FBD">
        <w:rPr>
          <w:b/>
          <w:color w:val="000000"/>
          <w:sz w:val="22"/>
          <w:szCs w:val="22"/>
          <w:lang w:val="sr-Latn-RS"/>
        </w:rPr>
        <w:t>4</w:t>
      </w:r>
      <w:r w:rsidRPr="00EC273D">
        <w:rPr>
          <w:b/>
          <w:color w:val="000000"/>
          <w:sz w:val="22"/>
          <w:szCs w:val="22"/>
          <w:lang w:val="sr-Latn-RS"/>
        </w:rPr>
        <w:t xml:space="preserve">: Podaci o sastojcima smeše </w:t>
      </w:r>
      <w:r w:rsidRPr="00EC273D">
        <w:rPr>
          <w:b/>
          <w:sz w:val="22"/>
          <w:szCs w:val="22"/>
          <w:lang w:val="sr-Latn-RS"/>
        </w:rPr>
        <w:t>HOCUT 4450</w:t>
      </w:r>
    </w:p>
    <w:tbl>
      <w:tblPr>
        <w:tblStyle w:val="TableGrid"/>
        <w:tblW w:w="9209" w:type="dxa"/>
        <w:tblLook w:val="04A0" w:firstRow="1" w:lastRow="0" w:firstColumn="1" w:lastColumn="0" w:noHBand="0" w:noVBand="1"/>
      </w:tblPr>
      <w:tblGrid>
        <w:gridCol w:w="675"/>
        <w:gridCol w:w="880"/>
        <w:gridCol w:w="4394"/>
        <w:gridCol w:w="1858"/>
        <w:gridCol w:w="1402"/>
      </w:tblGrid>
      <w:tr w:rsidR="00357E36" w:rsidRPr="00EC273D" w:rsidTr="00DA19C4">
        <w:tc>
          <w:tcPr>
            <w:tcW w:w="675"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57E36" w:rsidRPr="00EC273D" w:rsidRDefault="00357E36" w:rsidP="00357E36">
            <w:pPr>
              <w:ind w:firstLine="0"/>
              <w:rPr>
                <w:rFonts w:cstheme="minorBidi"/>
                <w:b/>
                <w:sz w:val="22"/>
                <w:szCs w:val="22"/>
                <w:lang w:val="sr-Latn-RS"/>
              </w:rPr>
            </w:pPr>
            <w:r w:rsidRPr="00EC273D">
              <w:rPr>
                <w:b/>
                <w:sz w:val="22"/>
                <w:szCs w:val="22"/>
                <w:lang w:val="sr-Latn-RS"/>
              </w:rPr>
              <w:t>R.br.</w:t>
            </w:r>
          </w:p>
        </w:tc>
        <w:tc>
          <w:tcPr>
            <w:tcW w:w="8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57E36" w:rsidRPr="00EC273D" w:rsidRDefault="00357E36" w:rsidP="00357E36">
            <w:pPr>
              <w:ind w:firstLine="0"/>
              <w:rPr>
                <w:b/>
                <w:sz w:val="22"/>
                <w:szCs w:val="22"/>
                <w:lang w:val="sr-Latn-RS"/>
              </w:rPr>
            </w:pPr>
            <w:r w:rsidRPr="00EC273D">
              <w:rPr>
                <w:b/>
                <w:sz w:val="22"/>
                <w:szCs w:val="22"/>
                <w:lang w:val="sr-Latn-RS"/>
              </w:rPr>
              <w:t>Naziv</w:t>
            </w:r>
          </w:p>
        </w:tc>
        <w:tc>
          <w:tcPr>
            <w:tcW w:w="4394"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57E36" w:rsidRPr="00EC273D" w:rsidRDefault="00357E36" w:rsidP="00357E36">
            <w:pPr>
              <w:ind w:firstLine="0"/>
              <w:rPr>
                <w:b/>
                <w:sz w:val="22"/>
                <w:szCs w:val="22"/>
                <w:lang w:val="sr-Latn-RS"/>
              </w:rPr>
            </w:pPr>
            <w:r w:rsidRPr="00EC273D">
              <w:rPr>
                <w:b/>
                <w:sz w:val="22"/>
                <w:szCs w:val="22"/>
                <w:lang w:val="sr-Latn-RS"/>
              </w:rPr>
              <w:t>Sastojci</w:t>
            </w:r>
          </w:p>
        </w:tc>
        <w:tc>
          <w:tcPr>
            <w:tcW w:w="185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57E36" w:rsidRPr="00EC273D" w:rsidRDefault="00357E36" w:rsidP="00357E36">
            <w:pPr>
              <w:ind w:firstLine="0"/>
              <w:rPr>
                <w:b/>
                <w:sz w:val="22"/>
                <w:szCs w:val="22"/>
                <w:lang w:val="sr-Latn-RS"/>
              </w:rPr>
            </w:pPr>
            <w:r w:rsidRPr="00EC273D">
              <w:rPr>
                <w:b/>
                <w:sz w:val="22"/>
                <w:szCs w:val="22"/>
                <w:lang w:val="sr-Latn-RS"/>
              </w:rPr>
              <w:t>Koncentracija (%)</w:t>
            </w:r>
          </w:p>
        </w:tc>
        <w:tc>
          <w:tcPr>
            <w:tcW w:w="140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57E36" w:rsidRPr="00EC273D" w:rsidRDefault="00357E36" w:rsidP="00357E36">
            <w:pPr>
              <w:ind w:firstLine="0"/>
              <w:rPr>
                <w:b/>
                <w:sz w:val="22"/>
                <w:szCs w:val="22"/>
                <w:lang w:val="sr-Latn-RS"/>
              </w:rPr>
            </w:pPr>
            <w:r w:rsidRPr="00EC273D">
              <w:rPr>
                <w:b/>
                <w:sz w:val="22"/>
                <w:szCs w:val="22"/>
                <w:lang w:val="sr-Latn-RS"/>
              </w:rPr>
              <w:t>CAS</w:t>
            </w:r>
          </w:p>
        </w:tc>
      </w:tr>
      <w:tr w:rsidR="00357E36" w:rsidRPr="00EC273D" w:rsidTr="00DA19C4">
        <w:trPr>
          <w:trHeight w:val="782"/>
        </w:trPr>
        <w:tc>
          <w:tcPr>
            <w:tcW w:w="675"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357E36" w:rsidRPr="00EC273D" w:rsidRDefault="00357E36" w:rsidP="00DA19C4">
            <w:pPr>
              <w:ind w:firstLine="0"/>
              <w:jc w:val="left"/>
              <w:rPr>
                <w:sz w:val="22"/>
                <w:szCs w:val="22"/>
                <w:lang w:val="sr-Latn-RS"/>
              </w:rPr>
            </w:pPr>
            <w:r w:rsidRPr="00EC273D">
              <w:rPr>
                <w:sz w:val="22"/>
                <w:szCs w:val="22"/>
                <w:lang w:val="sr-Latn-RS"/>
              </w:rPr>
              <w:t>1.</w:t>
            </w:r>
          </w:p>
        </w:tc>
        <w:tc>
          <w:tcPr>
            <w:tcW w:w="880" w:type="dxa"/>
            <w:vMerge w:val="restart"/>
            <w:tcBorders>
              <w:top w:val="single" w:sz="4" w:space="0" w:color="auto"/>
              <w:left w:val="single" w:sz="4" w:space="0" w:color="auto"/>
              <w:bottom w:val="single" w:sz="4" w:space="0" w:color="auto"/>
              <w:right w:val="single" w:sz="4" w:space="0" w:color="auto"/>
            </w:tcBorders>
            <w:vAlign w:val="center"/>
          </w:tcPr>
          <w:p w:rsidR="00357E36" w:rsidRPr="00EC273D" w:rsidRDefault="00357E36" w:rsidP="00DA19C4">
            <w:pPr>
              <w:ind w:firstLine="0"/>
              <w:jc w:val="left"/>
              <w:rPr>
                <w:b/>
                <w:sz w:val="22"/>
                <w:szCs w:val="22"/>
                <w:lang w:val="sr-Latn-RS"/>
              </w:rPr>
            </w:pPr>
            <w:r w:rsidRPr="00EC273D">
              <w:rPr>
                <w:b/>
                <w:sz w:val="22"/>
                <w:szCs w:val="22"/>
                <w:lang w:val="sr-Latn-RS"/>
              </w:rPr>
              <w:t>HOCUT 4450</w:t>
            </w: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Duboko rafinisana mineralna ulja/ugljovodonici,niske viskoznosti (viskoznost &gt;7-&lt;20.5 cSt na 40˚C)</w:t>
            </w:r>
          </w:p>
        </w:tc>
        <w:tc>
          <w:tcPr>
            <w:tcW w:w="1858" w:type="dxa"/>
            <w:tcBorders>
              <w:top w:val="single" w:sz="4" w:space="0" w:color="auto"/>
              <w:left w:val="single" w:sz="4" w:space="0" w:color="auto"/>
              <w:bottom w:val="single" w:sz="4" w:space="0" w:color="auto"/>
              <w:right w:val="single" w:sz="4" w:space="0" w:color="auto"/>
            </w:tcBorders>
          </w:tcPr>
          <w:p w:rsidR="00357E36" w:rsidRPr="00EC273D" w:rsidRDefault="00357E36" w:rsidP="00357E36">
            <w:pPr>
              <w:ind w:firstLine="0"/>
              <w:jc w:val="center"/>
              <w:rPr>
                <w:sz w:val="22"/>
                <w:szCs w:val="22"/>
                <w:lang w:val="sr-Latn-RS"/>
              </w:rPr>
            </w:pPr>
            <w:r w:rsidRPr="00EC273D">
              <w:rPr>
                <w:sz w:val="22"/>
                <w:szCs w:val="22"/>
                <w:lang w:val="sr-Latn-RS"/>
              </w:rPr>
              <w:t>10-25</w:t>
            </w:r>
          </w:p>
        </w:tc>
        <w:tc>
          <w:tcPr>
            <w:tcW w:w="1402" w:type="dxa"/>
            <w:tcBorders>
              <w:top w:val="single" w:sz="4" w:space="0" w:color="auto"/>
              <w:left w:val="single" w:sz="4" w:space="0" w:color="auto"/>
              <w:bottom w:val="single" w:sz="4" w:space="0" w:color="auto"/>
              <w:right w:val="single" w:sz="4" w:space="0" w:color="auto"/>
            </w:tcBorders>
          </w:tcPr>
          <w:p w:rsidR="00357E36" w:rsidRPr="00EC273D" w:rsidRDefault="00357E36" w:rsidP="00357E36">
            <w:pPr>
              <w:ind w:firstLine="0"/>
              <w:jc w:val="center"/>
              <w:rPr>
                <w:sz w:val="22"/>
                <w:szCs w:val="22"/>
                <w:lang w:val="sr-Latn-RS"/>
              </w:rPr>
            </w:pPr>
            <w:r w:rsidRPr="00EC273D">
              <w:rPr>
                <w:sz w:val="22"/>
                <w:szCs w:val="22"/>
                <w:lang w:val="sr-Latn-RS"/>
              </w:rPr>
              <w:t>-</w:t>
            </w:r>
          </w:p>
        </w:tc>
      </w:tr>
      <w:tr w:rsidR="00357E36" w:rsidRPr="00EC273D" w:rsidTr="00DA19C4">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2-aminoetanol</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2,5-10</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141-43-5</w:t>
            </w:r>
          </w:p>
        </w:tc>
      </w:tr>
      <w:tr w:rsidR="00357E36" w:rsidRPr="00EC273D" w:rsidTr="00DA19C4">
        <w:trPr>
          <w:trHeight w:val="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Neutralizovani 2-aminoetanol</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1-2,5</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141-43-5</w:t>
            </w:r>
          </w:p>
        </w:tc>
      </w:tr>
      <w:tr w:rsidR="00357E36" w:rsidRPr="00EC273D" w:rsidTr="00DA19C4">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2-amino-2-metilpropanol</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1-2,5</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124-68-5</w:t>
            </w:r>
          </w:p>
        </w:tc>
      </w:tr>
      <w:tr w:rsidR="00357E36" w:rsidRPr="00EC273D" w:rsidTr="00DA19C4">
        <w:trPr>
          <w:trHeight w:val="19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3-amino-4-oktanol</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1-2,5</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1001354-72-8</w:t>
            </w:r>
          </w:p>
        </w:tc>
      </w:tr>
      <w:tr w:rsidR="00357E36" w:rsidRPr="00EC273D" w:rsidTr="00DA19C4">
        <w:trPr>
          <w:trHeight w:val="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Alkoholi, C16-18 i C18-nezasićeni,</w:t>
            </w:r>
            <w:r w:rsidR="00DA19C4" w:rsidRPr="00EC273D">
              <w:rPr>
                <w:sz w:val="22"/>
                <w:szCs w:val="22"/>
                <w:lang w:val="sr-Latn-RS"/>
              </w:rPr>
              <w:t xml:space="preserve"> </w:t>
            </w:r>
            <w:r w:rsidRPr="00EC273D">
              <w:rPr>
                <w:sz w:val="22"/>
                <w:szCs w:val="22"/>
                <w:lang w:val="sr-Latn-RS"/>
              </w:rPr>
              <w:t>etoksilovani</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0-1</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68920-66-1</w:t>
            </w:r>
          </w:p>
        </w:tc>
      </w:tr>
      <w:tr w:rsidR="00357E36" w:rsidRPr="00EC273D" w:rsidTr="00DA19C4">
        <w:trPr>
          <w:trHeight w:val="2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Alkoholi, C16-18 i C18-nezasićeni,</w:t>
            </w:r>
            <w:r w:rsidR="00DA19C4" w:rsidRPr="00EC273D">
              <w:rPr>
                <w:sz w:val="22"/>
                <w:szCs w:val="22"/>
                <w:lang w:val="sr-Latn-RS"/>
              </w:rPr>
              <w:t xml:space="preserve"> </w:t>
            </w:r>
            <w:r w:rsidRPr="00EC273D">
              <w:rPr>
                <w:sz w:val="22"/>
                <w:szCs w:val="22"/>
                <w:lang w:val="sr-Latn-RS"/>
              </w:rPr>
              <w:t>etoksilovani</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0-1</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68920-66-1</w:t>
            </w:r>
          </w:p>
        </w:tc>
      </w:tr>
      <w:tr w:rsidR="00357E36" w:rsidRPr="00EC273D" w:rsidTr="00DA19C4">
        <w:trPr>
          <w:trHeight w:val="1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Amini,koko-alkil, etoksilovani (5EO)</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0-1</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61791-14-8</w:t>
            </w:r>
          </w:p>
        </w:tc>
      </w:tr>
      <w:tr w:rsidR="00357E36" w:rsidRPr="00EC273D" w:rsidTr="00DA19C4">
        <w:trPr>
          <w:trHeight w:val="1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357E36" w:rsidRPr="00EC273D" w:rsidRDefault="00357E36" w:rsidP="00357E36">
            <w:pPr>
              <w:ind w:firstLine="0"/>
              <w:rPr>
                <w:sz w:val="22"/>
                <w:szCs w:val="22"/>
                <w:lang w:val="sr-Latn-RS"/>
              </w:rPr>
            </w:pPr>
          </w:p>
        </w:tc>
        <w:tc>
          <w:tcPr>
            <w:tcW w:w="4394"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rPr>
                <w:sz w:val="22"/>
                <w:szCs w:val="22"/>
                <w:lang w:val="sr-Latn-RS"/>
              </w:rPr>
            </w:pPr>
            <w:r w:rsidRPr="00EC273D">
              <w:rPr>
                <w:sz w:val="22"/>
                <w:szCs w:val="22"/>
                <w:lang w:val="sr-Latn-RS"/>
              </w:rPr>
              <w:t>2-n-butil-benzo[d]izotiazol-3-on</w:t>
            </w:r>
          </w:p>
        </w:tc>
        <w:tc>
          <w:tcPr>
            <w:tcW w:w="1858"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0-1</w:t>
            </w:r>
          </w:p>
        </w:tc>
        <w:tc>
          <w:tcPr>
            <w:tcW w:w="1402" w:type="dxa"/>
            <w:tcBorders>
              <w:top w:val="single" w:sz="4" w:space="0" w:color="auto"/>
              <w:left w:val="single" w:sz="4" w:space="0" w:color="auto"/>
              <w:bottom w:val="single" w:sz="4" w:space="0" w:color="auto"/>
              <w:right w:val="single" w:sz="4" w:space="0" w:color="auto"/>
            </w:tcBorders>
            <w:hideMark/>
          </w:tcPr>
          <w:p w:rsidR="00357E36" w:rsidRPr="00EC273D" w:rsidRDefault="00357E36" w:rsidP="00357E36">
            <w:pPr>
              <w:ind w:firstLine="0"/>
              <w:jc w:val="center"/>
              <w:rPr>
                <w:sz w:val="22"/>
                <w:szCs w:val="22"/>
                <w:lang w:val="sr-Latn-RS"/>
              </w:rPr>
            </w:pPr>
            <w:r w:rsidRPr="00EC273D">
              <w:rPr>
                <w:sz w:val="22"/>
                <w:szCs w:val="22"/>
                <w:lang w:val="sr-Latn-RS"/>
              </w:rPr>
              <w:t>4299-07-4</w:t>
            </w:r>
          </w:p>
        </w:tc>
      </w:tr>
    </w:tbl>
    <w:p w:rsidR="008D4BF2" w:rsidRPr="00EC273D" w:rsidRDefault="008D4BF2" w:rsidP="008D4BF2">
      <w:pPr>
        <w:ind w:firstLine="0"/>
        <w:rPr>
          <w:b/>
          <w:color w:val="000000"/>
          <w:sz w:val="22"/>
          <w:szCs w:val="22"/>
          <w:lang w:val="sr-Latn-RS"/>
        </w:rPr>
      </w:pPr>
      <w:r w:rsidRPr="00EC273D">
        <w:rPr>
          <w:b/>
          <w:color w:val="000000"/>
          <w:sz w:val="22"/>
          <w:szCs w:val="22"/>
          <w:lang w:val="sr-Latn-RS"/>
        </w:rPr>
        <w:t>Tabela</w:t>
      </w:r>
      <w:r w:rsidR="004C4FBD">
        <w:rPr>
          <w:b/>
          <w:color w:val="000000"/>
          <w:sz w:val="22"/>
          <w:szCs w:val="22"/>
          <w:lang w:val="sr-Latn-RS"/>
        </w:rPr>
        <w:t xml:space="preserve"> 5</w:t>
      </w:r>
      <w:r w:rsidRPr="00EC273D">
        <w:rPr>
          <w:b/>
          <w:color w:val="000000"/>
          <w:sz w:val="22"/>
          <w:szCs w:val="22"/>
          <w:lang w:val="sr-Latn-RS"/>
        </w:rPr>
        <w:t>: Elementi obeležavanja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122"/>
        <w:gridCol w:w="1984"/>
        <w:gridCol w:w="4961"/>
      </w:tblGrid>
      <w:tr w:rsidR="008D4BF2" w:rsidRPr="00EC273D" w:rsidTr="008065F6">
        <w:trPr>
          <w:trHeight w:val="560"/>
        </w:trPr>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shd w:val="clear" w:color="auto" w:fill="FFFFFF"/>
              <w:ind w:firstLine="0"/>
              <w:rPr>
                <w:b/>
                <w:sz w:val="22"/>
                <w:szCs w:val="22"/>
                <w:lang w:val="sr-Latn-RS"/>
              </w:rPr>
            </w:pPr>
            <w:r w:rsidRPr="00EC273D">
              <w:rPr>
                <w:b/>
                <w:color w:val="000000"/>
                <w:spacing w:val="-1"/>
                <w:sz w:val="22"/>
                <w:szCs w:val="22"/>
                <w:lang w:val="sr-Latn-RS"/>
              </w:rPr>
              <w:t xml:space="preserve">Trgovački </w:t>
            </w:r>
            <w:r w:rsidRPr="00EC273D">
              <w:rPr>
                <w:b/>
                <w:color w:val="000000"/>
                <w:spacing w:val="-3"/>
                <w:sz w:val="22"/>
                <w:szCs w:val="22"/>
                <w:lang w:val="sr-Latn-RS"/>
              </w:rPr>
              <w:t>naziv</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widowControl w:val="0"/>
              <w:shd w:val="clear" w:color="auto" w:fill="FFFFFF"/>
              <w:autoSpaceDE w:val="0"/>
              <w:autoSpaceDN w:val="0"/>
              <w:adjustRightInd w:val="0"/>
              <w:ind w:firstLine="0"/>
              <w:rPr>
                <w:b/>
                <w:sz w:val="22"/>
                <w:szCs w:val="22"/>
                <w:lang w:val="sr-Latn-RS"/>
              </w:rPr>
            </w:pPr>
            <w:r w:rsidRPr="00EC273D">
              <w:rPr>
                <w:b/>
                <w:color w:val="000000"/>
                <w:spacing w:val="-1"/>
                <w:sz w:val="22"/>
                <w:szCs w:val="22"/>
                <w:lang w:val="sr-Latn-RS"/>
              </w:rPr>
              <w:t>Oznaka pakovanja</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widowControl w:val="0"/>
              <w:shd w:val="clear" w:color="auto" w:fill="FFFFFF"/>
              <w:autoSpaceDE w:val="0"/>
              <w:autoSpaceDN w:val="0"/>
              <w:adjustRightInd w:val="0"/>
              <w:ind w:firstLine="0"/>
              <w:rPr>
                <w:b/>
                <w:sz w:val="22"/>
                <w:szCs w:val="22"/>
                <w:lang w:val="sr-Latn-RS"/>
              </w:rPr>
            </w:pPr>
            <w:r w:rsidRPr="00EC273D">
              <w:rPr>
                <w:b/>
                <w:color w:val="000000"/>
                <w:sz w:val="22"/>
                <w:szCs w:val="22"/>
                <w:lang w:val="sr-Latn-RS"/>
              </w:rPr>
              <w:t>Identifikacija opasnosti</w:t>
            </w:r>
          </w:p>
        </w:tc>
      </w:tr>
      <w:tr w:rsidR="008D4BF2" w:rsidRPr="00EC273D" w:rsidTr="008065F6">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right="240" w:firstLine="0"/>
              <w:rPr>
                <w:b/>
                <w:color w:val="000000"/>
                <w:spacing w:val="1"/>
                <w:sz w:val="22"/>
                <w:szCs w:val="22"/>
                <w:lang w:val="sr-Latn-RS"/>
              </w:rPr>
            </w:pPr>
            <w:r w:rsidRPr="00EC273D">
              <w:rPr>
                <w:b/>
                <w:color w:val="000000"/>
                <w:spacing w:val="1"/>
                <w:sz w:val="22"/>
                <w:szCs w:val="22"/>
                <w:lang w:val="sr-Latn-RS"/>
              </w:rPr>
              <w:t>Sumporna kiselina</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firstLine="0"/>
              <w:rPr>
                <w:b/>
                <w:sz w:val="22"/>
                <w:szCs w:val="22"/>
                <w:lang w:val="sr-Latn-RS"/>
              </w:rPr>
            </w:pPr>
            <w:r w:rsidRPr="00EC273D">
              <w:rPr>
                <w:noProof/>
                <w:sz w:val="22"/>
                <w:szCs w:val="22"/>
                <w:lang w:val="sr-Latn-RS" w:eastAsia="sr-Latn-RS"/>
              </w:rPr>
              <w:drawing>
                <wp:inline distT="0" distB="0" distL="0" distR="0" wp14:anchorId="2F6C1FF8" wp14:editId="6213498E">
                  <wp:extent cx="633046" cy="572756"/>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0" cstate="screen">
                            <a:extLst>
                              <a:ext uri="{28A0092B-C50C-407E-A947-70E740481C1C}">
                                <a14:useLocalDpi xmlns:a14="http://schemas.microsoft.com/office/drawing/2010/main"/>
                              </a:ext>
                            </a:extLst>
                          </a:blip>
                          <a:srcRect t="1985" r="49990"/>
                          <a:stretch/>
                        </pic:blipFill>
                        <pic:spPr bwMode="auto">
                          <a:xfrm>
                            <a:off x="0" y="0"/>
                            <a:ext cx="662386" cy="5993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spacing w:after="0"/>
              <w:ind w:firstLine="0"/>
              <w:rPr>
                <w:sz w:val="22"/>
                <w:szCs w:val="22"/>
                <w:lang w:val="sr-Latn-RS"/>
              </w:rPr>
            </w:pPr>
            <w:r w:rsidRPr="00EC273D">
              <w:rPr>
                <w:sz w:val="22"/>
                <w:szCs w:val="22"/>
                <w:lang w:val="sr-Latn-RS"/>
              </w:rPr>
              <w:t>H314-Izaziva teške opekotine kože i oštećenje oka</w:t>
            </w:r>
          </w:p>
          <w:p w:rsidR="008D4BF2" w:rsidRPr="00EC273D" w:rsidRDefault="008D4BF2" w:rsidP="00C278B5">
            <w:pPr>
              <w:spacing w:after="0"/>
              <w:ind w:firstLine="0"/>
              <w:rPr>
                <w:sz w:val="22"/>
                <w:szCs w:val="22"/>
                <w:lang w:val="sr-Latn-RS"/>
              </w:rPr>
            </w:pPr>
            <w:r w:rsidRPr="00EC273D">
              <w:rPr>
                <w:sz w:val="22"/>
                <w:szCs w:val="22"/>
                <w:lang w:val="sr-Latn-RS"/>
              </w:rPr>
              <w:t>H290- Može biti korozivno za metale</w:t>
            </w:r>
          </w:p>
        </w:tc>
      </w:tr>
      <w:tr w:rsidR="008D4BF2" w:rsidRPr="00EC273D" w:rsidTr="008065F6">
        <w:trPr>
          <w:trHeight w:val="4189"/>
        </w:trPr>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firstLine="0"/>
              <w:rPr>
                <w:b/>
                <w:color w:val="000000"/>
                <w:spacing w:val="1"/>
                <w:sz w:val="22"/>
                <w:szCs w:val="22"/>
                <w:lang w:val="sr-Latn-RS"/>
              </w:rPr>
            </w:pPr>
            <w:r w:rsidRPr="00EC273D">
              <w:rPr>
                <w:b/>
                <w:color w:val="000000"/>
                <w:spacing w:val="1"/>
                <w:sz w:val="22"/>
                <w:szCs w:val="22"/>
                <w:lang w:val="sr-Latn-RS"/>
              </w:rPr>
              <w:t>Hromna kiselina</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firstLine="0"/>
              <w:rPr>
                <w:b/>
                <w:sz w:val="22"/>
                <w:szCs w:val="22"/>
                <w:lang w:val="sr-Latn-RS"/>
              </w:rPr>
            </w:pPr>
            <w:r w:rsidRPr="00EC273D">
              <w:rPr>
                <w:noProof/>
                <w:sz w:val="22"/>
                <w:szCs w:val="22"/>
                <w:lang w:val="sr-Latn-RS" w:eastAsia="sr-Latn-RS"/>
              </w:rPr>
              <w:drawing>
                <wp:inline distT="0" distB="0" distL="0" distR="0" wp14:anchorId="18F9ABF9" wp14:editId="3D472BB3">
                  <wp:extent cx="1190729" cy="622998"/>
                  <wp:effectExtent l="0" t="0" r="0" b="5715"/>
                  <wp:docPr id="46" name="Picture 46"/>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1191459" cy="623380"/>
                          </a:xfrm>
                          <a:prstGeom prst="rect">
                            <a:avLst/>
                          </a:prstGeom>
                          <a:noFill/>
                          <a:ln>
                            <a:noFill/>
                          </a:ln>
                          <a:extLst>
                            <a:ext uri="{53640926-AAD7-44D8-BBD7-CCE9431645EC}">
                              <a14:shadowObscured xmlns:a14="http://schemas.microsoft.com/office/drawing/2010/main"/>
                            </a:ext>
                          </a:extLst>
                        </pic:spPr>
                      </pic:pic>
                    </a:graphicData>
                  </a:graphic>
                </wp:inline>
              </w:drawing>
            </w:r>
          </w:p>
          <w:p w:rsidR="008D4BF2" w:rsidRPr="00EC273D" w:rsidRDefault="008D4BF2" w:rsidP="00C278B5">
            <w:pPr>
              <w:widowControl w:val="0"/>
              <w:shd w:val="clear" w:color="auto" w:fill="FFFFFF"/>
              <w:autoSpaceDE w:val="0"/>
              <w:autoSpaceDN w:val="0"/>
              <w:adjustRightInd w:val="0"/>
              <w:spacing w:after="0"/>
              <w:ind w:firstLine="0"/>
              <w:rPr>
                <w:b/>
                <w:sz w:val="22"/>
                <w:szCs w:val="22"/>
                <w:lang w:val="sr-Latn-RS"/>
              </w:rPr>
            </w:pPr>
            <w:r w:rsidRPr="00EC273D">
              <w:rPr>
                <w:noProof/>
                <w:sz w:val="22"/>
                <w:szCs w:val="22"/>
                <w:lang w:val="sr-Latn-RS" w:eastAsia="sr-Latn-RS"/>
              </w:rPr>
              <w:drawing>
                <wp:inline distT="0" distB="0" distL="0" distR="0" wp14:anchorId="6E644D5D" wp14:editId="18F8D2BD">
                  <wp:extent cx="1190625" cy="617974"/>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1195695" cy="620606"/>
                          </a:xfrm>
                          <a:prstGeom prst="rect">
                            <a:avLst/>
                          </a:prstGeom>
                          <a:noFill/>
                          <a:ln>
                            <a:noFill/>
                          </a:ln>
                          <a:extLst>
                            <a:ext uri="{53640926-AAD7-44D8-BBD7-CCE9431645EC}">
                              <a14:shadowObscured xmlns:a14="http://schemas.microsoft.com/office/drawing/2010/main"/>
                            </a:ext>
                          </a:extLst>
                        </pic:spPr>
                      </pic:pic>
                    </a:graphicData>
                  </a:graphic>
                </wp:inline>
              </w:drawing>
            </w:r>
          </w:p>
          <w:p w:rsidR="008D4BF2" w:rsidRPr="00EC273D" w:rsidRDefault="008D4BF2" w:rsidP="00C278B5">
            <w:pPr>
              <w:widowControl w:val="0"/>
              <w:shd w:val="clear" w:color="auto" w:fill="FFFFFF"/>
              <w:autoSpaceDE w:val="0"/>
              <w:autoSpaceDN w:val="0"/>
              <w:adjustRightInd w:val="0"/>
              <w:spacing w:after="0"/>
              <w:ind w:firstLine="0"/>
              <w:rPr>
                <w:b/>
                <w:sz w:val="22"/>
                <w:szCs w:val="22"/>
                <w:lang w:val="sr-Latn-RS"/>
              </w:rPr>
            </w:pPr>
            <w:r w:rsidRPr="00EC273D">
              <w:rPr>
                <w:noProof/>
                <w:sz w:val="22"/>
                <w:szCs w:val="22"/>
                <w:lang w:val="sr-Latn-RS" w:eastAsia="sr-Latn-RS"/>
              </w:rPr>
              <w:drawing>
                <wp:inline distT="0" distB="0" distL="0" distR="0" wp14:anchorId="1CB94A25" wp14:editId="0B5E2ABC">
                  <wp:extent cx="632460" cy="567732"/>
                  <wp:effectExtent l="0" t="0" r="0" b="3810"/>
                  <wp:docPr id="48" name="Picture 4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633935" cy="5690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spacing w:after="0"/>
              <w:ind w:firstLine="0"/>
              <w:rPr>
                <w:sz w:val="22"/>
                <w:szCs w:val="22"/>
                <w:lang w:val="sr-Latn-RS"/>
              </w:rPr>
            </w:pPr>
            <w:r w:rsidRPr="00EC273D">
              <w:rPr>
                <w:sz w:val="22"/>
                <w:szCs w:val="22"/>
                <w:lang w:val="sr-Latn-RS"/>
              </w:rPr>
              <w:t>H271 Može pojačati požar ili eksploziju, jak oksidator H317 Toksičan ako se proguta.</w:t>
            </w:r>
          </w:p>
          <w:p w:rsidR="008D4BF2" w:rsidRPr="00EC273D" w:rsidRDefault="008D4BF2" w:rsidP="00C278B5">
            <w:pPr>
              <w:spacing w:after="0"/>
              <w:ind w:firstLine="0"/>
              <w:rPr>
                <w:sz w:val="22"/>
                <w:szCs w:val="22"/>
                <w:lang w:val="sr-Latn-RS"/>
              </w:rPr>
            </w:pPr>
            <w:r w:rsidRPr="00EC273D">
              <w:rPr>
                <w:sz w:val="22"/>
                <w:szCs w:val="22"/>
                <w:lang w:val="sr-Latn-RS"/>
              </w:rPr>
              <w:t>H310 Smrtonosan u kontaktu sa kožom</w:t>
            </w:r>
          </w:p>
          <w:p w:rsidR="008D4BF2" w:rsidRPr="00EC273D" w:rsidRDefault="008D4BF2" w:rsidP="00C278B5">
            <w:pPr>
              <w:spacing w:after="0"/>
              <w:ind w:firstLine="0"/>
              <w:rPr>
                <w:sz w:val="22"/>
                <w:szCs w:val="22"/>
                <w:lang w:val="sr-Latn-RS"/>
              </w:rPr>
            </w:pPr>
            <w:r w:rsidRPr="00EC273D">
              <w:rPr>
                <w:sz w:val="22"/>
                <w:szCs w:val="22"/>
                <w:lang w:val="sr-Latn-RS"/>
              </w:rPr>
              <w:t>H314 Uzrokuje teške opekotine kože i ošte</w:t>
            </w:r>
            <w:r w:rsidR="008065F6" w:rsidRPr="00EC273D">
              <w:rPr>
                <w:sz w:val="22"/>
                <w:szCs w:val="22"/>
                <w:lang w:val="sr-Latn-RS"/>
              </w:rPr>
              <w:t>ć</w:t>
            </w:r>
            <w:r w:rsidRPr="00EC273D">
              <w:rPr>
                <w:sz w:val="22"/>
                <w:szCs w:val="22"/>
                <w:lang w:val="sr-Latn-RS"/>
              </w:rPr>
              <w:t xml:space="preserve">enje oka </w:t>
            </w:r>
          </w:p>
          <w:p w:rsidR="008D4BF2" w:rsidRPr="00EC273D" w:rsidRDefault="008D4BF2" w:rsidP="00C278B5">
            <w:pPr>
              <w:spacing w:after="0"/>
              <w:ind w:firstLine="0"/>
              <w:rPr>
                <w:sz w:val="22"/>
                <w:szCs w:val="22"/>
                <w:lang w:val="sr-Latn-RS"/>
              </w:rPr>
            </w:pPr>
            <w:r w:rsidRPr="00EC273D">
              <w:rPr>
                <w:sz w:val="22"/>
                <w:szCs w:val="22"/>
                <w:lang w:val="sr-Latn-RS"/>
              </w:rPr>
              <w:t>H317 Može prouzrokovati alergijsku reakciju kože</w:t>
            </w:r>
          </w:p>
          <w:p w:rsidR="008D4BF2" w:rsidRPr="00EC273D" w:rsidRDefault="008D4BF2" w:rsidP="00C278B5">
            <w:pPr>
              <w:spacing w:after="0"/>
              <w:ind w:firstLine="0"/>
              <w:rPr>
                <w:sz w:val="22"/>
                <w:szCs w:val="22"/>
                <w:lang w:val="sr-Latn-RS"/>
              </w:rPr>
            </w:pPr>
            <w:r w:rsidRPr="00EC273D">
              <w:rPr>
                <w:sz w:val="22"/>
                <w:szCs w:val="22"/>
                <w:lang w:val="sr-Latn-RS"/>
              </w:rPr>
              <w:t>H330 Smrtonosno ako se udiše</w:t>
            </w:r>
          </w:p>
          <w:p w:rsidR="008D4BF2" w:rsidRPr="00EC273D" w:rsidRDefault="008D4BF2" w:rsidP="00C278B5">
            <w:pPr>
              <w:spacing w:after="0"/>
              <w:ind w:firstLine="0"/>
              <w:rPr>
                <w:sz w:val="22"/>
                <w:szCs w:val="22"/>
                <w:lang w:val="sr-Latn-RS"/>
              </w:rPr>
            </w:pPr>
            <w:r w:rsidRPr="00EC273D">
              <w:rPr>
                <w:sz w:val="22"/>
                <w:szCs w:val="22"/>
                <w:lang w:val="sr-Latn-RS"/>
              </w:rPr>
              <w:t>H334 Može izazvati simptome alergije ili astme ili poteško</w:t>
            </w:r>
            <w:r w:rsidR="00C278B5" w:rsidRPr="00EC273D">
              <w:rPr>
                <w:sz w:val="22"/>
                <w:szCs w:val="22"/>
                <w:lang w:val="sr-Latn-RS"/>
              </w:rPr>
              <w:t>ć</w:t>
            </w:r>
            <w:r w:rsidRPr="00EC273D">
              <w:rPr>
                <w:sz w:val="22"/>
                <w:szCs w:val="22"/>
                <w:lang w:val="sr-Latn-RS"/>
              </w:rPr>
              <w:t>e s</w:t>
            </w:r>
            <w:r w:rsidR="008065F6" w:rsidRPr="00EC273D">
              <w:rPr>
                <w:sz w:val="22"/>
                <w:szCs w:val="22"/>
                <w:lang w:val="sr-Latn-RS"/>
              </w:rPr>
              <w:t>a</w:t>
            </w:r>
            <w:r w:rsidRPr="00EC273D">
              <w:rPr>
                <w:sz w:val="22"/>
                <w:szCs w:val="22"/>
                <w:lang w:val="sr-Latn-RS"/>
              </w:rPr>
              <w:t xml:space="preserve"> disanjem ako se udi</w:t>
            </w:r>
            <w:r w:rsidRPr="00EC273D">
              <w:rPr>
                <w:rFonts w:cs="Arial Narrow"/>
                <w:sz w:val="22"/>
                <w:szCs w:val="22"/>
                <w:lang w:val="sr-Latn-RS"/>
              </w:rPr>
              <w:t>š</w:t>
            </w:r>
            <w:r w:rsidRPr="00EC273D">
              <w:rPr>
                <w:sz w:val="22"/>
                <w:szCs w:val="22"/>
                <w:lang w:val="sr-Latn-RS"/>
              </w:rPr>
              <w:t>e</w:t>
            </w:r>
          </w:p>
          <w:p w:rsidR="008D4BF2" w:rsidRPr="00EC273D" w:rsidRDefault="008D4BF2" w:rsidP="00C278B5">
            <w:pPr>
              <w:spacing w:after="0"/>
              <w:ind w:firstLine="0"/>
              <w:rPr>
                <w:sz w:val="22"/>
                <w:szCs w:val="22"/>
                <w:lang w:val="sr-Latn-RS"/>
              </w:rPr>
            </w:pPr>
            <w:r w:rsidRPr="00EC273D">
              <w:rPr>
                <w:sz w:val="22"/>
                <w:szCs w:val="22"/>
                <w:lang w:val="sr-Latn-RS"/>
              </w:rPr>
              <w:t>H350 Može izazvati rak</w:t>
            </w:r>
          </w:p>
          <w:p w:rsidR="008D4BF2" w:rsidRPr="00EC273D" w:rsidRDefault="008D4BF2" w:rsidP="00C278B5">
            <w:pPr>
              <w:spacing w:after="0"/>
              <w:ind w:firstLine="0"/>
              <w:rPr>
                <w:sz w:val="22"/>
                <w:szCs w:val="22"/>
                <w:lang w:val="sr-Latn-RS"/>
              </w:rPr>
            </w:pPr>
            <w:r w:rsidRPr="00EC273D">
              <w:rPr>
                <w:sz w:val="22"/>
                <w:szCs w:val="22"/>
                <w:lang w:val="sr-Latn-RS"/>
              </w:rPr>
              <w:t>H361 Sumnja se da ošte</w:t>
            </w:r>
            <w:r w:rsidR="008065F6" w:rsidRPr="00EC273D">
              <w:rPr>
                <w:sz w:val="22"/>
                <w:szCs w:val="22"/>
                <w:lang w:val="sr-Latn-RS"/>
              </w:rPr>
              <w:t>ć</w:t>
            </w:r>
            <w:r w:rsidRPr="00EC273D">
              <w:rPr>
                <w:sz w:val="22"/>
                <w:szCs w:val="22"/>
                <w:lang w:val="sr-Latn-RS"/>
              </w:rPr>
              <w:t>uje plodnost ili nero</w:t>
            </w:r>
            <w:r w:rsidRPr="00EC273D">
              <w:rPr>
                <w:rFonts w:cs="Arial Narrow"/>
                <w:sz w:val="22"/>
                <w:szCs w:val="22"/>
                <w:lang w:val="sr-Latn-RS"/>
              </w:rPr>
              <w:t>đ</w:t>
            </w:r>
            <w:r w:rsidRPr="00EC273D">
              <w:rPr>
                <w:sz w:val="22"/>
                <w:szCs w:val="22"/>
                <w:lang w:val="sr-Latn-RS"/>
              </w:rPr>
              <w:t>eno dete.</w:t>
            </w:r>
          </w:p>
          <w:p w:rsidR="008D4BF2" w:rsidRPr="00EC273D" w:rsidRDefault="008065F6" w:rsidP="00C278B5">
            <w:pPr>
              <w:widowControl w:val="0"/>
              <w:shd w:val="clear" w:color="auto" w:fill="FFFFFF"/>
              <w:autoSpaceDE w:val="0"/>
              <w:autoSpaceDN w:val="0"/>
              <w:adjustRightInd w:val="0"/>
              <w:spacing w:after="0"/>
              <w:ind w:firstLine="0"/>
              <w:rPr>
                <w:sz w:val="22"/>
                <w:szCs w:val="22"/>
                <w:lang w:val="sr-Latn-RS"/>
              </w:rPr>
            </w:pPr>
            <w:r w:rsidRPr="00EC273D">
              <w:rPr>
                <w:sz w:val="22"/>
                <w:szCs w:val="22"/>
                <w:lang w:val="sr-Latn-RS"/>
              </w:rPr>
              <w:t xml:space="preserve">H372 Uzrokuje oštećenje </w:t>
            </w:r>
            <w:r w:rsidR="008D4BF2" w:rsidRPr="00EC273D">
              <w:rPr>
                <w:sz w:val="22"/>
                <w:szCs w:val="22"/>
                <w:lang w:val="sr-Latn-RS"/>
              </w:rPr>
              <w:t xml:space="preserve">organa usled dugotrajnog ili ponavljanog izlaganja </w:t>
            </w:r>
          </w:p>
          <w:p w:rsidR="008D4BF2" w:rsidRPr="00EC273D" w:rsidRDefault="008D4BF2" w:rsidP="00C278B5">
            <w:pPr>
              <w:widowControl w:val="0"/>
              <w:shd w:val="clear" w:color="auto" w:fill="FFFFFF"/>
              <w:autoSpaceDE w:val="0"/>
              <w:autoSpaceDN w:val="0"/>
              <w:adjustRightInd w:val="0"/>
              <w:spacing w:after="0"/>
              <w:ind w:firstLine="0"/>
              <w:rPr>
                <w:sz w:val="22"/>
                <w:szCs w:val="22"/>
                <w:lang w:val="sr-Latn-RS"/>
              </w:rPr>
            </w:pPr>
            <w:r w:rsidRPr="00EC273D">
              <w:rPr>
                <w:sz w:val="22"/>
                <w:szCs w:val="22"/>
                <w:lang w:val="sr-Latn-RS"/>
              </w:rPr>
              <w:t>H410 Veoma otrovno za vodene organizme sa dugotrajnim posledicama</w:t>
            </w:r>
          </w:p>
        </w:tc>
      </w:tr>
      <w:tr w:rsidR="008D4BF2" w:rsidRPr="00EC273D" w:rsidTr="008065F6">
        <w:trPr>
          <w:trHeight w:hRule="exact" w:val="1111"/>
        </w:trPr>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right="240" w:firstLine="0"/>
              <w:rPr>
                <w:b/>
                <w:sz w:val="22"/>
                <w:szCs w:val="22"/>
                <w:lang w:val="sr-Latn-RS"/>
              </w:rPr>
            </w:pPr>
            <w:r w:rsidRPr="00EC273D">
              <w:rPr>
                <w:b/>
                <w:sz w:val="22"/>
                <w:szCs w:val="22"/>
                <w:lang w:val="sr-Latn-RS"/>
              </w:rPr>
              <w:lastRenderedPageBreak/>
              <w:t>UNICLEAN 153</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firstLine="0"/>
              <w:rPr>
                <w:sz w:val="22"/>
                <w:szCs w:val="22"/>
                <w:lang w:val="sr-Latn-RS"/>
              </w:rPr>
            </w:pPr>
            <w:r w:rsidRPr="00EC273D">
              <w:rPr>
                <w:noProof/>
                <w:sz w:val="22"/>
                <w:szCs w:val="22"/>
                <w:lang w:val="sr-Latn-RS" w:eastAsia="sr-Latn-RS"/>
              </w:rPr>
              <w:drawing>
                <wp:inline distT="0" distB="0" distL="0" distR="0" wp14:anchorId="369A381A" wp14:editId="55671410">
                  <wp:extent cx="665683" cy="609342"/>
                  <wp:effectExtent l="0" t="0" r="127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t="662" r="48770"/>
                          <a:stretch/>
                        </pic:blipFill>
                        <pic:spPr bwMode="auto">
                          <a:xfrm>
                            <a:off x="0" y="0"/>
                            <a:ext cx="684367" cy="626445"/>
                          </a:xfrm>
                          <a:prstGeom prst="rect">
                            <a:avLst/>
                          </a:prstGeom>
                          <a:noFill/>
                          <a:ln>
                            <a:noFill/>
                          </a:ln>
                          <a:extLst>
                            <a:ext uri="{53640926-AAD7-44D8-BBD7-CCE9431645EC}">
                              <a14:shadowObscured xmlns:a14="http://schemas.microsoft.com/office/drawing/2010/main"/>
                            </a:ext>
                          </a:extLst>
                        </pic:spPr>
                      </pic:pic>
                    </a:graphicData>
                  </a:graphic>
                </wp:inline>
              </w:drawing>
            </w:r>
            <w:r w:rsidRPr="00EC273D">
              <w:rPr>
                <w:noProof/>
                <w:sz w:val="22"/>
                <w:szCs w:val="22"/>
                <w:lang w:val="sr-Latn-RS" w:eastAsia="sr-Latn-RS"/>
              </w:rPr>
              <w:drawing>
                <wp:inline distT="0" distB="0" distL="0" distR="0" wp14:anchorId="6E7982C0" wp14:editId="4699F0E4">
                  <wp:extent cx="651938" cy="6135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l="50326" t="-2646"/>
                          <a:stretch/>
                        </pic:blipFill>
                        <pic:spPr bwMode="auto">
                          <a:xfrm>
                            <a:off x="0" y="0"/>
                            <a:ext cx="678763" cy="6388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C278B5">
            <w:pPr>
              <w:widowControl w:val="0"/>
              <w:shd w:val="clear" w:color="auto" w:fill="FFFFFF"/>
              <w:autoSpaceDE w:val="0"/>
              <w:autoSpaceDN w:val="0"/>
              <w:adjustRightInd w:val="0"/>
              <w:spacing w:after="0"/>
              <w:ind w:firstLine="0"/>
              <w:rPr>
                <w:sz w:val="22"/>
                <w:szCs w:val="22"/>
                <w:lang w:val="sr-Latn-RS"/>
              </w:rPr>
            </w:pPr>
            <w:r w:rsidRPr="00EC273D">
              <w:rPr>
                <w:sz w:val="22"/>
                <w:szCs w:val="22"/>
                <w:lang w:val="sr-Latn-RS"/>
              </w:rPr>
              <w:t>H290 Može biti korozivno za metale</w:t>
            </w:r>
          </w:p>
          <w:p w:rsidR="008D4BF2" w:rsidRPr="00EC273D" w:rsidRDefault="008D4BF2" w:rsidP="00C278B5">
            <w:pPr>
              <w:widowControl w:val="0"/>
              <w:shd w:val="clear" w:color="auto" w:fill="FFFFFF"/>
              <w:autoSpaceDE w:val="0"/>
              <w:autoSpaceDN w:val="0"/>
              <w:adjustRightInd w:val="0"/>
              <w:spacing w:after="0"/>
              <w:ind w:firstLine="0"/>
              <w:rPr>
                <w:sz w:val="22"/>
                <w:szCs w:val="22"/>
                <w:lang w:val="sr-Latn-RS"/>
              </w:rPr>
            </w:pPr>
            <w:r w:rsidRPr="00EC273D">
              <w:rPr>
                <w:sz w:val="22"/>
                <w:szCs w:val="22"/>
                <w:lang w:val="sr-Latn-RS"/>
              </w:rPr>
              <w:t>H314 Izaziva teške opekotine kože i oštećenja oka</w:t>
            </w:r>
          </w:p>
          <w:p w:rsidR="008D4BF2" w:rsidRPr="00EC273D" w:rsidRDefault="008D4BF2" w:rsidP="00C278B5">
            <w:pPr>
              <w:widowControl w:val="0"/>
              <w:shd w:val="clear" w:color="auto" w:fill="FFFFFF"/>
              <w:autoSpaceDE w:val="0"/>
              <w:autoSpaceDN w:val="0"/>
              <w:adjustRightInd w:val="0"/>
              <w:spacing w:after="0"/>
              <w:ind w:firstLine="0"/>
              <w:rPr>
                <w:sz w:val="22"/>
                <w:szCs w:val="22"/>
                <w:lang w:val="sr-Latn-RS"/>
              </w:rPr>
            </w:pPr>
            <w:r w:rsidRPr="00EC273D">
              <w:rPr>
                <w:sz w:val="22"/>
                <w:szCs w:val="22"/>
                <w:lang w:val="sr-Latn-RS"/>
              </w:rPr>
              <w:t>H335 Može da izazove iritaciju respiratornih organa</w:t>
            </w:r>
          </w:p>
        </w:tc>
      </w:tr>
      <w:tr w:rsidR="008D4BF2" w:rsidRPr="00EC273D" w:rsidTr="008065F6">
        <w:trPr>
          <w:trHeight w:hRule="exact" w:val="816"/>
        </w:trPr>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widowControl w:val="0"/>
              <w:shd w:val="clear" w:color="auto" w:fill="FFFFFF"/>
              <w:autoSpaceDE w:val="0"/>
              <w:autoSpaceDN w:val="0"/>
              <w:adjustRightInd w:val="0"/>
              <w:ind w:right="240" w:firstLine="0"/>
              <w:rPr>
                <w:b/>
                <w:sz w:val="22"/>
                <w:szCs w:val="22"/>
                <w:lang w:val="sr-Latn-RS"/>
              </w:rPr>
            </w:pPr>
            <w:r w:rsidRPr="00EC273D">
              <w:rPr>
                <w:b/>
                <w:sz w:val="22"/>
                <w:szCs w:val="22"/>
                <w:lang w:val="sr-Latn-RS"/>
              </w:rPr>
              <w:t>Emulzija</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widowControl w:val="0"/>
              <w:shd w:val="clear" w:color="auto" w:fill="FFFFFF"/>
              <w:autoSpaceDE w:val="0"/>
              <w:autoSpaceDN w:val="0"/>
              <w:adjustRightInd w:val="0"/>
              <w:ind w:firstLine="0"/>
              <w:rPr>
                <w:sz w:val="22"/>
                <w:szCs w:val="22"/>
                <w:lang w:val="sr-Latn-RS"/>
              </w:rPr>
            </w:pPr>
            <w:r w:rsidRPr="00EC273D">
              <w:rPr>
                <w:sz w:val="22"/>
                <w:szCs w:val="22"/>
                <w:lang w:val="sr-Latn-RS"/>
              </w:rPr>
              <w:t>Nije klasifikovan kao opasan proizvod</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D4BF2" w:rsidRPr="00EC273D" w:rsidRDefault="008D4BF2" w:rsidP="008D4BF2">
            <w:pPr>
              <w:widowControl w:val="0"/>
              <w:shd w:val="clear" w:color="auto" w:fill="FFFFFF"/>
              <w:autoSpaceDE w:val="0"/>
              <w:autoSpaceDN w:val="0"/>
              <w:adjustRightInd w:val="0"/>
              <w:ind w:firstLine="0"/>
              <w:rPr>
                <w:sz w:val="22"/>
                <w:szCs w:val="22"/>
                <w:lang w:val="sr-Latn-RS"/>
              </w:rPr>
            </w:pPr>
          </w:p>
        </w:tc>
      </w:tr>
    </w:tbl>
    <w:p w:rsidR="008D4BF2" w:rsidRPr="00EC273D" w:rsidRDefault="008D4BF2" w:rsidP="008D4BF2">
      <w:pPr>
        <w:ind w:firstLine="0"/>
        <w:rPr>
          <w:sz w:val="22"/>
          <w:szCs w:val="22"/>
          <w:lang w:val="sr-Latn-RS"/>
        </w:rPr>
      </w:pPr>
    </w:p>
    <w:p w:rsidR="008D4BF2" w:rsidRPr="00EC273D" w:rsidRDefault="008D4BF2" w:rsidP="008D4BF2">
      <w:pPr>
        <w:ind w:firstLine="0"/>
        <w:rPr>
          <w:szCs w:val="24"/>
          <w:lang w:val="sr-Latn-RS"/>
        </w:rPr>
      </w:pPr>
      <w:r w:rsidRPr="00EC273D">
        <w:rPr>
          <w:szCs w:val="24"/>
          <w:lang w:val="sr-Latn-RS"/>
        </w:rPr>
        <w:t xml:space="preserve">Proces hromiranja je elektrolitički proces u kome je deo koji se hromira katoda, a anode su izrađene od specijalne legure olova sa dodatkom 7% kalaja. Anode moraju biti tako profilisane da imaju dovoljnu mehaničku jačinu. </w:t>
      </w:r>
    </w:p>
    <w:p w:rsidR="008D4BF2" w:rsidRPr="00EC273D" w:rsidRDefault="008D4BF2" w:rsidP="008D4BF2">
      <w:pPr>
        <w:shd w:val="clear" w:color="auto" w:fill="FFFFFF"/>
        <w:tabs>
          <w:tab w:val="num" w:pos="0"/>
        </w:tabs>
        <w:ind w:firstLine="0"/>
        <w:rPr>
          <w:szCs w:val="24"/>
          <w:lang w:val="sr-Latn-RS"/>
        </w:rPr>
      </w:pPr>
      <w:r w:rsidRPr="00EC273D">
        <w:rPr>
          <w:color w:val="000000"/>
          <w:szCs w:val="24"/>
          <w:u w:val="single"/>
          <w:lang w:val="sr-Latn-RS"/>
        </w:rPr>
        <w:t>Tocila za brušenje</w:t>
      </w:r>
      <w:r w:rsidRPr="00EC273D">
        <w:rPr>
          <w:color w:val="000000"/>
          <w:szCs w:val="24"/>
          <w:lang w:val="sr-Latn-RS"/>
        </w:rPr>
        <w:t xml:space="preserve"> su rotacioni alati sastavljeni od abrazivnih sredstava koja su povezana pomoću veziva. Karakteristike tocila određuju materijal abrazivnih zrna, veličina zrna, tvrdoća, vezivno sredstvo i struktura. </w:t>
      </w:r>
    </w:p>
    <w:p w:rsidR="008D4BF2" w:rsidRPr="00EC273D" w:rsidRDefault="008D4BF2" w:rsidP="008D4BF2">
      <w:pPr>
        <w:ind w:firstLine="0"/>
        <w:rPr>
          <w:szCs w:val="24"/>
          <w:lang w:val="sr-Latn-RS"/>
        </w:rPr>
      </w:pPr>
      <w:r w:rsidRPr="00EC273D">
        <w:rPr>
          <w:color w:val="000000"/>
          <w:szCs w:val="24"/>
          <w:u w:val="single"/>
          <w:lang w:val="sr-Latn-RS"/>
        </w:rPr>
        <w:t>Kapacitet pogona za reparaciju valjaka</w:t>
      </w:r>
      <w:r w:rsidRPr="002D4741">
        <w:rPr>
          <w:color w:val="000000"/>
          <w:szCs w:val="24"/>
          <w:lang w:val="sr-Latn-RS"/>
        </w:rPr>
        <w:t xml:space="preserve"> </w:t>
      </w:r>
      <w:r w:rsidRPr="00EC273D">
        <w:rPr>
          <w:color w:val="000000"/>
          <w:szCs w:val="24"/>
          <w:lang w:val="sr-Latn-RS"/>
        </w:rPr>
        <w:t>je projektovan za reparaciju i hromiranje 1500 valjaka/mesec, a</w:t>
      </w:r>
      <w:r w:rsidRPr="00EC273D">
        <w:rPr>
          <w:szCs w:val="24"/>
          <w:lang w:val="sr-Latn-RS"/>
        </w:rPr>
        <w:t>ko se usvoje sledeći parametri:</w:t>
      </w:r>
    </w:p>
    <w:p w:rsidR="008D4BF2" w:rsidRPr="00EC273D" w:rsidRDefault="008D4BF2" w:rsidP="00480BD0">
      <w:pPr>
        <w:pStyle w:val="ListParagraph"/>
        <w:numPr>
          <w:ilvl w:val="0"/>
          <w:numId w:val="18"/>
        </w:numPr>
        <w:tabs>
          <w:tab w:val="left" w:pos="567"/>
        </w:tabs>
        <w:spacing w:after="120"/>
        <w:ind w:left="0" w:firstLine="0"/>
        <w:contextualSpacing w:val="0"/>
        <w:jc w:val="both"/>
        <w:rPr>
          <w:rFonts w:ascii="Arial Narrow" w:hAnsi="Arial Narrow"/>
          <w:sz w:val="24"/>
          <w:szCs w:val="24"/>
          <w:lang w:val="sr-Latn-RS"/>
        </w:rPr>
      </w:pPr>
      <w:r w:rsidRPr="00EC273D">
        <w:rPr>
          <w:rFonts w:ascii="Arial Narrow" w:hAnsi="Arial Narrow"/>
          <w:sz w:val="24"/>
          <w:szCs w:val="24"/>
          <w:lang w:val="sr-Latn-RS"/>
        </w:rPr>
        <w:t xml:space="preserve">dimenzija valjka koje se hromiraju (max) </w:t>
      </w:r>
      <w:r w:rsidRPr="00EC273D">
        <w:rPr>
          <w:rFonts w:ascii="Arial Narrow" w:hAnsi="Arial Narrow"/>
          <w:sz w:val="24"/>
          <w:szCs w:val="24"/>
          <w:lang w:val="sr-Latn-RS"/>
        </w:rPr>
        <w:tab/>
      </w:r>
      <w:r w:rsidR="00C278B5" w:rsidRPr="00EC273D">
        <w:rPr>
          <w:rFonts w:ascii="Arial Narrow" w:hAnsi="Arial Narrow"/>
          <w:sz w:val="24"/>
          <w:szCs w:val="24"/>
          <w:lang w:val="sr-Latn-RS"/>
        </w:rPr>
        <w:tab/>
      </w:r>
      <w:r w:rsidRPr="00EC273D">
        <w:rPr>
          <w:rFonts w:ascii="Arial Narrow" w:hAnsi="Arial Narrow"/>
          <w:sz w:val="24"/>
          <w:szCs w:val="24"/>
          <w:lang w:val="sr-Latn-RS"/>
        </w:rPr>
        <w:t>Ø610x1700mm</w:t>
      </w:r>
    </w:p>
    <w:p w:rsidR="008D4BF2" w:rsidRPr="00EC273D" w:rsidRDefault="008D4BF2" w:rsidP="00480BD0">
      <w:pPr>
        <w:pStyle w:val="ListParagraph"/>
        <w:numPr>
          <w:ilvl w:val="0"/>
          <w:numId w:val="18"/>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debljina prevlake hroma (prosečna)</w:t>
      </w:r>
      <w:r w:rsidRPr="00EC273D">
        <w:rPr>
          <w:rFonts w:ascii="Arial Narrow" w:hAnsi="Arial Narrow"/>
          <w:sz w:val="24"/>
          <w:szCs w:val="24"/>
          <w:lang w:val="sr-Latn-RS"/>
        </w:rPr>
        <w:tab/>
      </w:r>
      <w:r w:rsidRPr="00EC273D">
        <w:rPr>
          <w:rFonts w:ascii="Arial Narrow" w:hAnsi="Arial Narrow"/>
          <w:sz w:val="24"/>
          <w:szCs w:val="24"/>
          <w:lang w:val="sr-Latn-RS"/>
        </w:rPr>
        <w:tab/>
        <w:t>25µm</w:t>
      </w:r>
    </w:p>
    <w:p w:rsidR="008D4BF2" w:rsidRPr="00EC273D" w:rsidRDefault="008D4BF2" w:rsidP="00480BD0">
      <w:pPr>
        <w:pStyle w:val="ListParagraph"/>
        <w:numPr>
          <w:ilvl w:val="0"/>
          <w:numId w:val="18"/>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katodna gustina struje</w:t>
      </w:r>
      <w:r w:rsidRPr="00EC273D">
        <w:rPr>
          <w:rFonts w:ascii="Arial Narrow" w:hAnsi="Arial Narrow"/>
          <w:sz w:val="24"/>
          <w:szCs w:val="24"/>
          <w:lang w:val="sr-Latn-RS"/>
        </w:rPr>
        <w:tab/>
      </w:r>
      <w:r w:rsidRPr="00EC273D">
        <w:rPr>
          <w:rFonts w:ascii="Arial Narrow" w:hAnsi="Arial Narrow"/>
          <w:sz w:val="24"/>
          <w:szCs w:val="24"/>
          <w:lang w:val="sr-Latn-RS"/>
        </w:rPr>
        <w:tab/>
      </w:r>
      <w:r w:rsidRPr="00EC273D">
        <w:rPr>
          <w:rFonts w:ascii="Arial Narrow" w:hAnsi="Arial Narrow"/>
          <w:sz w:val="24"/>
          <w:szCs w:val="24"/>
          <w:lang w:val="sr-Latn-RS"/>
        </w:rPr>
        <w:tab/>
      </w:r>
      <w:r w:rsidRPr="00EC273D">
        <w:rPr>
          <w:rFonts w:ascii="Arial Narrow" w:hAnsi="Arial Narrow"/>
          <w:sz w:val="24"/>
          <w:szCs w:val="24"/>
          <w:lang w:val="sr-Latn-RS"/>
        </w:rPr>
        <w:tab/>
        <w:t>30A/dm</w:t>
      </w:r>
      <w:r w:rsidRPr="00EC273D">
        <w:rPr>
          <w:rFonts w:ascii="Arial Narrow" w:hAnsi="Arial Narrow"/>
          <w:sz w:val="24"/>
          <w:szCs w:val="24"/>
          <w:vertAlign w:val="superscript"/>
          <w:lang w:val="sr-Latn-RS"/>
        </w:rPr>
        <w:t>2</w:t>
      </w:r>
    </w:p>
    <w:p w:rsidR="008D4BF2" w:rsidRPr="00EC273D" w:rsidRDefault="008D4BF2" w:rsidP="00480BD0">
      <w:pPr>
        <w:pStyle w:val="ListParagraph"/>
        <w:numPr>
          <w:ilvl w:val="0"/>
          <w:numId w:val="18"/>
        </w:numPr>
        <w:tabs>
          <w:tab w:val="left" w:pos="567"/>
        </w:tabs>
        <w:spacing w:after="120"/>
        <w:ind w:left="0" w:firstLine="0"/>
        <w:contextualSpacing w:val="0"/>
        <w:rPr>
          <w:rFonts w:ascii="Arial Narrow" w:hAnsi="Arial Narrow"/>
          <w:sz w:val="24"/>
          <w:szCs w:val="24"/>
          <w:lang w:val="sr-Latn-RS"/>
        </w:rPr>
      </w:pPr>
      <w:r w:rsidRPr="00EC273D">
        <w:rPr>
          <w:rFonts w:ascii="Arial Narrow" w:hAnsi="Arial Narrow"/>
          <w:sz w:val="24"/>
          <w:szCs w:val="24"/>
          <w:lang w:val="sr-Latn-RS"/>
        </w:rPr>
        <w:t>vreme potrebno za hromiranje</w:t>
      </w:r>
      <w:r w:rsidRPr="00EC273D">
        <w:rPr>
          <w:rFonts w:ascii="Arial Narrow" w:hAnsi="Arial Narrow"/>
          <w:sz w:val="24"/>
          <w:szCs w:val="24"/>
          <w:lang w:val="sr-Latn-RS"/>
        </w:rPr>
        <w:tab/>
      </w:r>
      <w:r w:rsidRPr="00EC273D">
        <w:rPr>
          <w:rFonts w:ascii="Arial Narrow" w:hAnsi="Arial Narrow"/>
          <w:sz w:val="24"/>
          <w:szCs w:val="24"/>
          <w:lang w:val="sr-Latn-RS"/>
        </w:rPr>
        <w:tab/>
      </w:r>
      <w:r w:rsidRPr="00EC273D">
        <w:rPr>
          <w:rFonts w:ascii="Arial Narrow" w:hAnsi="Arial Narrow"/>
          <w:sz w:val="24"/>
          <w:szCs w:val="24"/>
          <w:lang w:val="sr-Latn-RS"/>
        </w:rPr>
        <w:tab/>
        <w:t>20min</w:t>
      </w:r>
    </w:p>
    <w:p w:rsidR="008D4BF2" w:rsidRPr="00EC273D" w:rsidRDefault="008D4BF2" w:rsidP="000042DC">
      <w:pPr>
        <w:pStyle w:val="Heading4"/>
        <w:rPr>
          <w:lang w:val="sr-Latn-RS"/>
        </w:rPr>
      </w:pPr>
      <w:r w:rsidRPr="00EC273D">
        <w:rPr>
          <w:lang w:val="sr-Latn-RS"/>
        </w:rPr>
        <w:t>MAGACIN HEMIKALIJA</w:t>
      </w:r>
    </w:p>
    <w:p w:rsidR="008D4BF2" w:rsidRPr="00EC273D" w:rsidRDefault="008D4BF2" w:rsidP="008D4BF2">
      <w:pPr>
        <w:ind w:firstLine="0"/>
        <w:rPr>
          <w:szCs w:val="24"/>
          <w:lang w:val="sr-Latn-RS"/>
        </w:rPr>
      </w:pPr>
      <w:r w:rsidRPr="00EC273D">
        <w:rPr>
          <w:szCs w:val="24"/>
          <w:lang w:val="sr-Latn-RS"/>
        </w:rPr>
        <w:t>Hemikalije potrebne za proces proizvodnje skladište su u magacinu hemikalija. Rezerve u magacinu obezbeđuju nesmetano odvijanje procesa proizvodnje. Dimenzije magacina su 5.3x3.1m. Skladište hemikalija se nalazi u nizu objekata pored ose D, kod stuba ose 19. Magacin je zasebna prostorno funkcionalna celina odvojena od ostalog prostora žičanom ogradom, sa vratima koja se zaklju</w:t>
      </w:r>
      <w:r w:rsidR="00BA1294">
        <w:rPr>
          <w:szCs w:val="24"/>
          <w:lang w:val="sr-Latn-RS"/>
        </w:rPr>
        <w:t>čavaju. Pod u magacinu je izrađ</w:t>
      </w:r>
      <w:r w:rsidRPr="00EC273D">
        <w:rPr>
          <w:szCs w:val="24"/>
          <w:lang w:val="sr-Latn-RS"/>
        </w:rPr>
        <w:t>en od vodonepropusnog betona sa premazom na bazi epoksi smola. Magacin hemikalija je obeležen tablom obaveštenja.</w:t>
      </w:r>
    </w:p>
    <w:p w:rsidR="008D4BF2" w:rsidRPr="00EC273D" w:rsidRDefault="008D4BF2" w:rsidP="000042DC">
      <w:pPr>
        <w:pStyle w:val="Heading4"/>
        <w:rPr>
          <w:lang w:val="sr-Latn-RS"/>
        </w:rPr>
      </w:pPr>
      <w:r w:rsidRPr="00EC273D">
        <w:rPr>
          <w:lang w:val="sr-Latn-RS"/>
        </w:rPr>
        <w:t>TRAFOSTANICA</w:t>
      </w:r>
    </w:p>
    <w:p w:rsidR="008D4BF2" w:rsidRPr="00EC273D" w:rsidRDefault="008D4BF2" w:rsidP="008D4BF2">
      <w:pPr>
        <w:ind w:firstLine="0"/>
        <w:rPr>
          <w:szCs w:val="24"/>
          <w:lang w:val="sr-Latn-RS"/>
        </w:rPr>
      </w:pPr>
      <w:r w:rsidRPr="00EC273D">
        <w:rPr>
          <w:szCs w:val="24"/>
          <w:lang w:val="sr-Latn-RS"/>
        </w:rPr>
        <w:t xml:space="preserve">Transformatorska stanica je prizeman objekat, dimenzija 10x3 m i visine 3m, klasično zidan giter blokovima obostrano malterisani. Vrata na TS su otporna na požar 30 minuta, požarno odvojena od Pogona. </w:t>
      </w:r>
    </w:p>
    <w:p w:rsidR="008D4BF2" w:rsidRPr="00EC273D" w:rsidRDefault="008D4BF2" w:rsidP="008D4BF2">
      <w:pPr>
        <w:ind w:firstLine="0"/>
        <w:rPr>
          <w:szCs w:val="24"/>
          <w:lang w:val="sr-Latn-RS"/>
        </w:rPr>
      </w:pPr>
      <w:r w:rsidRPr="00EC273D">
        <w:rPr>
          <w:szCs w:val="24"/>
          <w:lang w:val="sr-Latn-RS"/>
        </w:rPr>
        <w:t>U prostoriju razvodnog postrojenja TS se pristupa kroz dvoja jednokrilna PP vrata, a trafo boksovi su opremljeni dvodelnim PP vratima, kroz koja se vrši unos transformatora.</w:t>
      </w:r>
    </w:p>
    <w:p w:rsidR="008D4BF2" w:rsidRPr="00EC273D" w:rsidRDefault="008D4BF2" w:rsidP="000042DC">
      <w:pPr>
        <w:pStyle w:val="Heading4"/>
        <w:rPr>
          <w:lang w:val="sr-Latn-RS"/>
        </w:rPr>
      </w:pPr>
      <w:r w:rsidRPr="00EC273D">
        <w:rPr>
          <w:lang w:val="sr-Latn-RS"/>
        </w:rPr>
        <w:t>POGONSKA ZGRADA</w:t>
      </w:r>
    </w:p>
    <w:p w:rsidR="000042DC" w:rsidRPr="00EC273D" w:rsidRDefault="008D4BF2" w:rsidP="000042DC">
      <w:pPr>
        <w:ind w:firstLine="0"/>
        <w:rPr>
          <w:sz w:val="28"/>
          <w:szCs w:val="22"/>
          <w:lang w:val="sr-Latn-RS"/>
        </w:rPr>
      </w:pPr>
      <w:r w:rsidRPr="00EC273D">
        <w:rPr>
          <w:szCs w:val="24"/>
          <w:lang w:val="sr-Latn-RS"/>
        </w:rPr>
        <w:t xml:space="preserve">Pogonska zgrada je locirana uz ose 20 i D, sa čeonom fasadom upravnom na podužnu osu broda C-D. Namena ovog objekta je smeštaj prostorija za potrebe zaposlenih u pogonu. U prizemlju se nalaze: trpezarija, magacin, garderobe i toaleti. Na spratu su kancelarije i toalet. Objekat Pogonske zgrade je dvoetažna </w:t>
      </w:r>
      <w:r w:rsidRPr="00EC273D">
        <w:rPr>
          <w:szCs w:val="24"/>
          <w:lang w:val="sr-Latn-RS"/>
        </w:rPr>
        <w:lastRenderedPageBreak/>
        <w:t>kons</w:t>
      </w:r>
      <w:r w:rsidR="000042DC" w:rsidRPr="00EC273D">
        <w:rPr>
          <w:szCs w:val="24"/>
          <w:lang w:val="sr-Latn-RS"/>
        </w:rPr>
        <w:t>trukcija, dimenzija 7.32</w:t>
      </w:r>
      <w:r w:rsidR="00B4221D">
        <w:rPr>
          <w:szCs w:val="24"/>
          <w:lang w:val="sr-Latn-RS"/>
        </w:rPr>
        <w:t>x</w:t>
      </w:r>
      <w:r w:rsidR="000042DC" w:rsidRPr="00EC273D">
        <w:rPr>
          <w:szCs w:val="24"/>
          <w:lang w:val="sr-Latn-RS"/>
        </w:rPr>
        <w:t xml:space="preserve">16.00m, klasično zidana sa vertikalnim stubovima i horizontalnim gredama i zidovima od giter-bloka. Visina spratova je h=3.0m. Međuspratne konstrukcije su sitnorebraste tavanice tipa LMT. Fundiranje je izvršeno na temeljima samcima i trakastim temeljima ispod obodnih zidova. Podna ploča je debljine 15cm. Završna obrada obodnih zidova je termo fasada, koja se sastoji od tvrdo presovane kamene vune debljine 3cm (negoriv materijal, klasa gorivosti A1, Knauf-rock i sl.) sa čeličnim tiplovima, pocinkovane rabic mreže i 2cm završnog maltera. Pregradni zidovi su izrađeni od bloka ispune. Konstrukcija krovnog nivoa je obložena termoizolacijom sa zaštitnim slojevima neprohodnog krova. Pod kancelarijskog prostora je laminatni pod, a podovi mokrih čvorova, trpezarije i garderobe su od keramičkih pločica. </w:t>
      </w:r>
      <w:r w:rsidR="000042DC" w:rsidRPr="00EC273D">
        <w:rPr>
          <w:szCs w:val="21"/>
          <w:lang w:val="sr-Latn-RS"/>
        </w:rPr>
        <w:t>Pod prizemlja ima slojeve hidro i termoizolacije. Zidovi i plafoni su malterisani, a u mokrim čvorovima obloženi keramikom. Za vertikalnu komunikaciju izvedeno je jednokrako spoljašnje stepenište. Beton noseće konstrukcije je MB30 i armatura RA 400/500 i GA 240/360.</w:t>
      </w:r>
    </w:p>
    <w:p w:rsidR="008D4BF2" w:rsidRPr="00EC273D" w:rsidRDefault="008D4BF2" w:rsidP="00A9475F">
      <w:pPr>
        <w:pStyle w:val="Heading4"/>
        <w:rPr>
          <w:lang w:val="sr-Latn-RS"/>
        </w:rPr>
      </w:pPr>
      <w:r w:rsidRPr="00EC273D">
        <w:rPr>
          <w:lang w:val="sr-Latn-RS"/>
        </w:rPr>
        <w:t>POD POGONA</w:t>
      </w:r>
    </w:p>
    <w:p w:rsidR="008D4BF2" w:rsidRPr="00EC273D" w:rsidRDefault="008D4BF2" w:rsidP="009B3902">
      <w:pPr>
        <w:ind w:firstLine="0"/>
        <w:rPr>
          <w:szCs w:val="24"/>
          <w:lang w:val="sr-Latn-RS"/>
        </w:rPr>
      </w:pPr>
      <w:r w:rsidRPr="00EC273D">
        <w:rPr>
          <w:szCs w:val="24"/>
          <w:lang w:val="sr-Latn-RS"/>
        </w:rPr>
        <w:t>Pod pogona je AB ploča debljine 20cm. Pre betoniranja ploče postavljeni su zaštitni slojevi hidroizolacije, za ostvarivanje prethodnih uslova za epoksidni premaz na površini poda. Pod je izveden u nagibu sa odgovarajućim padovima prema bazenu za hromiranje, a završni sloj je od epoksida.</w:t>
      </w:r>
      <w:r w:rsidR="009B3902" w:rsidRPr="00EC273D">
        <w:rPr>
          <w:szCs w:val="24"/>
          <w:lang w:val="sr-Latn-RS"/>
        </w:rPr>
        <w:t xml:space="preserve"> B</w:t>
      </w:r>
      <w:r w:rsidR="00532B9F">
        <w:rPr>
          <w:szCs w:val="24"/>
          <w:lang w:val="sr-Latn-RS"/>
        </w:rPr>
        <w:t>eton podne konstrukcije je MB30</w:t>
      </w:r>
      <w:r w:rsidR="009B3902" w:rsidRPr="00EC273D">
        <w:rPr>
          <w:szCs w:val="24"/>
          <w:lang w:val="sr-Latn-RS"/>
        </w:rPr>
        <w:t xml:space="preserve"> i armatura MA 500/560.</w:t>
      </w:r>
    </w:p>
    <w:p w:rsidR="009B3902" w:rsidRPr="00EC273D" w:rsidRDefault="009B3902" w:rsidP="009B3902">
      <w:pPr>
        <w:pStyle w:val="Heading4"/>
        <w:rPr>
          <w:lang w:val="sr-Latn-RS"/>
        </w:rPr>
      </w:pPr>
      <w:r w:rsidRPr="00EC273D">
        <w:rPr>
          <w:lang w:val="sr-Latn-RS"/>
        </w:rPr>
        <w:t>ZIDOVI POGONA</w:t>
      </w:r>
    </w:p>
    <w:p w:rsidR="009B3902" w:rsidRPr="00EC273D" w:rsidRDefault="009B3902" w:rsidP="009B3902">
      <w:pPr>
        <w:ind w:firstLine="0"/>
        <w:rPr>
          <w:szCs w:val="24"/>
          <w:lang w:val="sr-Latn-RS"/>
        </w:rPr>
      </w:pPr>
      <w:r w:rsidRPr="00EC273D">
        <w:rPr>
          <w:szCs w:val="24"/>
          <w:lang w:val="sr-Latn-RS"/>
        </w:rPr>
        <w:t xml:space="preserve">Pogon za brušenje i tvrdo hromiranje valjaka je smešten u prostoru ograđenom zidovima od termo panela d=8cm, tip </w:t>
      </w:r>
      <w:r w:rsidR="001E09E6" w:rsidRPr="00EC273D">
        <w:rPr>
          <w:szCs w:val="24"/>
          <w:lang w:val="sr-Latn-RS"/>
        </w:rPr>
        <w:t>dvostruki čelični sendvič</w:t>
      </w:r>
      <w:r w:rsidRPr="00EC273D">
        <w:rPr>
          <w:szCs w:val="24"/>
          <w:lang w:val="sr-Latn-RS"/>
        </w:rPr>
        <w:t xml:space="preserve"> lim debljine 0.6mm sa termičkom ispunom od mineralne vune debljine 8cm, sa vatrootpornošću F60, zapaljivost ispune</w:t>
      </w:r>
      <w:r w:rsidR="001E09E6" w:rsidRPr="00EC273D">
        <w:rPr>
          <w:szCs w:val="24"/>
          <w:lang w:val="sr-Latn-RS"/>
        </w:rPr>
        <w:t>-</w:t>
      </w:r>
      <w:r w:rsidRPr="00EC273D">
        <w:rPr>
          <w:szCs w:val="24"/>
          <w:lang w:val="sr-Latn-RS"/>
        </w:rPr>
        <w:t>nezapaljivo, klasa A1. Noseću konstrukciju zidova čine fasadni stubovi na rastojanju 3.0m i fasadne grede na rastojanju 2.0m. U horizontalnom pravcu na visini GIŠ-a nosača kranske staze su lake čelične horizontalno položene rešetke koje povezuju donji i gornji deo obimnih zidova.</w:t>
      </w:r>
    </w:p>
    <w:p w:rsidR="009B3902" w:rsidRPr="00EC273D" w:rsidRDefault="009B3902" w:rsidP="009B3902">
      <w:pPr>
        <w:ind w:firstLine="0"/>
        <w:rPr>
          <w:szCs w:val="24"/>
          <w:lang w:val="sr-Latn-RS"/>
        </w:rPr>
      </w:pPr>
      <w:r w:rsidRPr="00EC273D">
        <w:rPr>
          <w:szCs w:val="24"/>
          <w:lang w:val="sr-Latn-RS"/>
        </w:rPr>
        <w:t>Konstrukcija zidova pogona se na pojedinim mestima oslanja na elemente hale Hladne valjaonice, nosače kranskih staza i glavne stubove, pa su izvedene veze čelične konstrukcije pogona i čelične konstrukcije hale Hladne valjaonice.</w:t>
      </w:r>
    </w:p>
    <w:p w:rsidR="009B3902" w:rsidRPr="00EC273D" w:rsidRDefault="009B3902" w:rsidP="009B3902">
      <w:pPr>
        <w:ind w:firstLine="0"/>
        <w:rPr>
          <w:szCs w:val="24"/>
          <w:lang w:val="sr-Latn-RS"/>
        </w:rPr>
      </w:pPr>
      <w:r w:rsidRPr="00EC273D">
        <w:rPr>
          <w:szCs w:val="24"/>
          <w:lang w:val="sr-Latn-RS"/>
        </w:rPr>
        <w:t>Temeljnu konstrukciju obimnog zida u osi 17 čine fasadne grede i stope stubova. Po celom obimu pogona formirana je betonska sokla, koja zadržava sve nusprodukte procesa unutar pogona. Čelična konstrukcija zidova je izra</w:t>
      </w:r>
      <w:r w:rsidR="001E09E6" w:rsidRPr="00EC273D">
        <w:rPr>
          <w:szCs w:val="24"/>
          <w:lang w:val="sr-Latn-RS"/>
        </w:rPr>
        <w:t>đ</w:t>
      </w:r>
      <w:r w:rsidRPr="00EC273D">
        <w:rPr>
          <w:szCs w:val="24"/>
          <w:lang w:val="sr-Latn-RS"/>
        </w:rPr>
        <w:t>ena od čelika S235 JR G2 (Č0361), a betonski temelji od betona MB30 i armature RA 400/500 i GA 240/360.</w:t>
      </w:r>
    </w:p>
    <w:p w:rsidR="006C22FB" w:rsidRPr="00EC273D" w:rsidRDefault="006C22FB" w:rsidP="003E70FE">
      <w:pPr>
        <w:pStyle w:val="Heading3"/>
        <w:rPr>
          <w:lang w:val="sr-Latn-RS"/>
        </w:rPr>
      </w:pPr>
      <w:bookmarkStart w:id="17" w:name="_Toc14691965"/>
      <w:r w:rsidRPr="00EC273D">
        <w:rPr>
          <w:lang w:val="sr-Latn-RS"/>
        </w:rPr>
        <w:t>OPIS PLANIRANE REKONSTRUKCIJE</w:t>
      </w:r>
      <w:bookmarkEnd w:id="17"/>
      <w:r w:rsidRPr="00EC273D">
        <w:rPr>
          <w:lang w:val="sr-Latn-RS"/>
        </w:rPr>
        <w:t xml:space="preserve"> </w:t>
      </w:r>
    </w:p>
    <w:p w:rsidR="006C22FB" w:rsidRPr="00EC273D" w:rsidRDefault="006C22FB" w:rsidP="006C22FB">
      <w:pPr>
        <w:pStyle w:val="BodyText"/>
        <w:tabs>
          <w:tab w:val="left" w:pos="1134"/>
          <w:tab w:val="decimal" w:pos="7371"/>
        </w:tabs>
        <w:overflowPunct w:val="0"/>
        <w:autoSpaceDE w:val="0"/>
        <w:autoSpaceDN w:val="0"/>
        <w:adjustRightInd w:val="0"/>
        <w:ind w:right="51" w:firstLine="0"/>
        <w:textAlignment w:val="baseline"/>
        <w:rPr>
          <w:rFonts w:ascii="Arial Narrow" w:hAnsi="Arial Narrow" w:cs="Arial"/>
          <w:b w:val="0"/>
          <w:szCs w:val="21"/>
          <w:lang w:val="sr-Latn-RS"/>
        </w:rPr>
      </w:pPr>
      <w:r w:rsidRPr="00EC273D">
        <w:rPr>
          <w:rFonts w:ascii="Arial Narrow" w:hAnsi="Arial Narrow" w:cs="Arial"/>
          <w:b w:val="0"/>
          <w:szCs w:val="21"/>
          <w:lang w:val="sr-Latn-RS"/>
        </w:rPr>
        <w:t xml:space="preserve">Planirana </w:t>
      </w:r>
      <w:r w:rsidRPr="00EC273D">
        <w:rPr>
          <w:rFonts w:ascii="Arial Narrow" w:hAnsi="Arial Narrow" w:cs="Arial"/>
          <w:b w:val="0"/>
          <w:szCs w:val="21"/>
          <w:lang w:val="sr-Latn-RS" w:eastAsia="en-GB"/>
        </w:rPr>
        <w:t xml:space="preserve">rekonstrukcija Pogona za brušenje i tvrdo hromiranje valjaka </w:t>
      </w:r>
      <w:r w:rsidRPr="00EC273D">
        <w:rPr>
          <w:rFonts w:ascii="Arial Narrow" w:hAnsi="Arial Narrow" w:cs="Arial"/>
          <w:b w:val="0"/>
          <w:bCs/>
          <w:szCs w:val="21"/>
          <w:lang w:val="sr-Latn-RS"/>
        </w:rPr>
        <w:t xml:space="preserve">obuhvata </w:t>
      </w:r>
      <w:r w:rsidRPr="00EC273D">
        <w:rPr>
          <w:rFonts w:ascii="Arial Narrow" w:hAnsi="Arial Narrow" w:cs="Arial"/>
          <w:b w:val="0"/>
          <w:szCs w:val="21"/>
          <w:lang w:val="sr-Latn-RS"/>
        </w:rPr>
        <w:t>montažu nove mašine za površinsku obradu radnih valjaka varničenjem (EDT mašina), dodatne opreme neophodne za njen rad i njeno povezivanje na postojeće instalacije električne energije, komprimovanog vazduha i rashladne vode.</w:t>
      </w:r>
    </w:p>
    <w:p w:rsidR="006C22FB" w:rsidRPr="00EC273D" w:rsidRDefault="006C22FB" w:rsidP="006C22FB">
      <w:pPr>
        <w:pStyle w:val="BodyText"/>
        <w:tabs>
          <w:tab w:val="left" w:pos="1134"/>
          <w:tab w:val="decimal" w:pos="7371"/>
        </w:tabs>
        <w:overflowPunct w:val="0"/>
        <w:autoSpaceDE w:val="0"/>
        <w:autoSpaceDN w:val="0"/>
        <w:adjustRightInd w:val="0"/>
        <w:ind w:right="51" w:firstLine="0"/>
        <w:textAlignment w:val="baseline"/>
        <w:rPr>
          <w:rFonts w:ascii="Arial Narrow" w:hAnsi="Arial Narrow" w:cs="Arial"/>
          <w:b w:val="0"/>
          <w:szCs w:val="21"/>
          <w:lang w:val="sr-Latn-RS"/>
        </w:rPr>
      </w:pPr>
      <w:r w:rsidRPr="00EC273D">
        <w:rPr>
          <w:rFonts w:ascii="Arial Narrow" w:hAnsi="Arial Narrow" w:cs="Arial"/>
          <w:b w:val="0"/>
          <w:szCs w:val="21"/>
          <w:lang w:val="sr-Latn-RS"/>
        </w:rPr>
        <w:t xml:space="preserve">Montaža EDT mašine je predviđena na praznom prostoru između osa 18 i 19, na strani prema osi D. </w:t>
      </w:r>
    </w:p>
    <w:p w:rsidR="006C22FB" w:rsidRPr="00EC273D" w:rsidRDefault="006C22FB" w:rsidP="006C22FB">
      <w:pPr>
        <w:pStyle w:val="BodyText"/>
        <w:tabs>
          <w:tab w:val="left" w:pos="1134"/>
          <w:tab w:val="decimal" w:pos="7371"/>
        </w:tabs>
        <w:overflowPunct w:val="0"/>
        <w:autoSpaceDE w:val="0"/>
        <w:autoSpaceDN w:val="0"/>
        <w:adjustRightInd w:val="0"/>
        <w:ind w:right="51" w:firstLine="0"/>
        <w:textAlignment w:val="baseline"/>
        <w:rPr>
          <w:rFonts w:ascii="Arial Narrow" w:hAnsi="Arial Narrow" w:cs="Arial"/>
          <w:b w:val="0"/>
          <w:szCs w:val="21"/>
          <w:lang w:val="sr-Latn-RS"/>
        </w:rPr>
      </w:pPr>
      <w:r w:rsidRPr="00EC273D">
        <w:rPr>
          <w:rFonts w:ascii="Arial Narrow" w:hAnsi="Arial Narrow" w:cs="Arial"/>
          <w:b w:val="0"/>
          <w:szCs w:val="21"/>
          <w:lang w:val="sr-Latn-RS"/>
        </w:rPr>
        <w:lastRenderedPageBreak/>
        <w:t>Za temeljenje EDT mašine na tom delu prostora je predviđeno rušenje podne ploče i priprema podloge za izradu novoprojektovanih temelja.</w:t>
      </w:r>
    </w:p>
    <w:p w:rsidR="006C22FB" w:rsidRPr="00EC273D" w:rsidRDefault="006C22FB" w:rsidP="006C22FB">
      <w:pPr>
        <w:ind w:firstLine="0"/>
        <w:rPr>
          <w:szCs w:val="21"/>
          <w:lang w:val="sr-Latn-RS"/>
        </w:rPr>
      </w:pPr>
      <w:r w:rsidRPr="00EC273D">
        <w:rPr>
          <w:szCs w:val="21"/>
          <w:lang w:val="sr-Latn-RS"/>
        </w:rPr>
        <w:t>Nova AB-temeljna konstrukcija je ukupnih gabarita 16.685x5.630m. Kote pojedinih zona temeljne ploče kreću se od kote -0.200m do kote -1.230m (-1.730m).Temeljna konstrukcija predstavlja temeljnu AB ploču debljine 30 i 20cm i AB zidove debljine 20cm. Beton temeljne konstrukcije je MB30, armiran armaturom B500B i MAG 500/560. Predviđena je hidroizolacija temeljne ploče i zidova, a u završnoj obradi vrši se premaz unutrašnjih površina temeljne ploče i zidova epoksidnim premazom.</w:t>
      </w:r>
    </w:p>
    <w:p w:rsidR="00657A6E" w:rsidRPr="00EC273D" w:rsidRDefault="00657A6E" w:rsidP="003E70FE">
      <w:pPr>
        <w:pStyle w:val="Heading4"/>
        <w:rPr>
          <w:lang w:val="sr-Latn-RS"/>
        </w:rPr>
      </w:pPr>
      <w:r w:rsidRPr="00EC273D">
        <w:rPr>
          <w:lang w:val="sr-Latn-RS"/>
        </w:rPr>
        <w:t>INSTALACIJE VODOVODA I KANALIZACIJE</w:t>
      </w:r>
    </w:p>
    <w:p w:rsidR="00657A6E" w:rsidRPr="00EC273D" w:rsidRDefault="00657A6E" w:rsidP="00657A6E">
      <w:pPr>
        <w:ind w:firstLine="0"/>
        <w:rPr>
          <w:szCs w:val="24"/>
          <w:lang w:val="sr-Latn-RS"/>
        </w:rPr>
      </w:pPr>
      <w:r w:rsidRPr="00EC273D">
        <w:rPr>
          <w:szCs w:val="24"/>
          <w:lang w:val="sr-Latn-RS"/>
        </w:rPr>
        <w:t xml:space="preserve">Postojeći objekat ima izvedene instalacije vodovoda i kanalizacije i hidrantske mreže. Voda kvaliteta vode za piće koristi se za snabdevanje sanitarnih čvorova i za ispiranje u procesu hromiranja. Za proces hromiranja koristi se još i demi voda, koja se dobavlja iz centralnog razvoda Železare. Priključak vode za hidrantsku mrežu pogona izveden je na cevovod za tehničku vodu objekta Hladne valjaonice. </w:t>
      </w:r>
    </w:p>
    <w:p w:rsidR="00657A6E" w:rsidRPr="00EC273D" w:rsidRDefault="00657A6E" w:rsidP="00657A6E">
      <w:pPr>
        <w:ind w:firstLine="0"/>
        <w:rPr>
          <w:szCs w:val="24"/>
          <w:lang w:val="sr-Latn-RS"/>
        </w:rPr>
      </w:pPr>
      <w:r w:rsidRPr="00EC273D">
        <w:rPr>
          <w:szCs w:val="24"/>
          <w:lang w:val="sr-Latn-RS"/>
        </w:rPr>
        <w:t>Planirana rekonstrukcija ne zahteva priključenje nove opreme ni na jednu od pomenutih instalacija.</w:t>
      </w:r>
    </w:p>
    <w:p w:rsidR="00657A6E" w:rsidRPr="00EC273D" w:rsidRDefault="00657A6E" w:rsidP="003E70FE">
      <w:pPr>
        <w:pStyle w:val="Heading4"/>
        <w:rPr>
          <w:lang w:val="sr-Latn-RS"/>
        </w:rPr>
      </w:pPr>
      <w:r w:rsidRPr="00EC273D">
        <w:rPr>
          <w:lang w:val="sr-Latn-RS"/>
        </w:rPr>
        <w:t>ELEKTROENERGETSKE INSTALACIJE</w:t>
      </w:r>
    </w:p>
    <w:p w:rsidR="00657A6E" w:rsidRPr="00EC273D" w:rsidRDefault="00657A6E" w:rsidP="00657A6E">
      <w:pPr>
        <w:snapToGrid w:val="0"/>
        <w:ind w:firstLine="0"/>
        <w:rPr>
          <w:bCs/>
          <w:szCs w:val="24"/>
          <w:lang w:val="sr-Latn-RS"/>
        </w:rPr>
      </w:pPr>
      <w:r w:rsidRPr="00EC273D">
        <w:rPr>
          <w:b/>
          <w:bCs/>
          <w:szCs w:val="24"/>
          <w:lang w:val="sr-Latn-RS"/>
        </w:rPr>
        <w:t>1. Napajanje objekta i merenje električne energije</w:t>
      </w:r>
    </w:p>
    <w:p w:rsidR="00657A6E" w:rsidRPr="00EC273D" w:rsidRDefault="00657A6E" w:rsidP="00657A6E">
      <w:pPr>
        <w:snapToGrid w:val="0"/>
        <w:ind w:firstLine="0"/>
        <w:rPr>
          <w:bCs/>
          <w:szCs w:val="24"/>
          <w:lang w:val="sr-Latn-RS"/>
        </w:rPr>
      </w:pPr>
      <w:r w:rsidRPr="00EC273D">
        <w:rPr>
          <w:bCs/>
          <w:szCs w:val="24"/>
          <w:lang w:val="sr-Latn-RS"/>
        </w:rPr>
        <w:t>Pogon za brušenje i tvrdo hromiranje valjaka snabdeva se električnom energijom iz sopstvene transformatorske stanice 6/0,4kV TS ,,SRSC”, locirane unutar pogona.</w:t>
      </w:r>
    </w:p>
    <w:p w:rsidR="00657A6E" w:rsidRPr="00EC273D" w:rsidRDefault="00657A6E" w:rsidP="00657A6E">
      <w:pPr>
        <w:snapToGrid w:val="0"/>
        <w:ind w:firstLine="0"/>
        <w:rPr>
          <w:bCs/>
          <w:szCs w:val="24"/>
          <w:lang w:val="sr-Latn-RS"/>
        </w:rPr>
      </w:pPr>
      <w:r w:rsidRPr="00EC273D">
        <w:rPr>
          <w:bCs/>
          <w:szCs w:val="24"/>
          <w:lang w:val="sr-Latn-RS"/>
        </w:rPr>
        <w:t xml:space="preserve">U skladu sa potrebama za napajanjem instalirana su dva energetska transformatora prenosnog odnosa 6/0,4kV snage po 1000kVA. </w:t>
      </w:r>
    </w:p>
    <w:p w:rsidR="00657A6E" w:rsidRPr="00EC273D" w:rsidRDefault="00657A6E" w:rsidP="00657A6E">
      <w:pPr>
        <w:snapToGrid w:val="0"/>
        <w:ind w:firstLine="0"/>
        <w:rPr>
          <w:bCs/>
          <w:szCs w:val="24"/>
          <w:lang w:val="sr-Latn-RS"/>
        </w:rPr>
      </w:pPr>
      <w:r w:rsidRPr="00EC273D">
        <w:rPr>
          <w:bCs/>
          <w:szCs w:val="24"/>
          <w:lang w:val="sr-Latn-RS"/>
        </w:rPr>
        <w:t>Energetski transformatori su suvi-bez trafo ulja, prirodno hlađeni.</w:t>
      </w:r>
    </w:p>
    <w:p w:rsidR="00657A6E" w:rsidRPr="00EC273D" w:rsidRDefault="00657A6E" w:rsidP="00657A6E">
      <w:pPr>
        <w:snapToGrid w:val="0"/>
        <w:ind w:firstLine="0"/>
        <w:rPr>
          <w:bCs/>
          <w:szCs w:val="24"/>
          <w:lang w:val="sr-Latn-RS"/>
        </w:rPr>
      </w:pPr>
      <w:r w:rsidRPr="00EC273D">
        <w:rPr>
          <w:bCs/>
          <w:szCs w:val="24"/>
          <w:lang w:val="sr-Latn-RS"/>
        </w:rPr>
        <w:t>Objekat TS je opremljen opštim elektroenergetskim instalacijama pod kojima se podrazumeva: sistem uzemljenja, instalacija za izjednačavanje potencijala i instalacija unutrašnjeg osvetljenja.</w:t>
      </w:r>
    </w:p>
    <w:p w:rsidR="00657A6E" w:rsidRPr="00EC273D" w:rsidRDefault="00657A6E" w:rsidP="00657A6E">
      <w:pPr>
        <w:snapToGrid w:val="0"/>
        <w:ind w:firstLine="0"/>
        <w:rPr>
          <w:bCs/>
          <w:szCs w:val="24"/>
          <w:lang w:val="sr-Latn-RS"/>
        </w:rPr>
      </w:pPr>
      <w:r w:rsidRPr="00EC273D">
        <w:rPr>
          <w:bCs/>
          <w:szCs w:val="24"/>
          <w:lang w:val="sr-Latn-RS"/>
        </w:rPr>
        <w:t>Na prodorima kablova kroz zidove otvori su zatvoreni vatrootpornim materijalom.</w:t>
      </w:r>
    </w:p>
    <w:p w:rsidR="00657A6E" w:rsidRPr="00EC273D" w:rsidRDefault="00657A6E" w:rsidP="00657A6E">
      <w:pPr>
        <w:snapToGrid w:val="0"/>
        <w:ind w:firstLine="0"/>
        <w:rPr>
          <w:bCs/>
          <w:szCs w:val="24"/>
          <w:lang w:val="sr-Latn-RS"/>
        </w:rPr>
      </w:pPr>
      <w:r w:rsidRPr="00EC273D">
        <w:rPr>
          <w:bCs/>
          <w:szCs w:val="24"/>
          <w:lang w:val="sr-Latn-RS"/>
        </w:rPr>
        <w:t xml:space="preserve">EDT mašinu koja je predmet projekta je planirano priključiti na elektrodistributivnu mrežu preko pomenute postojeće TS ,,SRSC”. Napajanje ove TS i merenje utroška električne energije vrši se u postojećoj trafostanici HBIS Group Serbia i nije predmet ovog projekta. </w:t>
      </w:r>
    </w:p>
    <w:p w:rsidR="00657A6E" w:rsidRPr="00EC273D" w:rsidRDefault="00657A6E" w:rsidP="00657A6E">
      <w:pPr>
        <w:snapToGrid w:val="0"/>
        <w:ind w:firstLine="0"/>
        <w:rPr>
          <w:b/>
          <w:bCs/>
          <w:szCs w:val="24"/>
          <w:lang w:val="sr-Latn-RS"/>
        </w:rPr>
      </w:pPr>
      <w:r w:rsidRPr="00EC273D">
        <w:rPr>
          <w:b/>
          <w:bCs/>
          <w:szCs w:val="24"/>
          <w:lang w:val="sr-Latn-RS"/>
        </w:rPr>
        <w:t>2. Bilans snaga</w:t>
      </w:r>
    </w:p>
    <w:tbl>
      <w:tblPr>
        <w:tblW w:w="97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984"/>
        <w:gridCol w:w="4129"/>
        <w:gridCol w:w="2630"/>
        <w:gridCol w:w="555"/>
      </w:tblGrid>
      <w:tr w:rsidR="00657A6E" w:rsidRPr="00EC273D" w:rsidTr="00075B9E">
        <w:trPr>
          <w:trHeight w:val="264"/>
        </w:trPr>
        <w:tc>
          <w:tcPr>
            <w:tcW w:w="9724" w:type="dxa"/>
            <w:gridSpan w:val="5"/>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 xml:space="preserve">SERBIAN ROLL SERVICE COMPANY d.o.o., Radinac, elektorenergetsko napajanje mašine za površinsku obradu radnih valjaka varničenjem </w:t>
            </w:r>
          </w:p>
        </w:tc>
      </w:tr>
      <w:tr w:rsidR="00657A6E" w:rsidRPr="00EC273D" w:rsidTr="00075B9E">
        <w:trPr>
          <w:trHeight w:val="272"/>
        </w:trPr>
        <w:tc>
          <w:tcPr>
            <w:tcW w:w="426" w:type="dxa"/>
            <w:vMerge w:val="restart"/>
            <w:shd w:val="clear" w:color="auto" w:fill="auto"/>
            <w:noWrap/>
            <w:vAlign w:val="center"/>
            <w:hideMark/>
          </w:tcPr>
          <w:p w:rsidR="00657A6E" w:rsidRPr="00EC273D" w:rsidRDefault="00075B9E" w:rsidP="00075B9E">
            <w:pPr>
              <w:snapToGrid w:val="0"/>
              <w:spacing w:line="240" w:lineRule="auto"/>
              <w:ind w:firstLine="0"/>
              <w:rPr>
                <w:bCs/>
                <w:sz w:val="20"/>
                <w:szCs w:val="24"/>
                <w:lang w:val="sr-Latn-RS"/>
              </w:rPr>
            </w:pPr>
            <w:r w:rsidRPr="00EC273D">
              <w:rPr>
                <w:bCs/>
                <w:sz w:val="20"/>
                <w:szCs w:val="24"/>
                <w:lang w:val="sr-Latn-RS"/>
              </w:rPr>
              <w:t>rb</w:t>
            </w:r>
          </w:p>
        </w:tc>
        <w:tc>
          <w:tcPr>
            <w:tcW w:w="1984" w:type="dxa"/>
            <w:vMerge w:val="restart"/>
            <w:shd w:val="clear" w:color="auto" w:fill="auto"/>
            <w:vAlign w:val="center"/>
            <w:hideMark/>
          </w:tcPr>
          <w:p w:rsidR="00657A6E" w:rsidRPr="00EC273D" w:rsidRDefault="002F169A" w:rsidP="002F169A">
            <w:pPr>
              <w:snapToGrid w:val="0"/>
              <w:spacing w:line="240" w:lineRule="auto"/>
              <w:ind w:firstLine="0"/>
              <w:rPr>
                <w:bCs/>
                <w:sz w:val="20"/>
                <w:szCs w:val="24"/>
                <w:lang w:val="sr-Latn-RS"/>
              </w:rPr>
            </w:pPr>
            <w:r w:rsidRPr="00EC273D">
              <w:rPr>
                <w:bCs/>
                <w:sz w:val="20"/>
                <w:szCs w:val="24"/>
                <w:lang w:val="sr-Latn-RS"/>
              </w:rPr>
              <w:t>Priključak</w:t>
            </w:r>
            <w:r w:rsidR="00657A6E" w:rsidRPr="00EC273D">
              <w:rPr>
                <w:bCs/>
                <w:sz w:val="20"/>
                <w:szCs w:val="24"/>
                <w:lang w:val="sr-Latn-RS"/>
              </w:rPr>
              <w:t xml:space="preserve"> na mrežu</w:t>
            </w:r>
          </w:p>
        </w:tc>
        <w:tc>
          <w:tcPr>
            <w:tcW w:w="6759" w:type="dxa"/>
            <w:gridSpan w:val="2"/>
            <w:vMerge w:val="restart"/>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Potrošači</w:t>
            </w:r>
          </w:p>
        </w:tc>
        <w:tc>
          <w:tcPr>
            <w:tcW w:w="555" w:type="dxa"/>
            <w:shd w:val="clear" w:color="auto" w:fill="auto"/>
            <w:noWrap/>
            <w:vAlign w:val="center"/>
            <w:hideMark/>
          </w:tcPr>
          <w:p w:rsidR="00657A6E" w:rsidRPr="00EC273D" w:rsidRDefault="00657A6E" w:rsidP="002F169A">
            <w:pPr>
              <w:snapToGrid w:val="0"/>
              <w:spacing w:line="240" w:lineRule="auto"/>
              <w:ind w:firstLine="0"/>
              <w:jc w:val="center"/>
              <w:rPr>
                <w:bCs/>
                <w:sz w:val="20"/>
                <w:szCs w:val="24"/>
                <w:lang w:val="sr-Latn-RS"/>
              </w:rPr>
            </w:pPr>
            <w:r w:rsidRPr="00EC273D">
              <w:rPr>
                <w:bCs/>
                <w:sz w:val="20"/>
                <w:szCs w:val="24"/>
                <w:lang w:val="sr-Latn-RS"/>
              </w:rPr>
              <w:t>Pjm</w:t>
            </w:r>
          </w:p>
        </w:tc>
      </w:tr>
      <w:tr w:rsidR="00657A6E" w:rsidRPr="00EC273D" w:rsidTr="00075B9E">
        <w:trPr>
          <w:trHeight w:val="250"/>
        </w:trPr>
        <w:tc>
          <w:tcPr>
            <w:tcW w:w="426" w:type="dxa"/>
            <w:vMerge/>
            <w:vAlign w:val="center"/>
            <w:hideMark/>
          </w:tcPr>
          <w:p w:rsidR="00657A6E" w:rsidRPr="00EC273D" w:rsidRDefault="00657A6E" w:rsidP="002F169A">
            <w:pPr>
              <w:snapToGrid w:val="0"/>
              <w:spacing w:line="240" w:lineRule="auto"/>
              <w:ind w:firstLine="0"/>
              <w:rPr>
                <w:bCs/>
                <w:sz w:val="20"/>
                <w:szCs w:val="24"/>
                <w:lang w:val="sr-Latn-RS"/>
              </w:rPr>
            </w:pPr>
          </w:p>
        </w:tc>
        <w:tc>
          <w:tcPr>
            <w:tcW w:w="1984" w:type="dxa"/>
            <w:vMerge/>
            <w:vAlign w:val="center"/>
            <w:hideMark/>
          </w:tcPr>
          <w:p w:rsidR="00657A6E" w:rsidRPr="00EC273D" w:rsidRDefault="00657A6E" w:rsidP="002F169A">
            <w:pPr>
              <w:snapToGrid w:val="0"/>
              <w:spacing w:line="240" w:lineRule="auto"/>
              <w:ind w:firstLine="0"/>
              <w:rPr>
                <w:bCs/>
                <w:sz w:val="20"/>
                <w:szCs w:val="24"/>
                <w:lang w:val="sr-Latn-RS"/>
              </w:rPr>
            </w:pPr>
          </w:p>
        </w:tc>
        <w:tc>
          <w:tcPr>
            <w:tcW w:w="6759" w:type="dxa"/>
            <w:gridSpan w:val="2"/>
            <w:vMerge/>
            <w:vAlign w:val="center"/>
            <w:hideMark/>
          </w:tcPr>
          <w:p w:rsidR="00657A6E" w:rsidRPr="00EC273D" w:rsidRDefault="00657A6E" w:rsidP="002F169A">
            <w:pPr>
              <w:snapToGrid w:val="0"/>
              <w:spacing w:line="240" w:lineRule="auto"/>
              <w:ind w:firstLine="0"/>
              <w:rPr>
                <w:bCs/>
                <w:sz w:val="20"/>
                <w:szCs w:val="24"/>
                <w:lang w:val="sr-Latn-RS"/>
              </w:rPr>
            </w:pPr>
          </w:p>
        </w:tc>
        <w:tc>
          <w:tcPr>
            <w:tcW w:w="555" w:type="dxa"/>
            <w:shd w:val="clear" w:color="auto" w:fill="auto"/>
            <w:noWrap/>
            <w:vAlign w:val="center"/>
            <w:hideMark/>
          </w:tcPr>
          <w:p w:rsidR="00657A6E" w:rsidRPr="00EC273D" w:rsidRDefault="00657A6E" w:rsidP="002F169A">
            <w:pPr>
              <w:snapToGrid w:val="0"/>
              <w:spacing w:line="240" w:lineRule="auto"/>
              <w:ind w:firstLine="0"/>
              <w:jc w:val="center"/>
              <w:rPr>
                <w:bCs/>
                <w:sz w:val="20"/>
                <w:szCs w:val="24"/>
                <w:lang w:val="sr-Latn-RS"/>
              </w:rPr>
            </w:pPr>
            <w:r w:rsidRPr="00EC273D">
              <w:rPr>
                <w:bCs/>
                <w:sz w:val="20"/>
                <w:szCs w:val="24"/>
                <w:lang w:val="sr-Latn-RS"/>
              </w:rPr>
              <w:t>kW</w:t>
            </w:r>
          </w:p>
        </w:tc>
      </w:tr>
      <w:tr w:rsidR="00657A6E" w:rsidRPr="00EC273D" w:rsidTr="00075B9E">
        <w:trPr>
          <w:trHeight w:val="251"/>
        </w:trPr>
        <w:tc>
          <w:tcPr>
            <w:tcW w:w="426" w:type="dxa"/>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1</w:t>
            </w:r>
          </w:p>
        </w:tc>
        <w:tc>
          <w:tcPr>
            <w:tcW w:w="1984" w:type="dxa"/>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Trafostanica</w:t>
            </w:r>
            <w:r w:rsidR="002F169A" w:rsidRPr="00EC273D">
              <w:rPr>
                <w:bCs/>
                <w:sz w:val="20"/>
                <w:szCs w:val="24"/>
                <w:lang w:val="sr-Latn-RS"/>
              </w:rPr>
              <w:t xml:space="preserve"> </w:t>
            </w:r>
            <w:r w:rsidRPr="00EC273D">
              <w:rPr>
                <w:bCs/>
                <w:sz w:val="20"/>
                <w:szCs w:val="24"/>
                <w:lang w:val="sr-Latn-RS"/>
              </w:rPr>
              <w:t>investitora</w:t>
            </w:r>
          </w:p>
        </w:tc>
        <w:tc>
          <w:tcPr>
            <w:tcW w:w="6759" w:type="dxa"/>
            <w:gridSpan w:val="2"/>
            <w:shd w:val="clear" w:color="auto" w:fill="auto"/>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Mašina za površinsku obradu radnih valjaka varničenjem sa pratećom opremom</w:t>
            </w:r>
          </w:p>
        </w:tc>
        <w:tc>
          <w:tcPr>
            <w:tcW w:w="555" w:type="dxa"/>
            <w:shd w:val="clear" w:color="auto" w:fill="auto"/>
            <w:noWrap/>
            <w:vAlign w:val="center"/>
            <w:hideMark/>
          </w:tcPr>
          <w:p w:rsidR="00657A6E" w:rsidRPr="00EC273D" w:rsidRDefault="00657A6E" w:rsidP="002F169A">
            <w:pPr>
              <w:snapToGrid w:val="0"/>
              <w:spacing w:line="240" w:lineRule="auto"/>
              <w:ind w:firstLine="0"/>
              <w:jc w:val="center"/>
              <w:rPr>
                <w:bCs/>
                <w:sz w:val="20"/>
                <w:szCs w:val="24"/>
                <w:lang w:val="sr-Latn-RS"/>
              </w:rPr>
            </w:pPr>
            <w:r w:rsidRPr="00EC273D">
              <w:rPr>
                <w:bCs/>
                <w:sz w:val="20"/>
                <w:szCs w:val="24"/>
                <w:lang w:val="sr-Latn-RS"/>
              </w:rPr>
              <w:t>75</w:t>
            </w:r>
          </w:p>
        </w:tc>
      </w:tr>
      <w:tr w:rsidR="00657A6E" w:rsidRPr="00EC273D" w:rsidTr="00075B9E">
        <w:trPr>
          <w:trHeight w:val="251"/>
        </w:trPr>
        <w:tc>
          <w:tcPr>
            <w:tcW w:w="426" w:type="dxa"/>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p>
        </w:tc>
        <w:tc>
          <w:tcPr>
            <w:tcW w:w="1984" w:type="dxa"/>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p>
        </w:tc>
        <w:tc>
          <w:tcPr>
            <w:tcW w:w="6759" w:type="dxa"/>
            <w:gridSpan w:val="2"/>
            <w:shd w:val="clear" w:color="auto" w:fill="auto"/>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UKUPNO</w:t>
            </w:r>
          </w:p>
        </w:tc>
        <w:tc>
          <w:tcPr>
            <w:tcW w:w="555" w:type="dxa"/>
            <w:shd w:val="clear" w:color="auto" w:fill="auto"/>
            <w:noWrap/>
            <w:vAlign w:val="center"/>
            <w:hideMark/>
          </w:tcPr>
          <w:p w:rsidR="00657A6E" w:rsidRPr="00EC273D" w:rsidRDefault="00657A6E" w:rsidP="002F169A">
            <w:pPr>
              <w:snapToGrid w:val="0"/>
              <w:spacing w:line="240" w:lineRule="auto"/>
              <w:ind w:firstLine="0"/>
              <w:jc w:val="center"/>
              <w:rPr>
                <w:bCs/>
                <w:sz w:val="20"/>
                <w:szCs w:val="24"/>
                <w:lang w:val="sr-Latn-RS"/>
              </w:rPr>
            </w:pPr>
            <w:r w:rsidRPr="00EC273D">
              <w:rPr>
                <w:bCs/>
                <w:sz w:val="20"/>
                <w:szCs w:val="24"/>
                <w:lang w:val="sr-Latn-RS"/>
              </w:rPr>
              <w:t>75</w:t>
            </w:r>
          </w:p>
        </w:tc>
      </w:tr>
      <w:tr w:rsidR="00657A6E" w:rsidRPr="00EC273D" w:rsidTr="00075B9E">
        <w:trPr>
          <w:trHeight w:val="251"/>
        </w:trPr>
        <w:tc>
          <w:tcPr>
            <w:tcW w:w="426" w:type="dxa"/>
            <w:shd w:val="clear" w:color="auto" w:fill="auto"/>
            <w:noWrap/>
            <w:vAlign w:val="bottom"/>
            <w:hideMark/>
          </w:tcPr>
          <w:p w:rsidR="00657A6E" w:rsidRPr="00EC273D" w:rsidRDefault="00657A6E" w:rsidP="002F169A">
            <w:pPr>
              <w:snapToGrid w:val="0"/>
              <w:spacing w:line="240" w:lineRule="auto"/>
              <w:ind w:firstLine="0"/>
              <w:rPr>
                <w:bCs/>
                <w:sz w:val="20"/>
                <w:szCs w:val="24"/>
                <w:lang w:val="sr-Latn-RS"/>
              </w:rPr>
            </w:pPr>
          </w:p>
        </w:tc>
        <w:tc>
          <w:tcPr>
            <w:tcW w:w="6113" w:type="dxa"/>
            <w:gridSpan w:val="2"/>
            <w:shd w:val="clear" w:color="auto" w:fill="auto"/>
            <w:noWrap/>
            <w:vAlign w:val="center"/>
            <w:hideMark/>
          </w:tcPr>
          <w:p w:rsidR="00657A6E" w:rsidRPr="00EC273D" w:rsidRDefault="00657A6E" w:rsidP="002F169A">
            <w:pPr>
              <w:snapToGrid w:val="0"/>
              <w:spacing w:line="240" w:lineRule="auto"/>
              <w:ind w:firstLine="0"/>
              <w:rPr>
                <w:bCs/>
                <w:sz w:val="20"/>
                <w:szCs w:val="24"/>
                <w:lang w:val="sr-Latn-RS"/>
              </w:rPr>
            </w:pPr>
            <w:r w:rsidRPr="00EC273D">
              <w:rPr>
                <w:bCs/>
                <w:sz w:val="20"/>
                <w:szCs w:val="24"/>
                <w:lang w:val="sr-Latn-RS"/>
              </w:rPr>
              <w:t>Ukupna jednovremena snaga objekta (kW)</w:t>
            </w:r>
          </w:p>
        </w:tc>
        <w:tc>
          <w:tcPr>
            <w:tcW w:w="2630" w:type="dxa"/>
            <w:shd w:val="clear" w:color="auto" w:fill="auto"/>
            <w:noWrap/>
            <w:vAlign w:val="center"/>
            <w:hideMark/>
          </w:tcPr>
          <w:p w:rsidR="00657A6E" w:rsidRPr="00EC273D" w:rsidRDefault="00657A6E" w:rsidP="002F169A">
            <w:pPr>
              <w:snapToGrid w:val="0"/>
              <w:spacing w:line="240" w:lineRule="auto"/>
              <w:ind w:firstLine="0"/>
              <w:jc w:val="center"/>
              <w:rPr>
                <w:b/>
                <w:bCs/>
                <w:sz w:val="20"/>
                <w:szCs w:val="24"/>
                <w:lang w:val="sr-Latn-RS"/>
              </w:rPr>
            </w:pPr>
            <w:r w:rsidRPr="00EC273D">
              <w:rPr>
                <w:b/>
                <w:bCs/>
                <w:sz w:val="20"/>
                <w:szCs w:val="24"/>
                <w:lang w:val="sr-Latn-RS"/>
              </w:rPr>
              <w:t>Pjm</w:t>
            </w:r>
          </w:p>
        </w:tc>
        <w:tc>
          <w:tcPr>
            <w:tcW w:w="555" w:type="dxa"/>
            <w:shd w:val="clear" w:color="auto" w:fill="auto"/>
            <w:noWrap/>
            <w:vAlign w:val="center"/>
            <w:hideMark/>
          </w:tcPr>
          <w:p w:rsidR="00657A6E" w:rsidRPr="00EC273D" w:rsidRDefault="00657A6E" w:rsidP="002F169A">
            <w:pPr>
              <w:snapToGrid w:val="0"/>
              <w:spacing w:line="240" w:lineRule="auto"/>
              <w:ind w:firstLine="0"/>
              <w:jc w:val="center"/>
              <w:rPr>
                <w:b/>
                <w:bCs/>
                <w:sz w:val="20"/>
                <w:szCs w:val="24"/>
                <w:lang w:val="sr-Latn-RS"/>
              </w:rPr>
            </w:pPr>
            <w:r w:rsidRPr="00EC273D">
              <w:rPr>
                <w:b/>
                <w:bCs/>
                <w:sz w:val="20"/>
                <w:szCs w:val="24"/>
                <w:lang w:val="sr-Latn-RS"/>
              </w:rPr>
              <w:t>75</w:t>
            </w:r>
          </w:p>
        </w:tc>
      </w:tr>
    </w:tbl>
    <w:p w:rsidR="0022554B" w:rsidRPr="00EC273D" w:rsidRDefault="00657A6E" w:rsidP="00657A6E">
      <w:pPr>
        <w:snapToGrid w:val="0"/>
        <w:ind w:firstLine="0"/>
        <w:rPr>
          <w:bCs/>
          <w:szCs w:val="24"/>
          <w:lang w:val="sr-Latn-RS"/>
        </w:rPr>
      </w:pPr>
      <w:r w:rsidRPr="00EC273D">
        <w:rPr>
          <w:bCs/>
          <w:szCs w:val="24"/>
          <w:lang w:val="sr-Latn-RS"/>
        </w:rPr>
        <w:lastRenderedPageBreak/>
        <w:t>Prema podacima iz projekata izvedenog stanja postojeća trafostanica 2x1000 kW je opterećena sa maksimalno 1400 kW, što znači da sa novim opterećenjem od 75 kW postoji</w:t>
      </w:r>
      <w:r w:rsidR="0022554B" w:rsidRPr="00EC273D">
        <w:rPr>
          <w:bCs/>
          <w:szCs w:val="24"/>
          <w:lang w:val="sr-Latn-RS"/>
        </w:rPr>
        <w:t xml:space="preserve"> još uvek velika rezerva snage.</w:t>
      </w:r>
    </w:p>
    <w:p w:rsidR="00657A6E" w:rsidRPr="00EC273D" w:rsidRDefault="00657A6E" w:rsidP="00657A6E">
      <w:pPr>
        <w:snapToGrid w:val="0"/>
        <w:ind w:firstLine="0"/>
        <w:rPr>
          <w:bCs/>
          <w:szCs w:val="24"/>
          <w:lang w:val="sr-Latn-RS"/>
        </w:rPr>
      </w:pPr>
      <w:r w:rsidRPr="00EC273D">
        <w:rPr>
          <w:b/>
          <w:bCs/>
          <w:szCs w:val="24"/>
          <w:lang w:val="sr-Latn-RS"/>
        </w:rPr>
        <w:t>Nije potrebno povećanje kapaciteta trafostanice.</w:t>
      </w:r>
    </w:p>
    <w:p w:rsidR="00657A6E" w:rsidRPr="00EC273D" w:rsidRDefault="00657A6E" w:rsidP="00657A6E">
      <w:pPr>
        <w:snapToGrid w:val="0"/>
        <w:ind w:firstLine="0"/>
        <w:rPr>
          <w:b/>
          <w:bCs/>
          <w:szCs w:val="24"/>
          <w:lang w:val="sr-Latn-RS"/>
        </w:rPr>
      </w:pPr>
      <w:bookmarkStart w:id="18" w:name="_Toc281393875"/>
      <w:bookmarkStart w:id="19" w:name="_Toc288027325"/>
      <w:r w:rsidRPr="00EC273D">
        <w:rPr>
          <w:b/>
          <w:bCs/>
          <w:szCs w:val="24"/>
          <w:lang w:val="sr-Latn-RS"/>
        </w:rPr>
        <w:t>3. Elektroenergetski razvod unutar objekta</w:t>
      </w:r>
      <w:r w:rsidRPr="00EC273D">
        <w:rPr>
          <w:b/>
          <w:bCs/>
          <w:szCs w:val="24"/>
          <w:lang w:val="sr-Latn-RS"/>
        </w:rPr>
        <w:tab/>
      </w:r>
    </w:p>
    <w:p w:rsidR="00657A6E" w:rsidRPr="00EC273D" w:rsidRDefault="00657A6E" w:rsidP="00657A6E">
      <w:pPr>
        <w:snapToGrid w:val="0"/>
        <w:ind w:firstLine="0"/>
        <w:rPr>
          <w:bCs/>
          <w:szCs w:val="24"/>
          <w:lang w:val="sr-Latn-RS"/>
        </w:rPr>
      </w:pPr>
      <w:r w:rsidRPr="00EC273D">
        <w:rPr>
          <w:bCs/>
          <w:szCs w:val="24"/>
          <w:lang w:val="sr-Latn-RS"/>
        </w:rPr>
        <w:t>Električna Instalacija postojećeg Pogona vodi se delom po zidu na nosačima kablova i sa obujmicama po metalnoj konstrukciji objekta, a delom kroz postojeću kablovsku kanalizaciju u podu pogonske hale.</w:t>
      </w:r>
    </w:p>
    <w:p w:rsidR="00657A6E" w:rsidRPr="00EC273D" w:rsidRDefault="00657A6E" w:rsidP="00657A6E">
      <w:pPr>
        <w:snapToGrid w:val="0"/>
        <w:ind w:firstLine="0"/>
        <w:rPr>
          <w:bCs/>
          <w:szCs w:val="24"/>
          <w:lang w:val="sr-Latn-RS"/>
        </w:rPr>
      </w:pPr>
      <w:r w:rsidRPr="00EC273D">
        <w:rPr>
          <w:bCs/>
          <w:szCs w:val="24"/>
          <w:lang w:val="sr-Latn-RS"/>
        </w:rPr>
        <w:t>U Pogonu je izvedena i instalacija rasvete i utičnica i instalacija nužnog osvetljenja za slučaj prestanka mrežnog napajanja.</w:t>
      </w:r>
    </w:p>
    <w:p w:rsidR="00657A6E" w:rsidRPr="00EC273D" w:rsidRDefault="00657A6E" w:rsidP="00657A6E">
      <w:pPr>
        <w:snapToGrid w:val="0"/>
        <w:ind w:firstLine="0"/>
        <w:rPr>
          <w:bCs/>
          <w:szCs w:val="24"/>
          <w:lang w:val="sr-Latn-RS"/>
        </w:rPr>
      </w:pPr>
      <w:r w:rsidRPr="00EC273D">
        <w:rPr>
          <w:bCs/>
          <w:szCs w:val="24"/>
          <w:lang w:val="sr-Latn-RS"/>
        </w:rPr>
        <w:t>Napojni kabl za novu mašinu polagaće se od trafostanice, kroz postojeću kablovsku kanalizaciju u podu objekta. U trafostanici je neophodno ugraditi odgovarajući zaštitni prekidač.</w:t>
      </w:r>
    </w:p>
    <w:p w:rsidR="00657A6E" w:rsidRPr="00EC273D" w:rsidRDefault="00657A6E" w:rsidP="005B60A1">
      <w:pPr>
        <w:snapToGrid w:val="0"/>
        <w:ind w:firstLine="0"/>
        <w:rPr>
          <w:bCs/>
          <w:szCs w:val="24"/>
          <w:lang w:val="sr-Latn-RS"/>
        </w:rPr>
      </w:pPr>
      <w:r w:rsidRPr="00EC273D">
        <w:rPr>
          <w:b/>
          <w:bCs/>
          <w:szCs w:val="24"/>
          <w:lang w:val="sr-Latn-RS"/>
        </w:rPr>
        <w:t>Isključenje napajanja:</w:t>
      </w:r>
      <w:r w:rsidRPr="00EC273D">
        <w:rPr>
          <w:bCs/>
          <w:szCs w:val="24"/>
          <w:lang w:val="sr-Latn-RS"/>
        </w:rPr>
        <w:t xml:space="preserve"> Predviđeno je isključenje napajanja u razvodno-upravljačkom ormanu mašine.</w:t>
      </w:r>
    </w:p>
    <w:p w:rsidR="00657A6E" w:rsidRPr="00EC273D" w:rsidRDefault="00657A6E" w:rsidP="005B60A1">
      <w:pPr>
        <w:snapToGrid w:val="0"/>
        <w:ind w:firstLine="0"/>
        <w:rPr>
          <w:bCs/>
          <w:szCs w:val="24"/>
          <w:lang w:val="sr-Latn-RS"/>
        </w:rPr>
      </w:pPr>
      <w:r w:rsidRPr="00EC273D">
        <w:rPr>
          <w:bCs/>
          <w:szCs w:val="24"/>
          <w:lang w:val="sr-Latn-RS"/>
        </w:rPr>
        <w:t xml:space="preserve">Zaštita od električnog udara se postiže primenom odgovarajućih mera a to su: </w:t>
      </w:r>
    </w:p>
    <w:p w:rsidR="00657A6E" w:rsidRPr="005B60A1" w:rsidRDefault="00657A6E" w:rsidP="005B60A1">
      <w:pPr>
        <w:pStyle w:val="ListParagraph"/>
        <w:numPr>
          <w:ilvl w:val="2"/>
          <w:numId w:val="34"/>
        </w:numPr>
        <w:snapToGrid w:val="0"/>
        <w:spacing w:after="120"/>
        <w:ind w:left="0" w:firstLine="0"/>
        <w:contextualSpacing w:val="0"/>
        <w:jc w:val="both"/>
        <w:rPr>
          <w:rFonts w:ascii="Arial Narrow" w:hAnsi="Arial Narrow"/>
          <w:bCs/>
          <w:sz w:val="24"/>
          <w:szCs w:val="24"/>
          <w:lang w:val="sr-Latn-RS"/>
        </w:rPr>
      </w:pPr>
      <w:r w:rsidRPr="005B60A1">
        <w:rPr>
          <w:rFonts w:ascii="Arial Narrow" w:hAnsi="Arial Narrow"/>
          <w:bCs/>
          <w:sz w:val="24"/>
          <w:szCs w:val="24"/>
          <w:lang w:val="sr-Latn-RS"/>
        </w:rPr>
        <w:t>Zaštita od direktnog dodira sa primenom izolovanja i primenom zaštite pregradama i kućištima</w:t>
      </w:r>
    </w:p>
    <w:p w:rsidR="00657A6E" w:rsidRPr="005B60A1" w:rsidRDefault="00657A6E" w:rsidP="005B60A1">
      <w:pPr>
        <w:pStyle w:val="ListParagraph"/>
        <w:numPr>
          <w:ilvl w:val="2"/>
          <w:numId w:val="34"/>
        </w:numPr>
        <w:snapToGrid w:val="0"/>
        <w:spacing w:after="120"/>
        <w:ind w:left="0" w:firstLine="0"/>
        <w:contextualSpacing w:val="0"/>
        <w:jc w:val="both"/>
        <w:rPr>
          <w:rFonts w:ascii="Arial Narrow" w:hAnsi="Arial Narrow"/>
          <w:bCs/>
          <w:sz w:val="24"/>
          <w:szCs w:val="24"/>
          <w:lang w:val="sr-Latn-RS"/>
        </w:rPr>
      </w:pPr>
      <w:r w:rsidRPr="005B60A1">
        <w:rPr>
          <w:rFonts w:ascii="Arial Narrow" w:hAnsi="Arial Narrow"/>
          <w:bCs/>
          <w:sz w:val="24"/>
          <w:szCs w:val="24"/>
          <w:lang w:val="sr-Latn-RS"/>
        </w:rPr>
        <w:t>Zaštita od indirektnog dodira delova pod naponom je automatskim isklj</w:t>
      </w:r>
      <w:r w:rsidR="004D7CF1" w:rsidRPr="005B60A1">
        <w:rPr>
          <w:rFonts w:ascii="Arial Narrow" w:hAnsi="Arial Narrow"/>
          <w:bCs/>
          <w:sz w:val="24"/>
          <w:szCs w:val="24"/>
          <w:lang w:val="sr-Latn-RS"/>
        </w:rPr>
        <w:t xml:space="preserve">učenjem napajanja u TN sistemu. </w:t>
      </w:r>
      <w:r w:rsidRPr="005B60A1">
        <w:rPr>
          <w:rFonts w:ascii="Arial Narrow" w:hAnsi="Arial Narrow"/>
          <w:bCs/>
          <w:sz w:val="24"/>
          <w:szCs w:val="24"/>
          <w:lang w:val="sr-Latn-RS"/>
        </w:rPr>
        <w:t>Zaštita od direktnog i indirektnog dodira predviđena prema SRPS HD 60364-4-41:2012. Izbor zaštitnih uređaja predviđen prema SRPS HD 60364-4-43:2012.</w:t>
      </w:r>
    </w:p>
    <w:p w:rsidR="00657A6E" w:rsidRPr="00EC273D" w:rsidRDefault="00657A6E" w:rsidP="00657A6E">
      <w:pPr>
        <w:snapToGrid w:val="0"/>
        <w:ind w:firstLine="0"/>
        <w:rPr>
          <w:bCs/>
          <w:szCs w:val="24"/>
          <w:lang w:val="sr-Latn-RS"/>
        </w:rPr>
      </w:pPr>
      <w:r w:rsidRPr="00EC273D">
        <w:rPr>
          <w:bCs/>
          <w:szCs w:val="24"/>
          <w:lang w:val="sr-Latn-RS"/>
        </w:rPr>
        <w:t>Sva ins</w:t>
      </w:r>
      <w:r w:rsidR="00AA1259" w:rsidRPr="00EC273D">
        <w:rPr>
          <w:bCs/>
          <w:szCs w:val="24"/>
          <w:lang w:val="sr-Latn-RS"/>
        </w:rPr>
        <w:t>talacija se izvodi sa 5-om i 3-</w:t>
      </w:r>
      <w:r w:rsidRPr="00EC273D">
        <w:rPr>
          <w:bCs/>
          <w:szCs w:val="24"/>
          <w:lang w:val="sr-Latn-RS"/>
        </w:rPr>
        <w:t>om žilom preko kojih se uzemljuju metalna kućišta svetiljki, uređaja utičnica i ostalog. Sve radove Izvođač mora izvesti sa odgovarajućom stručnom radnom snagom, vodeći pri tom računa o važećim tehničkim propisima. Sav ugrađeni materijal mora odgovarati SRPS standardima. Pre ugrađivanja isti mora biti pregledan i ispitan i samo potpuno nov i ispravan ugrađen.</w:t>
      </w:r>
    </w:p>
    <w:p w:rsidR="00657A6E" w:rsidRPr="00EC273D" w:rsidRDefault="00657A6E" w:rsidP="00657A6E">
      <w:pPr>
        <w:snapToGrid w:val="0"/>
        <w:ind w:firstLine="0"/>
        <w:rPr>
          <w:b/>
          <w:bCs/>
          <w:szCs w:val="24"/>
          <w:lang w:val="sr-Latn-RS"/>
        </w:rPr>
      </w:pPr>
      <w:r w:rsidRPr="00EC273D">
        <w:rPr>
          <w:b/>
          <w:bCs/>
          <w:szCs w:val="24"/>
          <w:lang w:val="sr-Latn-RS"/>
        </w:rPr>
        <w:t>5. Uzemljenje</w:t>
      </w:r>
      <w:bookmarkEnd w:id="18"/>
      <w:r w:rsidRPr="00EC273D">
        <w:rPr>
          <w:b/>
          <w:bCs/>
          <w:szCs w:val="24"/>
          <w:lang w:val="sr-Latn-RS"/>
        </w:rPr>
        <w:t xml:space="preserve"> i dopunsko izjednačavanje potencijala</w:t>
      </w:r>
      <w:bookmarkEnd w:id="19"/>
    </w:p>
    <w:p w:rsidR="00657A6E" w:rsidRPr="00EC273D" w:rsidRDefault="00657A6E" w:rsidP="00657A6E">
      <w:pPr>
        <w:snapToGrid w:val="0"/>
        <w:ind w:firstLine="0"/>
        <w:rPr>
          <w:bCs/>
          <w:szCs w:val="24"/>
          <w:lang w:val="sr-Latn-RS"/>
        </w:rPr>
      </w:pPr>
      <w:r w:rsidRPr="00EC273D">
        <w:rPr>
          <w:bCs/>
          <w:szCs w:val="24"/>
          <w:lang w:val="sr-Latn-RS"/>
        </w:rPr>
        <w:t>Predviđeno je korišćenje postojećeg uzemljenja i kutija za izjednačavanje potencijala.</w:t>
      </w:r>
      <w:r w:rsidR="00801768" w:rsidRPr="00EC273D">
        <w:rPr>
          <w:bCs/>
          <w:szCs w:val="24"/>
          <w:lang w:val="sr-Latn-RS"/>
        </w:rPr>
        <w:t xml:space="preserve"> </w:t>
      </w:r>
      <w:r w:rsidRPr="00EC273D">
        <w:rPr>
          <w:bCs/>
          <w:szCs w:val="24"/>
          <w:lang w:val="sr-Latn-RS"/>
        </w:rPr>
        <w:t xml:space="preserve">Na ove kutije će se povezati sve velike metalne mase.  </w:t>
      </w:r>
    </w:p>
    <w:p w:rsidR="00657A6E" w:rsidRPr="00EC273D" w:rsidRDefault="00657A6E" w:rsidP="00657A6E">
      <w:pPr>
        <w:snapToGrid w:val="0"/>
        <w:ind w:firstLine="0"/>
        <w:rPr>
          <w:b/>
          <w:bCs/>
          <w:szCs w:val="24"/>
          <w:lang w:val="sr-Latn-RS"/>
        </w:rPr>
      </w:pPr>
      <w:r w:rsidRPr="00EC273D">
        <w:rPr>
          <w:b/>
          <w:bCs/>
          <w:szCs w:val="24"/>
          <w:lang w:val="sr-Latn-RS"/>
        </w:rPr>
        <w:t xml:space="preserve">6. Gromobranska instalacija </w:t>
      </w:r>
    </w:p>
    <w:p w:rsidR="00657A6E" w:rsidRPr="00EC273D" w:rsidRDefault="00657A6E" w:rsidP="00657A6E">
      <w:pPr>
        <w:snapToGrid w:val="0"/>
        <w:ind w:firstLine="0"/>
        <w:rPr>
          <w:bCs/>
          <w:szCs w:val="24"/>
          <w:lang w:val="sr-Latn-RS"/>
        </w:rPr>
      </w:pPr>
      <w:r w:rsidRPr="00EC273D">
        <w:rPr>
          <w:bCs/>
          <w:szCs w:val="24"/>
          <w:lang w:val="sr-Latn-RS"/>
        </w:rPr>
        <w:t xml:space="preserve">Za zaštitu postojećeg objekta od atmosferskog pražnjenja, izvedena je klasična gromobranska instalacija. Zaštita od atmosferskog pražnjenja izvedena je korišćenjem delova objekta kao prirodnih komponenti, tako da je za prihvat atmosferskog pražnjenja korišćena krovna pokrivka od TR lima. TR lim je debljine 0,5 mm. Predmetnom rekonstrukcijom nisu predviđeni nikakvi radovi na postojećoj gromobranskoj instalaciji. </w:t>
      </w:r>
    </w:p>
    <w:p w:rsidR="00801768" w:rsidRPr="00EC273D" w:rsidRDefault="00801768" w:rsidP="003E70FE">
      <w:pPr>
        <w:pStyle w:val="Heading4"/>
        <w:rPr>
          <w:lang w:val="sr-Latn-RS"/>
        </w:rPr>
      </w:pPr>
      <w:r w:rsidRPr="00EC273D">
        <w:rPr>
          <w:lang w:val="sr-Latn-RS"/>
        </w:rPr>
        <w:t>MAŠINSKA OPREMA I INSTALACIJE</w:t>
      </w:r>
    </w:p>
    <w:p w:rsidR="00801768" w:rsidRPr="00EC273D" w:rsidRDefault="00801768" w:rsidP="00801768">
      <w:pPr>
        <w:snapToGrid w:val="0"/>
        <w:ind w:firstLine="0"/>
        <w:rPr>
          <w:szCs w:val="24"/>
          <w:lang w:val="sr-Latn-RS"/>
        </w:rPr>
      </w:pPr>
      <w:r w:rsidRPr="00EC273D">
        <w:rPr>
          <w:szCs w:val="24"/>
          <w:lang w:val="sr-Latn-RS"/>
        </w:rPr>
        <w:t>U predmetnom pogonu postoje instalacije grejanja pogonske hale i pogonske zgrade, instalacije ventilacije, instalacija i oprema za prečišćavanje zagađenog vazduha u procesu hromiranja i instalacija i oprema za komprimovani vazduh.</w:t>
      </w:r>
    </w:p>
    <w:p w:rsidR="00801768" w:rsidRPr="00EC273D" w:rsidRDefault="00801768" w:rsidP="00801768">
      <w:pPr>
        <w:snapToGrid w:val="0"/>
        <w:ind w:firstLine="0"/>
        <w:rPr>
          <w:szCs w:val="24"/>
          <w:lang w:val="sr-Latn-RS"/>
        </w:rPr>
      </w:pPr>
      <w:r w:rsidRPr="00EC273D">
        <w:rPr>
          <w:szCs w:val="24"/>
          <w:lang w:val="sr-Latn-RS"/>
        </w:rPr>
        <w:t xml:space="preserve">Za funkcionalni rad nove opreme potrebne su sledeće mašinske instalacije: </w:t>
      </w:r>
    </w:p>
    <w:p w:rsidR="00801768" w:rsidRPr="00EC273D" w:rsidRDefault="0061153E" w:rsidP="00480BD0">
      <w:pPr>
        <w:pStyle w:val="ListParagraph"/>
        <w:numPr>
          <w:ilvl w:val="0"/>
          <w:numId w:val="25"/>
        </w:numPr>
        <w:snapToGri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Filtriranje (</w:t>
      </w:r>
      <w:r w:rsidR="00801768" w:rsidRPr="00EC273D">
        <w:rPr>
          <w:rFonts w:ascii="Arial Narrow" w:hAnsi="Arial Narrow"/>
          <w:sz w:val="24"/>
          <w:szCs w:val="24"/>
          <w:lang w:val="sr-Latn-RS"/>
        </w:rPr>
        <w:t>prečišćavanje) dielektričnog ulja</w:t>
      </w:r>
    </w:p>
    <w:p w:rsidR="00801768" w:rsidRPr="00EC273D" w:rsidRDefault="00801768" w:rsidP="00480BD0">
      <w:pPr>
        <w:pStyle w:val="ListParagraph"/>
        <w:numPr>
          <w:ilvl w:val="0"/>
          <w:numId w:val="25"/>
        </w:numPr>
        <w:snapToGri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 xml:space="preserve">Hlađenje dielektričnog ulja </w:t>
      </w:r>
    </w:p>
    <w:p w:rsidR="00801768" w:rsidRPr="00EC273D" w:rsidRDefault="00801768" w:rsidP="00480BD0">
      <w:pPr>
        <w:pStyle w:val="ListParagraph"/>
        <w:numPr>
          <w:ilvl w:val="0"/>
          <w:numId w:val="25"/>
        </w:numPr>
        <w:snapToGri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lastRenderedPageBreak/>
        <w:t>Ventilacioni sistem za odvod i prečišćavanje emisije isparenja od rada EDT mašine .</w:t>
      </w:r>
    </w:p>
    <w:p w:rsidR="00801768" w:rsidRPr="00EC273D" w:rsidRDefault="00801768" w:rsidP="00480BD0">
      <w:pPr>
        <w:pStyle w:val="ListParagraph"/>
        <w:numPr>
          <w:ilvl w:val="0"/>
          <w:numId w:val="25"/>
        </w:numPr>
        <w:snapToGrid w:val="0"/>
        <w:spacing w:after="120"/>
        <w:ind w:left="567" w:hanging="567"/>
        <w:contextualSpacing w:val="0"/>
        <w:rPr>
          <w:rFonts w:ascii="Arial Narrow" w:hAnsi="Arial Narrow"/>
          <w:sz w:val="24"/>
          <w:szCs w:val="24"/>
          <w:lang w:val="sr-Latn-RS"/>
        </w:rPr>
      </w:pPr>
      <w:r w:rsidRPr="00EC273D">
        <w:rPr>
          <w:rFonts w:ascii="Arial Narrow" w:hAnsi="Arial Narrow"/>
          <w:sz w:val="24"/>
          <w:szCs w:val="24"/>
          <w:lang w:val="sr-Latn-RS"/>
        </w:rPr>
        <w:t>Instalacija komprimovanog vazduha</w:t>
      </w:r>
    </w:p>
    <w:p w:rsidR="00801768" w:rsidRPr="00EC273D" w:rsidRDefault="00801768" w:rsidP="00E064C7">
      <w:pPr>
        <w:ind w:firstLine="0"/>
        <w:rPr>
          <w:b/>
          <w:lang w:val="sr-Latn-RS"/>
        </w:rPr>
      </w:pPr>
      <w:r w:rsidRPr="00EC273D">
        <w:rPr>
          <w:b/>
          <w:lang w:val="sr-Latn-RS"/>
        </w:rPr>
        <w:t xml:space="preserve">Filtriranje dielektričnog ulja </w:t>
      </w:r>
    </w:p>
    <w:p w:rsidR="00801768" w:rsidRPr="00EC273D" w:rsidRDefault="00801768" w:rsidP="00801768">
      <w:pPr>
        <w:snapToGrid w:val="0"/>
        <w:ind w:firstLine="0"/>
        <w:rPr>
          <w:szCs w:val="24"/>
          <w:lang w:val="sr-Latn-RS"/>
        </w:rPr>
      </w:pPr>
      <w:r w:rsidRPr="00EC273D">
        <w:rPr>
          <w:szCs w:val="24"/>
          <w:lang w:val="sr-Latn-RS"/>
        </w:rPr>
        <w:t>Filterski sistem se sastoji od:</w:t>
      </w:r>
    </w:p>
    <w:p w:rsidR="00801768" w:rsidRPr="00EC273D" w:rsidRDefault="00801768" w:rsidP="006C42A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filter kertridža,</w:t>
      </w:r>
    </w:p>
    <w:p w:rsidR="00801768" w:rsidRPr="00EC273D" w:rsidRDefault="00801768" w:rsidP="006C42A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pumpi za napajanje</w:t>
      </w:r>
    </w:p>
    <w:p w:rsidR="00801768" w:rsidRPr="00EC273D" w:rsidRDefault="00801768" w:rsidP="006C42A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rezervoara čistog ulja</w:t>
      </w:r>
    </w:p>
    <w:p w:rsidR="00801768" w:rsidRPr="00EC273D" w:rsidRDefault="00801768" w:rsidP="006C42A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rezervoara zaprljanog ulja</w:t>
      </w:r>
    </w:p>
    <w:p w:rsidR="00801768" w:rsidRPr="00EC273D" w:rsidRDefault="00801768" w:rsidP="00801768">
      <w:pPr>
        <w:snapToGrid w:val="0"/>
        <w:ind w:firstLine="0"/>
        <w:rPr>
          <w:szCs w:val="24"/>
          <w:lang w:val="sr-Latn-RS"/>
        </w:rPr>
      </w:pPr>
      <w:r w:rsidRPr="00EC273D">
        <w:rPr>
          <w:szCs w:val="24"/>
          <w:lang w:val="sr-Latn-RS"/>
        </w:rPr>
        <w:t>i montira se odvojeno od mašine za teksturisanje (EDT mašine).</w:t>
      </w:r>
    </w:p>
    <w:p w:rsidR="00801768" w:rsidRPr="00EC273D" w:rsidRDefault="00801768" w:rsidP="00801768">
      <w:pPr>
        <w:snapToGrid w:val="0"/>
        <w:ind w:firstLine="0"/>
        <w:rPr>
          <w:szCs w:val="24"/>
          <w:lang w:val="sr-Latn-RS"/>
        </w:rPr>
      </w:pPr>
      <w:r w:rsidRPr="00EC273D">
        <w:rPr>
          <w:szCs w:val="24"/>
          <w:lang w:val="sr-Latn-RS"/>
        </w:rPr>
        <w:t>Sa pumpom za punjenje i cirkulacionom pumpom, čisto dielektrično ulje se transportuje iz rezervoara čistog ulja u kadu EDT mašine (radni rezervoar) i cirkuliše tokom procesa teksturisanja.</w:t>
      </w:r>
    </w:p>
    <w:p w:rsidR="00801768" w:rsidRPr="00EC273D" w:rsidRDefault="00801768" w:rsidP="00801768">
      <w:pPr>
        <w:snapToGrid w:val="0"/>
        <w:ind w:firstLine="0"/>
        <w:rPr>
          <w:szCs w:val="24"/>
          <w:lang w:val="sr-Latn-RS"/>
        </w:rPr>
      </w:pPr>
      <w:r w:rsidRPr="00EC273D">
        <w:rPr>
          <w:szCs w:val="24"/>
          <w:lang w:val="sr-Latn-RS"/>
        </w:rPr>
        <w:t>Zasebna pumpa za napajanje prenosi čisto dielektrično ulje na i kroz elektrode.</w:t>
      </w:r>
    </w:p>
    <w:p w:rsidR="00801768" w:rsidRPr="00EC273D" w:rsidRDefault="00801768" w:rsidP="00801768">
      <w:pPr>
        <w:snapToGrid w:val="0"/>
        <w:ind w:firstLine="0"/>
        <w:rPr>
          <w:szCs w:val="24"/>
          <w:lang w:val="sr-Latn-RS"/>
        </w:rPr>
      </w:pPr>
      <w:r w:rsidRPr="00EC273D">
        <w:rPr>
          <w:szCs w:val="24"/>
          <w:lang w:val="sr-Latn-RS"/>
        </w:rPr>
        <w:t>Zaprljano EDT ulje prolazi kroz povratnu cev u rezervoar zaprljanog ulja.</w:t>
      </w:r>
    </w:p>
    <w:p w:rsidR="00801768" w:rsidRPr="00EC273D" w:rsidRDefault="00801768" w:rsidP="00801768">
      <w:pPr>
        <w:snapToGrid w:val="0"/>
        <w:ind w:firstLine="0"/>
        <w:rPr>
          <w:szCs w:val="24"/>
          <w:lang w:val="sr-Latn-RS"/>
        </w:rPr>
      </w:pPr>
      <w:r w:rsidRPr="00EC273D">
        <w:rPr>
          <w:szCs w:val="24"/>
          <w:lang w:val="sr-Latn-RS"/>
        </w:rPr>
        <w:t>Iz ovog rezervoara zaprljano ulje se transportuje kroz filter kertridže u rezervoar čistog ulja.</w:t>
      </w:r>
    </w:p>
    <w:p w:rsidR="00801768" w:rsidRPr="00EC273D" w:rsidRDefault="00801768" w:rsidP="00E064C7">
      <w:pPr>
        <w:ind w:firstLine="0"/>
        <w:rPr>
          <w:b/>
          <w:lang w:val="sr-Latn-RS"/>
        </w:rPr>
      </w:pPr>
      <w:r w:rsidRPr="00EC273D">
        <w:rPr>
          <w:b/>
          <w:lang w:val="sr-Latn-RS"/>
        </w:rPr>
        <w:t xml:space="preserve">Hlađenje dielektričnog ulja </w:t>
      </w:r>
    </w:p>
    <w:p w:rsidR="00801768" w:rsidRPr="00EC273D" w:rsidRDefault="00801768" w:rsidP="00801768">
      <w:pPr>
        <w:snapToGrid w:val="0"/>
        <w:ind w:firstLine="0"/>
        <w:rPr>
          <w:szCs w:val="24"/>
          <w:lang w:val="sr-Latn-RS"/>
        </w:rPr>
      </w:pPr>
      <w:r w:rsidRPr="00EC273D">
        <w:rPr>
          <w:szCs w:val="24"/>
          <w:lang w:val="sr-Latn-RS"/>
        </w:rPr>
        <w:t>Cirkulacioni cevni razvod sadrži izmenjivač toplote koji se povezuje na postojeći razvod za hlađenje rashladnom vodom.</w:t>
      </w:r>
      <w:r w:rsidR="000753B7" w:rsidRPr="00EC273D">
        <w:rPr>
          <w:szCs w:val="24"/>
          <w:lang w:val="sr-Latn-RS"/>
        </w:rPr>
        <w:t xml:space="preserve"> </w:t>
      </w:r>
      <w:r w:rsidRPr="00EC273D">
        <w:rPr>
          <w:szCs w:val="24"/>
          <w:lang w:val="sr-Latn-RS"/>
        </w:rPr>
        <w:t>Karakteristike sistema filtracije sa kertridž filterima:</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Tip glavnog filtera: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Kertridž filter za dielektrično ulje</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Broj ležišta kertridža: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24</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Medij: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dielektrično ulje</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Zapreminski protok pumpe: </w:t>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80 l/min</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Pritisak: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max. 3 bar</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Fino</w:t>
      </w:r>
      <w:r w:rsidR="00FE7CAA" w:rsidRPr="00EC273D">
        <w:rPr>
          <w:rFonts w:ascii="Arial Narrow" w:eastAsia="Times New Roman" w:hAnsi="Arial Narrow"/>
          <w:sz w:val="24"/>
          <w:szCs w:val="24"/>
          <w:lang w:val="sr-Latn-RS"/>
        </w:rPr>
        <w:t>ć</w:t>
      </w:r>
      <w:r w:rsidRPr="00EC273D">
        <w:rPr>
          <w:rFonts w:ascii="Arial Narrow" w:eastAsia="Times New Roman" w:hAnsi="Arial Narrow"/>
          <w:sz w:val="24"/>
          <w:szCs w:val="24"/>
          <w:lang w:val="sr-Latn-RS"/>
        </w:rPr>
        <w:t xml:space="preserve">a filtera: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5 µm</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Rezervoar čistog ulja: </w:t>
      </w:r>
      <w:r w:rsidR="000753B7" w:rsidRPr="00EC273D">
        <w:rPr>
          <w:rFonts w:ascii="Arial Narrow" w:eastAsia="Times New Roman" w:hAnsi="Arial Narrow"/>
          <w:sz w:val="24"/>
          <w:szCs w:val="24"/>
          <w:lang w:val="sr-Latn-RS"/>
        </w:rPr>
        <w:tab/>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3,5 m³</w:t>
      </w:r>
    </w:p>
    <w:p w:rsidR="00801768" w:rsidRPr="00EC273D" w:rsidRDefault="00801768" w:rsidP="00480BD0">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Rezervoar zaprljanog ulja: </w:t>
      </w:r>
      <w:r w:rsidR="000753B7"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6 m³</w:t>
      </w:r>
    </w:p>
    <w:p w:rsidR="00801768" w:rsidRPr="00EC273D" w:rsidRDefault="00801768" w:rsidP="00E064C7">
      <w:pPr>
        <w:ind w:firstLine="0"/>
        <w:rPr>
          <w:b/>
          <w:lang w:val="sr-Latn-RS"/>
        </w:rPr>
      </w:pPr>
      <w:r w:rsidRPr="00EC273D">
        <w:rPr>
          <w:b/>
          <w:lang w:val="sr-Latn-RS"/>
        </w:rPr>
        <w:t>Ventilacioni sistem za odvod emisije isparenja od rada EDT mašine</w:t>
      </w:r>
    </w:p>
    <w:p w:rsidR="00801768" w:rsidRPr="00EC273D" w:rsidRDefault="00801768" w:rsidP="00801768">
      <w:pPr>
        <w:snapToGrid w:val="0"/>
        <w:ind w:firstLine="0"/>
        <w:rPr>
          <w:szCs w:val="24"/>
          <w:lang w:val="sr-Latn-RS"/>
        </w:rPr>
      </w:pPr>
      <w:r w:rsidRPr="00EC273D">
        <w:rPr>
          <w:szCs w:val="24"/>
          <w:lang w:val="sr-Latn-RS"/>
        </w:rPr>
        <w:t>Vazduh generisan u procesu mašinske obrade radnih valjaka sadrži štetna jedinjenja koja se moraju odstraniti pre ispuštanja u spoljnu sredinu.</w:t>
      </w:r>
    </w:p>
    <w:p w:rsidR="00801768" w:rsidRPr="00EC273D" w:rsidRDefault="00801768" w:rsidP="00801768">
      <w:pPr>
        <w:snapToGrid w:val="0"/>
        <w:ind w:firstLine="0"/>
        <w:rPr>
          <w:szCs w:val="24"/>
          <w:lang w:val="sr-Latn-RS"/>
        </w:rPr>
      </w:pPr>
      <w:r w:rsidRPr="00EC273D">
        <w:rPr>
          <w:szCs w:val="24"/>
          <w:lang w:val="sr-Latn-RS"/>
        </w:rPr>
        <w:t>Sistem za prečišćavanje vazduha se sastoji od filterske jedinice i kanala kojim se nakon</w:t>
      </w:r>
      <w:r w:rsidR="000753B7" w:rsidRPr="00EC273D">
        <w:rPr>
          <w:szCs w:val="24"/>
          <w:lang w:val="sr-Latn-RS"/>
        </w:rPr>
        <w:t xml:space="preserve"> filtriranja odvodi u atmosferu</w:t>
      </w:r>
      <w:r w:rsidRPr="00EC273D">
        <w:rPr>
          <w:szCs w:val="24"/>
          <w:lang w:val="sr-Latn-RS"/>
        </w:rPr>
        <w:t xml:space="preserve">. </w:t>
      </w:r>
    </w:p>
    <w:p w:rsidR="00801768" w:rsidRPr="00EC273D" w:rsidRDefault="00801768" w:rsidP="00801768">
      <w:pPr>
        <w:snapToGrid w:val="0"/>
        <w:ind w:firstLine="0"/>
        <w:rPr>
          <w:szCs w:val="24"/>
          <w:lang w:val="sr-Latn-RS"/>
        </w:rPr>
      </w:pPr>
      <w:r w:rsidRPr="00EC273D">
        <w:rPr>
          <w:szCs w:val="24"/>
          <w:lang w:val="sr-Latn-RS"/>
        </w:rPr>
        <w:t xml:space="preserve">Filterska jedinica ima filtre i dva ventilatora. </w:t>
      </w:r>
    </w:p>
    <w:p w:rsidR="00801768" w:rsidRPr="00EC273D" w:rsidRDefault="00801768" w:rsidP="00801768">
      <w:pPr>
        <w:snapToGrid w:val="0"/>
        <w:ind w:firstLine="0"/>
        <w:rPr>
          <w:szCs w:val="24"/>
          <w:lang w:val="sr-Latn-RS"/>
        </w:rPr>
      </w:pPr>
      <w:r w:rsidRPr="00EC273D">
        <w:rPr>
          <w:szCs w:val="24"/>
          <w:lang w:val="sr-Latn-RS"/>
        </w:rPr>
        <w:t xml:space="preserve">Parametri ventilatora su: </w:t>
      </w:r>
    </w:p>
    <w:p w:rsidR="00801768" w:rsidRPr="00EC273D" w:rsidRDefault="002C4762" w:rsidP="00480BD0">
      <w:pPr>
        <w:pStyle w:val="ListParagraph"/>
        <w:numPr>
          <w:ilvl w:val="0"/>
          <w:numId w:val="23"/>
        </w:numPr>
        <w:tabs>
          <w:tab w:val="left" w:pos="567"/>
        </w:tabs>
        <w:snapToGrid w:val="0"/>
        <w:spacing w:after="120"/>
        <w:ind w:left="0" w:firstLine="0"/>
        <w:contextualSpacing w:val="0"/>
        <w:rPr>
          <w:rFonts w:ascii="Arial Narrow" w:eastAsia="Times New Roman" w:hAnsi="Arial Narrow"/>
          <w:sz w:val="24"/>
          <w:szCs w:val="24"/>
          <w:lang w:val="sr-Latn-RS"/>
        </w:rPr>
      </w:pPr>
      <w:r>
        <w:rPr>
          <w:rFonts w:ascii="Arial Narrow" w:eastAsia="Times New Roman" w:hAnsi="Arial Narrow"/>
          <w:sz w:val="24"/>
          <w:szCs w:val="24"/>
          <w:lang w:val="sr-Latn-RS"/>
        </w:rPr>
        <w:t>Protok</w:t>
      </w:r>
      <w:r w:rsidR="00801768" w:rsidRPr="00EC273D">
        <w:rPr>
          <w:rFonts w:ascii="Arial Narrow" w:eastAsia="Times New Roman" w:hAnsi="Arial Narrow"/>
          <w:sz w:val="24"/>
          <w:szCs w:val="24"/>
          <w:lang w:val="sr-Latn-RS"/>
        </w:rPr>
        <w:t>: 3480 m</w:t>
      </w:r>
      <w:r w:rsidR="00801768" w:rsidRPr="00EC273D">
        <w:rPr>
          <w:rFonts w:ascii="Arial Narrow" w:eastAsia="Times New Roman" w:hAnsi="Arial Narrow"/>
          <w:sz w:val="24"/>
          <w:szCs w:val="24"/>
          <w:vertAlign w:val="superscript"/>
          <w:lang w:val="sr-Latn-RS"/>
        </w:rPr>
        <w:t>3</w:t>
      </w:r>
      <w:r w:rsidR="00801768" w:rsidRPr="00EC273D">
        <w:rPr>
          <w:rFonts w:ascii="Arial Narrow" w:eastAsia="Times New Roman" w:hAnsi="Arial Narrow"/>
          <w:sz w:val="24"/>
          <w:szCs w:val="24"/>
          <w:lang w:val="sr-Latn-RS"/>
        </w:rPr>
        <w:t>/h</w:t>
      </w:r>
    </w:p>
    <w:p w:rsidR="00801768" w:rsidRPr="00EC273D" w:rsidRDefault="00801768" w:rsidP="00480BD0">
      <w:pPr>
        <w:pStyle w:val="ListParagraph"/>
        <w:numPr>
          <w:ilvl w:val="0"/>
          <w:numId w:val="23"/>
        </w:numPr>
        <w:tabs>
          <w:tab w:val="left" w:pos="567"/>
        </w:tabs>
        <w:snapToGrid w:val="0"/>
        <w:spacing w:after="120"/>
        <w:ind w:left="0" w:firstLine="0"/>
        <w:contextualSpacing w:val="0"/>
        <w:rPr>
          <w:rFonts w:ascii="Arial Narrow" w:eastAsia="Times New Roman" w:hAnsi="Arial Narrow"/>
          <w:sz w:val="24"/>
          <w:szCs w:val="24"/>
          <w:lang w:val="sr-Latn-RS"/>
        </w:rPr>
      </w:pPr>
      <w:r w:rsidRPr="00EC273D">
        <w:rPr>
          <w:rFonts w:ascii="Arial Narrow" w:eastAsia="Times New Roman" w:hAnsi="Arial Narrow"/>
          <w:sz w:val="24"/>
          <w:szCs w:val="24"/>
          <w:lang w:val="sr-Latn-RS"/>
        </w:rPr>
        <w:lastRenderedPageBreak/>
        <w:t>Napor</w:t>
      </w:r>
      <w:r w:rsidR="002C4762">
        <w:rPr>
          <w:rFonts w:ascii="Arial Narrow" w:eastAsia="Times New Roman" w:hAnsi="Arial Narrow"/>
          <w:sz w:val="24"/>
          <w:szCs w:val="24"/>
          <w:lang w:val="sr-Latn-RS"/>
        </w:rPr>
        <w:t>:</w:t>
      </w:r>
      <w:r w:rsidRPr="00EC273D">
        <w:rPr>
          <w:rFonts w:ascii="Arial Narrow" w:eastAsia="Times New Roman" w:hAnsi="Arial Narrow"/>
          <w:sz w:val="24"/>
          <w:szCs w:val="24"/>
          <w:lang w:val="sr-Latn-RS"/>
        </w:rPr>
        <w:t xml:space="preserve"> 3360 Pa </w:t>
      </w:r>
    </w:p>
    <w:p w:rsidR="00801768" w:rsidRPr="00EC273D" w:rsidRDefault="00801768" w:rsidP="00480BD0">
      <w:pPr>
        <w:pStyle w:val="ListParagraph"/>
        <w:numPr>
          <w:ilvl w:val="0"/>
          <w:numId w:val="23"/>
        </w:numPr>
        <w:tabs>
          <w:tab w:val="left" w:pos="567"/>
        </w:tabs>
        <w:snapToGrid w:val="0"/>
        <w:spacing w:after="120"/>
        <w:ind w:left="0" w:firstLine="0"/>
        <w:contextualSpacing w:val="0"/>
        <w:rPr>
          <w:rFonts w:ascii="Arial Narrow" w:eastAsia="Times New Roman" w:hAnsi="Arial Narrow"/>
          <w:sz w:val="24"/>
          <w:szCs w:val="24"/>
          <w:lang w:val="sr-Latn-RS"/>
        </w:rPr>
      </w:pPr>
      <w:r w:rsidRPr="00EC273D">
        <w:rPr>
          <w:rFonts w:ascii="Arial Narrow" w:eastAsia="Times New Roman" w:hAnsi="Arial Narrow"/>
          <w:sz w:val="24"/>
          <w:szCs w:val="24"/>
          <w:lang w:val="sr-Latn-RS"/>
        </w:rPr>
        <w:t>Efikasnost filtra za čestice do 99,995%</w:t>
      </w:r>
    </w:p>
    <w:p w:rsidR="00801768" w:rsidRPr="00EC273D" w:rsidRDefault="00801768" w:rsidP="00FE7CAA">
      <w:pPr>
        <w:ind w:firstLine="0"/>
        <w:rPr>
          <w:b/>
          <w:lang w:val="sr-Latn-RS"/>
        </w:rPr>
      </w:pPr>
      <w:r w:rsidRPr="00EC273D">
        <w:rPr>
          <w:b/>
          <w:lang w:val="sr-Latn-RS"/>
        </w:rPr>
        <w:t>Instalacija komprimovanog vazduha</w:t>
      </w:r>
    </w:p>
    <w:p w:rsidR="00801768" w:rsidRPr="00EC273D" w:rsidRDefault="00801768" w:rsidP="00801768">
      <w:pPr>
        <w:snapToGrid w:val="0"/>
        <w:ind w:firstLine="0"/>
        <w:rPr>
          <w:szCs w:val="24"/>
          <w:lang w:val="sr-Latn-RS"/>
        </w:rPr>
      </w:pPr>
      <w:r w:rsidRPr="00EC273D">
        <w:rPr>
          <w:szCs w:val="24"/>
          <w:lang w:val="sr-Latn-RS"/>
        </w:rPr>
        <w:t xml:space="preserve">Mašina za obradu radnih valjaka koristi komprimovani vazduh. </w:t>
      </w:r>
    </w:p>
    <w:p w:rsidR="00801768" w:rsidRPr="00EC273D" w:rsidRDefault="00801768" w:rsidP="00801768">
      <w:pPr>
        <w:snapToGrid w:val="0"/>
        <w:ind w:firstLine="0"/>
        <w:rPr>
          <w:szCs w:val="24"/>
          <w:lang w:val="sr-Latn-RS"/>
        </w:rPr>
      </w:pPr>
      <w:r w:rsidRPr="00EC273D">
        <w:rPr>
          <w:szCs w:val="24"/>
          <w:lang w:val="sr-Latn-RS"/>
        </w:rPr>
        <w:t>Parametri za komprimovani vazduh</w:t>
      </w:r>
      <w:r w:rsidR="00851187" w:rsidRPr="00EC273D">
        <w:rPr>
          <w:szCs w:val="24"/>
          <w:lang w:val="sr-Latn-RS"/>
        </w:rPr>
        <w:t xml:space="preserve"> su</w:t>
      </w:r>
      <w:r w:rsidRPr="00EC273D">
        <w:rPr>
          <w:szCs w:val="24"/>
          <w:lang w:val="sr-Latn-RS"/>
        </w:rPr>
        <w:t>:</w:t>
      </w:r>
    </w:p>
    <w:p w:rsidR="00801768" w:rsidRPr="00EC273D" w:rsidRDefault="00801768" w:rsidP="00480BD0">
      <w:pPr>
        <w:pStyle w:val="ListParagraph"/>
        <w:numPr>
          <w:ilvl w:val="0"/>
          <w:numId w:val="24"/>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Pritisak 4,5 do 7,0 bar</w:t>
      </w:r>
    </w:p>
    <w:p w:rsidR="00801768" w:rsidRPr="00EC273D" w:rsidRDefault="00801768" w:rsidP="00480BD0">
      <w:pPr>
        <w:pStyle w:val="ListParagraph"/>
        <w:numPr>
          <w:ilvl w:val="0"/>
          <w:numId w:val="24"/>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Kapacitet 50 l/h</w:t>
      </w:r>
    </w:p>
    <w:p w:rsidR="00801768" w:rsidRPr="00EC273D" w:rsidRDefault="00851187" w:rsidP="00480BD0">
      <w:pPr>
        <w:pStyle w:val="ListParagraph"/>
        <w:numPr>
          <w:ilvl w:val="0"/>
          <w:numId w:val="24"/>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Kvalitet</w:t>
      </w:r>
      <w:r w:rsidR="002C4762">
        <w:rPr>
          <w:rFonts w:ascii="Arial Narrow" w:eastAsia="Times New Roman" w:hAnsi="Arial Narrow"/>
          <w:sz w:val="24"/>
          <w:szCs w:val="24"/>
          <w:lang w:val="sr-Latn-RS"/>
        </w:rPr>
        <w:t>: suv</w:t>
      </w:r>
      <w:r w:rsidR="00801768" w:rsidRPr="00EC273D">
        <w:rPr>
          <w:rFonts w:ascii="Arial Narrow" w:eastAsia="Times New Roman" w:hAnsi="Arial Narrow"/>
          <w:sz w:val="24"/>
          <w:szCs w:val="24"/>
          <w:lang w:val="sr-Latn-RS"/>
        </w:rPr>
        <w:t xml:space="preserve">, bez prašine </w:t>
      </w:r>
    </w:p>
    <w:p w:rsidR="00801768" w:rsidRPr="00EC273D" w:rsidRDefault="00801768" w:rsidP="00801768">
      <w:pPr>
        <w:snapToGrid w:val="0"/>
        <w:ind w:firstLine="0"/>
        <w:rPr>
          <w:szCs w:val="24"/>
          <w:lang w:val="sr-Latn-RS"/>
        </w:rPr>
      </w:pPr>
      <w:r w:rsidRPr="00EC273D">
        <w:rPr>
          <w:szCs w:val="24"/>
          <w:lang w:val="sr-Latn-RS"/>
        </w:rPr>
        <w:t>Priključak za mašinu se uzima sa postojećeg razvoda instalacije komprimovanog vazduha. Snabdevanja postojećeg pogona komprimovanim vazduhom je pomoću vijčanog kompresora kapaciteta 1.400 l/min, pritiska 10 bara.</w:t>
      </w:r>
    </w:p>
    <w:p w:rsidR="00801768" w:rsidRPr="00EC273D" w:rsidRDefault="00801768" w:rsidP="003E70FE">
      <w:pPr>
        <w:snapToGrid w:val="0"/>
        <w:ind w:firstLine="0"/>
        <w:rPr>
          <w:szCs w:val="24"/>
          <w:lang w:val="sr-Latn-RS"/>
        </w:rPr>
      </w:pPr>
      <w:r w:rsidRPr="00EC273D">
        <w:rPr>
          <w:szCs w:val="24"/>
          <w:lang w:val="sr-Latn-RS"/>
        </w:rPr>
        <w:t>U okviru instalacije za komprimovani vazduh ugrađen je rezervoar zapremine 500 l sa sušačem ulaznog vazduha</w:t>
      </w:r>
      <w:r w:rsidR="00851187" w:rsidRPr="00EC273D">
        <w:rPr>
          <w:szCs w:val="24"/>
          <w:lang w:val="sr-Latn-RS"/>
        </w:rPr>
        <w:t>.</w:t>
      </w:r>
    </w:p>
    <w:p w:rsidR="003E70FE" w:rsidRPr="00EC273D" w:rsidRDefault="003E70FE" w:rsidP="00470334">
      <w:pPr>
        <w:pStyle w:val="Heading3"/>
        <w:rPr>
          <w:lang w:val="sr-Latn-RS"/>
        </w:rPr>
      </w:pPr>
      <w:bookmarkStart w:id="20" w:name="_Toc14691966"/>
      <w:r w:rsidRPr="00EC273D">
        <w:rPr>
          <w:lang w:val="sr-Latn-RS"/>
        </w:rPr>
        <w:t>TEHNOLOŠKA OPREMA</w:t>
      </w:r>
      <w:bookmarkEnd w:id="20"/>
    </w:p>
    <w:p w:rsidR="003E70FE" w:rsidRPr="00EC273D" w:rsidRDefault="003E70FE" w:rsidP="003E70FE">
      <w:pPr>
        <w:snapToGrid w:val="0"/>
        <w:ind w:firstLine="0"/>
        <w:rPr>
          <w:bCs/>
          <w:szCs w:val="24"/>
          <w:lang w:val="sr-Latn-RS"/>
        </w:rPr>
      </w:pPr>
      <w:r w:rsidRPr="00EC273D">
        <w:rPr>
          <w:bCs/>
          <w:szCs w:val="24"/>
          <w:lang w:val="sr-Latn-RS"/>
        </w:rPr>
        <w:t>EDT obrada (</w:t>
      </w:r>
      <w:r w:rsidRPr="00EC273D">
        <w:rPr>
          <w:bCs/>
          <w:i/>
          <w:szCs w:val="24"/>
          <w:lang w:val="sr-Latn-RS"/>
        </w:rPr>
        <w:t>Electrical Discharge Texturing</w:t>
      </w:r>
      <w:r w:rsidRPr="00EC273D">
        <w:rPr>
          <w:bCs/>
          <w:szCs w:val="24"/>
          <w:lang w:val="sr-Latn-RS"/>
        </w:rPr>
        <w:t>) predstavlja proces obrade metala promenom njegove teksture, odnosno površinske strukture materijala radnog valjka sa završnih Valjačkih linija, pomoću kontrolisanih električnih pražnjenja kojima se stvaraju električni impulsi između elektroda i radnog valjka, što izaziva formi</w:t>
      </w:r>
      <w:r w:rsidR="000C1D6B" w:rsidRPr="00EC273D">
        <w:rPr>
          <w:bCs/>
          <w:szCs w:val="24"/>
          <w:lang w:val="sr-Latn-RS"/>
        </w:rPr>
        <w:t>r</w:t>
      </w:r>
      <w:r w:rsidRPr="00EC273D">
        <w:rPr>
          <w:bCs/>
          <w:szCs w:val="24"/>
          <w:lang w:val="sr-Latn-RS"/>
        </w:rPr>
        <w:t>anje mikronskih krater</w:t>
      </w:r>
      <w:r w:rsidR="000C1D6B" w:rsidRPr="00EC273D">
        <w:rPr>
          <w:bCs/>
          <w:szCs w:val="24"/>
          <w:lang w:val="sr-Latn-RS"/>
        </w:rPr>
        <w:t>a</w:t>
      </w:r>
      <w:r w:rsidRPr="00EC273D">
        <w:rPr>
          <w:bCs/>
          <w:szCs w:val="24"/>
          <w:lang w:val="sr-Latn-RS"/>
        </w:rPr>
        <w:t xml:space="preserve"> i udubljenja na njegovoj površini.</w:t>
      </w:r>
    </w:p>
    <w:p w:rsidR="003E70FE" w:rsidRPr="00EC273D" w:rsidRDefault="003E70FE" w:rsidP="003E70FE">
      <w:pPr>
        <w:snapToGrid w:val="0"/>
        <w:ind w:firstLine="0"/>
        <w:rPr>
          <w:bCs/>
          <w:szCs w:val="24"/>
          <w:lang w:val="sr-Latn-RS"/>
        </w:rPr>
      </w:pPr>
      <w:r w:rsidRPr="00EC273D">
        <w:rPr>
          <w:bCs/>
          <w:szCs w:val="24"/>
          <w:lang w:val="sr-Latn-RS"/>
        </w:rPr>
        <w:t>EDT mašina pri radu kreira mikronske kratere na površini radnog valjka posredstvom kontrolisanih električnih pražnjenja. U radnoj sredini sa dielektričnim uljem dolazi do formiranja polja električnog pražnjenja između elektrode i radnog valjka, pri čemu električni impulsi u obliku varnica odvode erodirane čestice sa površine radnog valjka u dielektrično ulje.</w:t>
      </w:r>
    </w:p>
    <w:p w:rsidR="003E70FE" w:rsidRPr="00EC273D" w:rsidRDefault="003E70FE" w:rsidP="00470334">
      <w:pPr>
        <w:pStyle w:val="Heading4"/>
        <w:rPr>
          <w:lang w:val="sr-Latn-RS"/>
        </w:rPr>
      </w:pPr>
      <w:r w:rsidRPr="00EC273D">
        <w:rPr>
          <w:lang w:val="sr-Latn-RS"/>
        </w:rPr>
        <w:t>POSTOJEĆI TEHNOLOŠKI PROCES</w:t>
      </w:r>
    </w:p>
    <w:p w:rsidR="003E70FE" w:rsidRPr="00EC273D" w:rsidRDefault="003E70FE" w:rsidP="003E70FE">
      <w:pPr>
        <w:snapToGrid w:val="0"/>
        <w:ind w:firstLine="0"/>
        <w:rPr>
          <w:bCs/>
          <w:szCs w:val="24"/>
          <w:lang w:val="sr-Latn-RS"/>
        </w:rPr>
      </w:pPr>
      <w:r w:rsidRPr="00EC273D">
        <w:rPr>
          <w:bCs/>
          <w:szCs w:val="24"/>
          <w:lang w:val="sr-Latn-RS"/>
        </w:rPr>
        <w:t>Pogon je namenjen za odvijanje reparacije specijalnih valjaka koji se koriste u ciklusu proizvodnje toplo i hladno valjanih limova, odnosno procesa njihovog brušenja i tvrdog hromiranja.</w:t>
      </w:r>
    </w:p>
    <w:p w:rsidR="003E70FE" w:rsidRPr="00EC273D" w:rsidRDefault="003E70FE" w:rsidP="003E70FE">
      <w:pPr>
        <w:snapToGrid w:val="0"/>
        <w:ind w:firstLine="0"/>
        <w:rPr>
          <w:bCs/>
          <w:szCs w:val="24"/>
          <w:lang w:val="sr-Latn-RS"/>
        </w:rPr>
      </w:pPr>
      <w:r w:rsidRPr="00EC273D">
        <w:rPr>
          <w:bCs/>
          <w:szCs w:val="24"/>
          <w:lang w:val="sr-Latn-RS"/>
        </w:rPr>
        <w:t>Tehnološki proces obuhvata sledeće operacije obrade valjaka: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Proces spoljnjeg i unutrašnjeg transporta valjaka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Proces brušenja pohabanog valjka (posle koga ide proces hromiranja)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Proces hemijskog odmašćivanja brušenih valjaka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Proces hromiranja valjka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Proces prečišćavanja vazduha sa linije za hromiranje (koji ide tokom celog procesa hromiranja)</w:t>
      </w:r>
    </w:p>
    <w:p w:rsidR="003E70FE" w:rsidRPr="00EC273D" w:rsidRDefault="003E70FE" w:rsidP="00480BD0">
      <w:pPr>
        <w:pStyle w:val="ListParagraph"/>
        <w:numPr>
          <w:ilvl w:val="0"/>
          <w:numId w:val="27"/>
        </w:numPr>
        <w:snapToGrid w:val="0"/>
        <w:spacing w:after="120"/>
        <w:ind w:left="567" w:hanging="567"/>
        <w:contextualSpacing w:val="0"/>
        <w:rPr>
          <w:rFonts w:ascii="Arial Narrow" w:hAnsi="Arial Narrow"/>
          <w:bCs/>
          <w:sz w:val="24"/>
          <w:szCs w:val="24"/>
          <w:lang w:val="sr-Latn-RS"/>
        </w:rPr>
      </w:pPr>
      <w:r w:rsidRPr="00EC273D">
        <w:rPr>
          <w:rFonts w:ascii="Arial Narrow" w:hAnsi="Arial Narrow"/>
          <w:bCs/>
          <w:sz w:val="24"/>
          <w:szCs w:val="24"/>
          <w:lang w:val="sr-Latn-RS"/>
        </w:rPr>
        <w:t xml:space="preserve">Odlaganje hromiranih valjaka </w:t>
      </w:r>
    </w:p>
    <w:p w:rsidR="003E70FE" w:rsidRPr="00EC273D" w:rsidRDefault="003E70FE" w:rsidP="003E70FE">
      <w:pPr>
        <w:snapToGrid w:val="0"/>
        <w:ind w:firstLine="0"/>
        <w:rPr>
          <w:bCs/>
          <w:szCs w:val="24"/>
          <w:lang w:val="sr-Latn-RS"/>
        </w:rPr>
      </w:pPr>
      <w:r w:rsidRPr="00EC273D">
        <w:rPr>
          <w:b/>
          <w:bCs/>
          <w:szCs w:val="24"/>
          <w:lang w:val="sr-Latn-RS"/>
        </w:rPr>
        <w:lastRenderedPageBreak/>
        <w:t>Brušenje valjaoničkih valjaka</w:t>
      </w:r>
      <w:r w:rsidRPr="00EC273D">
        <w:rPr>
          <w:bCs/>
          <w:szCs w:val="24"/>
          <w:lang w:val="sr-Latn-RS"/>
        </w:rPr>
        <w:t xml:space="preserve"> se primenjuje za postizanje tačnih dimenzija i kvaliteta površine valjaka. Brušenje je u predmetnom pogonu postavljeno kao tipski proces koji omogućuje obradu sličnih komada (valjaka) po istom tehnološkom procesu. Ostvaruje se mašinskim putem na specijalnoj CNC mašini brusilici  za spoljno cilindrično brušenje čije su konstruktivne karakteristike prilagođene za prijem i brušenje valjaka koji su predmet obrade u ovom pogonu. U procesu brušenja učestvuju emulzije za hlađenje i ulja za </w:t>
      </w:r>
      <w:r w:rsidRPr="00094B0A">
        <w:rPr>
          <w:bCs/>
          <w:szCs w:val="24"/>
          <w:lang w:val="sr-Latn-RS"/>
        </w:rPr>
        <w:t>podmazivanje (karakteristike su prikazane u narednom poglavlju)</w:t>
      </w:r>
    </w:p>
    <w:p w:rsidR="003E70FE" w:rsidRPr="00EC273D" w:rsidRDefault="003E70FE" w:rsidP="003E70FE">
      <w:pPr>
        <w:snapToGrid w:val="0"/>
        <w:ind w:firstLine="0"/>
        <w:rPr>
          <w:bCs/>
          <w:szCs w:val="24"/>
          <w:lang w:val="sr-Latn-RS"/>
        </w:rPr>
      </w:pPr>
      <w:r w:rsidRPr="00EC273D">
        <w:rPr>
          <w:b/>
          <w:bCs/>
          <w:szCs w:val="24"/>
          <w:lang w:val="sr-Latn-RS"/>
        </w:rPr>
        <w:t>Hemijsko odmašćivanje</w:t>
      </w:r>
      <w:r w:rsidRPr="00EC273D">
        <w:rPr>
          <w:bCs/>
          <w:szCs w:val="24"/>
          <w:lang w:val="sr-Latn-RS"/>
        </w:rPr>
        <w:t xml:space="preserve">  je tehnološka operacija u kojoj se uz pomoć rastvora deterdženta sa čeličnih delova uklanja masnoća mineralnog ili organskog porekla.</w:t>
      </w:r>
    </w:p>
    <w:p w:rsidR="003E70FE" w:rsidRPr="00EC273D" w:rsidRDefault="003E70FE" w:rsidP="003E70FE">
      <w:pPr>
        <w:snapToGrid w:val="0"/>
        <w:ind w:firstLine="0"/>
        <w:rPr>
          <w:bCs/>
          <w:szCs w:val="24"/>
          <w:lang w:val="sr-Latn-RS"/>
        </w:rPr>
      </w:pPr>
      <w:r w:rsidRPr="00EC273D">
        <w:rPr>
          <w:b/>
          <w:bCs/>
          <w:szCs w:val="24"/>
          <w:lang w:val="sr-Latn-RS"/>
        </w:rPr>
        <w:t>Hromiranje</w:t>
      </w:r>
      <w:r w:rsidRPr="00EC273D">
        <w:rPr>
          <w:bCs/>
          <w:szCs w:val="24"/>
          <w:lang w:val="sr-Latn-RS"/>
        </w:rPr>
        <w:t xml:space="preserve"> je elektrohemijski proces u kome se pod dejstvom jednosmerne struje iz rastvora hromne kiseline nanosi prevlaka tvrdog hroma na metal u cilju povećanja tvrdoće, otpornosti na habanje i abraziju. </w:t>
      </w:r>
    </w:p>
    <w:p w:rsidR="003E70FE" w:rsidRPr="00094B0A"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094B0A">
        <w:rPr>
          <w:rFonts w:ascii="Arial Narrow" w:hAnsi="Arial Narrow"/>
          <w:bCs/>
          <w:sz w:val="24"/>
          <w:szCs w:val="24"/>
          <w:lang w:val="sr-Latn-RS"/>
        </w:rPr>
        <w:t xml:space="preserve">Elektrolit za hromiranje je rastvor HEEF 25 (hromna+sumporna kiselina), </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 xml:space="preserve">Anode su od olovo-kalaja (kao nerastvorna legura) </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 xml:space="preserve">Deo koji se hromira (valjak) je katoda. </w:t>
      </w:r>
    </w:p>
    <w:p w:rsidR="003E70FE" w:rsidRPr="00EC273D" w:rsidRDefault="003E70FE" w:rsidP="003E70FE">
      <w:pPr>
        <w:snapToGrid w:val="0"/>
        <w:ind w:firstLine="0"/>
        <w:rPr>
          <w:bCs/>
          <w:szCs w:val="24"/>
          <w:lang w:val="sr-Latn-RS"/>
        </w:rPr>
      </w:pPr>
      <w:r w:rsidRPr="00EC273D">
        <w:rPr>
          <w:bCs/>
          <w:szCs w:val="24"/>
          <w:lang w:val="sr-Latn-RS"/>
        </w:rPr>
        <w:t xml:space="preserve">Tehnološki postupak </w:t>
      </w:r>
      <w:r w:rsidRPr="00EC273D">
        <w:rPr>
          <w:b/>
          <w:bCs/>
          <w:szCs w:val="24"/>
          <w:lang w:val="sr-Latn-RS"/>
        </w:rPr>
        <w:t>prečišćavanja vazduha</w:t>
      </w:r>
      <w:r w:rsidRPr="00EC273D">
        <w:rPr>
          <w:bCs/>
          <w:szCs w:val="24"/>
          <w:lang w:val="sr-Latn-RS"/>
        </w:rPr>
        <w:t xml:space="preserve"> sa linije za hromiranje obavlja se na specijalnoj opremi (mokri postupak) sa osnovnom ulogom da pre svega obezbedi bezbednost i zdravlje na radu</w:t>
      </w:r>
      <w:r w:rsidR="003F066A" w:rsidRPr="00EC273D">
        <w:rPr>
          <w:bCs/>
          <w:szCs w:val="24"/>
          <w:lang w:val="sr-Latn-RS"/>
        </w:rPr>
        <w:t>:</w:t>
      </w:r>
      <w:r w:rsidRPr="00EC273D">
        <w:rPr>
          <w:bCs/>
          <w:szCs w:val="24"/>
          <w:lang w:val="sr-Latn-RS"/>
        </w:rPr>
        <w:t xml:space="preserve"> </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zaštita od udisanja šestovalentnog hroma koji se pojavljuje na površini kade za hromiranje.</w:t>
      </w:r>
    </w:p>
    <w:p w:rsidR="003E70FE" w:rsidRPr="00EC273D" w:rsidRDefault="003E70FE" w:rsidP="003E70FE">
      <w:pPr>
        <w:snapToGrid w:val="0"/>
        <w:ind w:firstLine="0"/>
        <w:rPr>
          <w:bCs/>
          <w:szCs w:val="24"/>
          <w:lang w:val="sr-Latn-RS"/>
        </w:rPr>
      </w:pPr>
      <w:r w:rsidRPr="00EC273D">
        <w:rPr>
          <w:bCs/>
          <w:szCs w:val="24"/>
          <w:lang w:val="sr-Latn-RS"/>
        </w:rPr>
        <w:t>Linija se sastoji od sledeće opreme:</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Ventilacione haube-škrge iznad kade i usisni cevovodni sistem</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Odvajač kapi i skruber,</w:t>
      </w:r>
    </w:p>
    <w:p w:rsidR="003E70FE" w:rsidRPr="00EC273D" w:rsidRDefault="003E70FE" w:rsidP="002C4762">
      <w:pPr>
        <w:pStyle w:val="ListParagraph"/>
        <w:numPr>
          <w:ilvl w:val="0"/>
          <w:numId w:val="26"/>
        </w:numPr>
        <w:tabs>
          <w:tab w:val="left" w:pos="567"/>
        </w:tabs>
        <w:snapToGrid w:val="0"/>
        <w:spacing w:after="120"/>
        <w:ind w:left="0" w:firstLine="0"/>
        <w:contextualSpacing w:val="0"/>
        <w:jc w:val="both"/>
        <w:rPr>
          <w:rFonts w:ascii="Arial Narrow" w:hAnsi="Arial Narrow"/>
          <w:bCs/>
          <w:sz w:val="24"/>
          <w:szCs w:val="24"/>
          <w:lang w:val="sr-Latn-RS"/>
        </w:rPr>
      </w:pPr>
      <w:r w:rsidRPr="00EC273D">
        <w:rPr>
          <w:rFonts w:ascii="Arial Narrow" w:hAnsi="Arial Narrow"/>
          <w:bCs/>
          <w:sz w:val="24"/>
          <w:szCs w:val="24"/>
          <w:lang w:val="sr-Latn-RS"/>
        </w:rPr>
        <w:t>Ventilator (kapaciteta protoka vazduha cca 11.500 m</w:t>
      </w:r>
      <w:r w:rsidRPr="00EC273D">
        <w:rPr>
          <w:rFonts w:ascii="Arial Narrow" w:hAnsi="Arial Narrow"/>
          <w:bCs/>
          <w:sz w:val="24"/>
          <w:szCs w:val="24"/>
          <w:vertAlign w:val="superscript"/>
          <w:lang w:val="sr-Latn-RS"/>
        </w:rPr>
        <w:t>3</w:t>
      </w:r>
      <w:r w:rsidRPr="00EC273D">
        <w:rPr>
          <w:rFonts w:ascii="Arial Narrow" w:hAnsi="Arial Narrow"/>
          <w:bCs/>
          <w:sz w:val="24"/>
          <w:szCs w:val="24"/>
          <w:lang w:val="sr-Latn-RS"/>
        </w:rPr>
        <w:t>/h),</w:t>
      </w:r>
    </w:p>
    <w:p w:rsidR="00470334" w:rsidRPr="00EC273D" w:rsidRDefault="00470334" w:rsidP="00470334">
      <w:pPr>
        <w:pStyle w:val="Heading4"/>
        <w:rPr>
          <w:lang w:val="sr-Latn-RS"/>
        </w:rPr>
      </w:pPr>
      <w:r w:rsidRPr="00EC273D">
        <w:rPr>
          <w:lang w:val="sr-Latn-RS"/>
        </w:rPr>
        <w:t>NOVI TEHNOLOŠKI PROCES</w:t>
      </w:r>
    </w:p>
    <w:p w:rsidR="00470334" w:rsidRPr="00EC273D" w:rsidRDefault="00470334" w:rsidP="00470334">
      <w:pPr>
        <w:ind w:firstLine="0"/>
        <w:rPr>
          <w:szCs w:val="24"/>
          <w:lang w:val="sr-Latn-RS"/>
        </w:rPr>
      </w:pPr>
      <w:r w:rsidRPr="00EC273D">
        <w:rPr>
          <w:szCs w:val="24"/>
          <w:lang w:val="sr-Latn-RS"/>
        </w:rPr>
        <w:t>Proces „Promena teksture električnim pražnjenjem“ (</w:t>
      </w:r>
      <w:r w:rsidRPr="00EC273D">
        <w:rPr>
          <w:bCs/>
          <w:szCs w:val="24"/>
          <w:lang w:val="sr-Latn-RS"/>
        </w:rPr>
        <w:t>Electrical discharge machining u daljem tekstu: „EDM“</w:t>
      </w:r>
      <w:r w:rsidRPr="00EC273D">
        <w:rPr>
          <w:szCs w:val="24"/>
          <w:lang w:val="sr-Latn-RS"/>
        </w:rPr>
        <w:t>) je proizvodni proces u kojem se željeni oblik radnog predmeta dobija pomoću električnih pražnjenja (varnica). Materijal se iz radnog komada uklanja nizom brzo ponavljaju</w:t>
      </w:r>
      <w:r w:rsidR="00744D75" w:rsidRPr="00EC273D">
        <w:rPr>
          <w:szCs w:val="24"/>
          <w:lang w:val="sr-Latn-RS"/>
        </w:rPr>
        <w:t>ć</w:t>
      </w:r>
      <w:r w:rsidRPr="00EC273D">
        <w:rPr>
          <w:szCs w:val="24"/>
          <w:lang w:val="sr-Latn-RS"/>
        </w:rPr>
        <w:t>ih strujnih pra</w:t>
      </w:r>
      <w:r w:rsidRPr="00EC273D">
        <w:rPr>
          <w:rFonts w:cs="Arial Narrow"/>
          <w:szCs w:val="24"/>
          <w:lang w:val="sr-Latn-RS"/>
        </w:rPr>
        <w:t>ž</w:t>
      </w:r>
      <w:r w:rsidRPr="00EC273D">
        <w:rPr>
          <w:szCs w:val="24"/>
          <w:lang w:val="sr-Latn-RS"/>
        </w:rPr>
        <w:t>njenja izme</w:t>
      </w:r>
      <w:r w:rsidRPr="00EC273D">
        <w:rPr>
          <w:rFonts w:cs="Arial Narrow"/>
          <w:szCs w:val="24"/>
          <w:lang w:val="sr-Latn-RS"/>
        </w:rPr>
        <w:t>đ</w:t>
      </w:r>
      <w:r w:rsidRPr="00EC273D">
        <w:rPr>
          <w:szCs w:val="24"/>
          <w:lang w:val="sr-Latn-RS"/>
        </w:rPr>
        <w:t>u dve elektrode, odvojene dielektri</w:t>
      </w:r>
      <w:r w:rsidRPr="00EC273D">
        <w:rPr>
          <w:rFonts w:cs="Arial Narrow"/>
          <w:szCs w:val="24"/>
          <w:lang w:val="sr-Latn-RS"/>
        </w:rPr>
        <w:t>č</w:t>
      </w:r>
      <w:r w:rsidRPr="00EC273D">
        <w:rPr>
          <w:szCs w:val="24"/>
          <w:lang w:val="sr-Latn-RS"/>
        </w:rPr>
        <w:t>nom te</w:t>
      </w:r>
      <w:r w:rsidRPr="00EC273D">
        <w:rPr>
          <w:rFonts w:cs="Arial Narrow"/>
          <w:szCs w:val="24"/>
          <w:lang w:val="sr-Latn-RS"/>
        </w:rPr>
        <w:t>č</w:t>
      </w:r>
      <w:r w:rsidRPr="00EC273D">
        <w:rPr>
          <w:szCs w:val="24"/>
          <w:lang w:val="sr-Latn-RS"/>
        </w:rPr>
        <w:t>no</w:t>
      </w:r>
      <w:r w:rsidRPr="00EC273D">
        <w:rPr>
          <w:rFonts w:cs="Arial Narrow"/>
          <w:szCs w:val="24"/>
          <w:lang w:val="sr-Latn-RS"/>
        </w:rPr>
        <w:t>šć</w:t>
      </w:r>
      <w:r w:rsidRPr="00EC273D">
        <w:rPr>
          <w:szCs w:val="24"/>
          <w:lang w:val="sr-Latn-RS"/>
        </w:rPr>
        <w:t>u</w:t>
      </w:r>
      <w:r w:rsidR="00744D75" w:rsidRPr="00EC273D">
        <w:rPr>
          <w:szCs w:val="24"/>
          <w:lang w:val="sr-Latn-RS"/>
        </w:rPr>
        <w:t>,</w:t>
      </w:r>
      <w:r w:rsidRPr="00EC273D">
        <w:rPr>
          <w:szCs w:val="24"/>
          <w:lang w:val="sr-Latn-RS"/>
        </w:rPr>
        <w:t xml:space="preserve"> pri </w:t>
      </w:r>
      <w:r w:rsidRPr="00EC273D">
        <w:rPr>
          <w:rFonts w:cs="Arial Narrow"/>
          <w:szCs w:val="24"/>
          <w:lang w:val="sr-Latn-RS"/>
        </w:rPr>
        <w:t>č</w:t>
      </w:r>
      <w:r w:rsidRPr="00EC273D">
        <w:rPr>
          <w:szCs w:val="24"/>
          <w:lang w:val="sr-Latn-RS"/>
        </w:rPr>
        <w:t>emu su radni komad i alat pod elektri</w:t>
      </w:r>
      <w:r w:rsidRPr="00EC273D">
        <w:rPr>
          <w:rFonts w:cs="Arial Narrow"/>
          <w:szCs w:val="24"/>
          <w:lang w:val="sr-Latn-RS"/>
        </w:rPr>
        <w:t>č</w:t>
      </w:r>
      <w:r w:rsidRPr="00EC273D">
        <w:rPr>
          <w:szCs w:val="24"/>
          <w:lang w:val="sr-Latn-RS"/>
        </w:rPr>
        <w:t>nim naponom. Napon formira dve elektrode, pozitivnu i negativnu.</w:t>
      </w:r>
    </w:p>
    <w:p w:rsidR="00470334" w:rsidRPr="00EC273D" w:rsidRDefault="00470334" w:rsidP="00470334">
      <w:pPr>
        <w:ind w:firstLine="0"/>
        <w:rPr>
          <w:rStyle w:val="tr"/>
          <w:szCs w:val="24"/>
          <w:lang w:val="sr-Latn-RS"/>
        </w:rPr>
      </w:pPr>
      <w:r w:rsidRPr="00EC273D">
        <w:rPr>
          <w:szCs w:val="24"/>
          <w:lang w:val="sr-Latn-RS"/>
        </w:rPr>
        <w:t>Jedna od elektroda je "elektroda za alat" ili "alat". Druga elektroda je elektroda radnog komada. Kako se rastojanje između dve elektrode smanjuje, jačina struje postaje ve</w:t>
      </w:r>
      <w:r w:rsidR="00A42343" w:rsidRPr="00EC273D">
        <w:rPr>
          <w:szCs w:val="24"/>
          <w:lang w:val="sr-Latn-RS"/>
        </w:rPr>
        <w:t>ć</w:t>
      </w:r>
      <w:r w:rsidRPr="00EC273D">
        <w:rPr>
          <w:szCs w:val="24"/>
          <w:lang w:val="sr-Latn-RS"/>
        </w:rPr>
        <w:t>a od ja</w:t>
      </w:r>
      <w:r w:rsidRPr="00EC273D">
        <w:rPr>
          <w:rFonts w:cs="Arial Narrow"/>
          <w:szCs w:val="24"/>
          <w:lang w:val="sr-Latn-RS"/>
        </w:rPr>
        <w:t>č</w:t>
      </w:r>
      <w:r w:rsidRPr="00EC273D">
        <w:rPr>
          <w:szCs w:val="24"/>
          <w:lang w:val="sr-Latn-RS"/>
        </w:rPr>
        <w:t>ine dielektrika (barem u nekim tačkama), što dovodi do trošenja materijala od koga su elektrode napravljene.</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EDM je metod obrade koji se prvenstveno koristi za tvrde metale ili one koji bi bili veoma teško obraditi tradicionalnim tehnikama. EDM obično radi sa materijalima koji su elektro provodljivi, iako su predložene metode za obradu izolacione keramike sa EDM. </w:t>
      </w:r>
    </w:p>
    <w:p w:rsidR="00470334" w:rsidRPr="00EC273D" w:rsidRDefault="00470334" w:rsidP="00470334">
      <w:pPr>
        <w:pStyle w:val="uk-text-justify"/>
        <w:spacing w:before="0" w:beforeAutospacing="0" w:after="120" w:afterAutospacing="0" w:line="276" w:lineRule="auto"/>
        <w:jc w:val="both"/>
        <w:rPr>
          <w:rFonts w:ascii="Arial Narrow" w:hAnsi="Arial Narrow" w:cs="Arial"/>
          <w:b/>
        </w:rPr>
      </w:pPr>
      <w:r w:rsidRPr="00EC273D">
        <w:rPr>
          <w:rFonts w:ascii="Arial Narrow" w:hAnsi="Arial Narrow" w:cs="Arial"/>
          <w:b/>
        </w:rPr>
        <w:t>Glavne komponente EDM procesa su:</w:t>
      </w:r>
    </w:p>
    <w:p w:rsidR="00470334" w:rsidRPr="00EC273D" w:rsidRDefault="00470334" w:rsidP="00A42343">
      <w:pPr>
        <w:pStyle w:val="uk-text-justify"/>
        <w:numPr>
          <w:ilvl w:val="0"/>
          <w:numId w:val="28"/>
        </w:numPr>
        <w:tabs>
          <w:tab w:val="left" w:pos="567"/>
        </w:tabs>
        <w:spacing w:before="0" w:beforeAutospacing="0" w:after="120" w:afterAutospacing="0" w:line="276" w:lineRule="auto"/>
        <w:ind w:left="0" w:firstLine="0"/>
        <w:jc w:val="both"/>
        <w:rPr>
          <w:rFonts w:ascii="Arial Narrow" w:hAnsi="Arial Narrow" w:cs="Arial"/>
        </w:rPr>
      </w:pPr>
      <w:r w:rsidRPr="00EC273D">
        <w:rPr>
          <w:rFonts w:ascii="Arial Narrow" w:hAnsi="Arial Narrow" w:cs="Arial"/>
        </w:rPr>
        <w:t xml:space="preserve">Električno napajanje </w:t>
      </w:r>
    </w:p>
    <w:p w:rsidR="00470334" w:rsidRPr="00EC273D" w:rsidRDefault="00470334" w:rsidP="00A42343">
      <w:pPr>
        <w:pStyle w:val="uk-text-justify"/>
        <w:numPr>
          <w:ilvl w:val="0"/>
          <w:numId w:val="28"/>
        </w:numPr>
        <w:tabs>
          <w:tab w:val="left" w:pos="567"/>
        </w:tabs>
        <w:spacing w:before="0" w:beforeAutospacing="0" w:after="120" w:afterAutospacing="0" w:line="276" w:lineRule="auto"/>
        <w:ind w:left="0" w:firstLine="0"/>
        <w:jc w:val="both"/>
        <w:rPr>
          <w:rFonts w:ascii="Arial Narrow" w:hAnsi="Arial Narrow" w:cs="Arial"/>
        </w:rPr>
      </w:pPr>
      <w:r w:rsidRPr="00EC273D">
        <w:rPr>
          <w:rFonts w:ascii="Arial Narrow" w:hAnsi="Arial Narrow" w:cs="Arial"/>
        </w:rPr>
        <w:t xml:space="preserve">Dielektrična tečnost </w:t>
      </w:r>
    </w:p>
    <w:p w:rsidR="00470334" w:rsidRPr="00EC273D" w:rsidRDefault="00470334" w:rsidP="00A42343">
      <w:pPr>
        <w:pStyle w:val="uk-text-justify"/>
        <w:numPr>
          <w:ilvl w:val="0"/>
          <w:numId w:val="28"/>
        </w:numPr>
        <w:tabs>
          <w:tab w:val="left" w:pos="567"/>
        </w:tabs>
        <w:spacing w:before="0" w:beforeAutospacing="0" w:after="120" w:afterAutospacing="0" w:line="276" w:lineRule="auto"/>
        <w:ind w:left="0" w:firstLine="0"/>
        <w:jc w:val="both"/>
        <w:rPr>
          <w:rFonts w:ascii="Arial Narrow" w:hAnsi="Arial Narrow" w:cs="Arial"/>
        </w:rPr>
      </w:pPr>
      <w:r w:rsidRPr="00EC273D">
        <w:rPr>
          <w:rFonts w:ascii="Arial Narrow" w:hAnsi="Arial Narrow" w:cs="Arial"/>
        </w:rPr>
        <w:lastRenderedPageBreak/>
        <w:t>Radni komad</w:t>
      </w:r>
    </w:p>
    <w:p w:rsidR="00470334" w:rsidRPr="00EC273D" w:rsidRDefault="00470334" w:rsidP="00A42343">
      <w:pPr>
        <w:pStyle w:val="uk-text-justify"/>
        <w:numPr>
          <w:ilvl w:val="0"/>
          <w:numId w:val="28"/>
        </w:numPr>
        <w:tabs>
          <w:tab w:val="left" w:pos="567"/>
        </w:tabs>
        <w:spacing w:before="0" w:beforeAutospacing="0" w:after="120" w:afterAutospacing="0" w:line="276" w:lineRule="auto"/>
        <w:ind w:left="0" w:firstLine="0"/>
        <w:jc w:val="both"/>
        <w:rPr>
          <w:rFonts w:ascii="Arial Narrow" w:hAnsi="Arial Narrow" w:cs="Arial"/>
        </w:rPr>
      </w:pPr>
      <w:r w:rsidRPr="00EC273D">
        <w:rPr>
          <w:rFonts w:ascii="Arial Narrow" w:hAnsi="Arial Narrow" w:cs="Arial"/>
        </w:rPr>
        <w:t xml:space="preserve">Alat </w:t>
      </w:r>
    </w:p>
    <w:p w:rsidR="00470334" w:rsidRPr="00EC273D" w:rsidRDefault="00470334" w:rsidP="00A42343">
      <w:pPr>
        <w:pStyle w:val="uk-text-justify"/>
        <w:numPr>
          <w:ilvl w:val="0"/>
          <w:numId w:val="28"/>
        </w:numPr>
        <w:tabs>
          <w:tab w:val="left" w:pos="567"/>
        </w:tabs>
        <w:spacing w:before="0" w:beforeAutospacing="0" w:after="120" w:afterAutospacing="0" w:line="276" w:lineRule="auto"/>
        <w:ind w:left="0" w:firstLine="0"/>
        <w:jc w:val="both"/>
        <w:rPr>
          <w:rFonts w:ascii="Arial Narrow" w:hAnsi="Arial Narrow" w:cs="Arial"/>
        </w:rPr>
      </w:pPr>
      <w:r w:rsidRPr="00EC273D">
        <w:rPr>
          <w:rFonts w:ascii="Arial Narrow" w:hAnsi="Arial Narrow" w:cs="Arial"/>
        </w:rPr>
        <w:t>Servo upravljačka jedinica</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Radni komad i alat su priključeni na ispravljač za jednosmerno napajanje. </w:t>
      </w:r>
    </w:p>
    <w:p w:rsidR="00470334" w:rsidRPr="00EC273D" w:rsidRDefault="00470334" w:rsidP="00470334">
      <w:pPr>
        <w:autoSpaceDE w:val="0"/>
        <w:autoSpaceDN w:val="0"/>
        <w:adjustRightInd w:val="0"/>
        <w:ind w:firstLine="0"/>
        <w:rPr>
          <w:szCs w:val="24"/>
          <w:lang w:val="sr-Latn-RS" w:eastAsia="sr-Latn-RS"/>
        </w:rPr>
      </w:pPr>
      <w:r w:rsidRPr="00EC273D">
        <w:rPr>
          <w:szCs w:val="24"/>
          <w:lang w:val="sr-Latn-RS"/>
        </w:rPr>
        <w:t>Ulazna struja za ispravljač:</w:t>
      </w:r>
      <w:r w:rsidRPr="00EC273D">
        <w:rPr>
          <w:szCs w:val="24"/>
          <w:lang w:val="sr-Latn-RS" w:eastAsia="sr-Latn-RS"/>
        </w:rPr>
        <w:t xml:space="preserve"> </w:t>
      </w:r>
      <w:r w:rsidRPr="00EC273D">
        <w:rPr>
          <w:szCs w:val="24"/>
          <w:lang w:val="sr-Latn-RS" w:eastAsia="sr-Latn-RS"/>
        </w:rPr>
        <w:tab/>
        <w:t>3AC 400V ±10%; 50Hz</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Izlazna struja za ispravljač: </w:t>
      </w:r>
      <w:r w:rsidRPr="00EC273D">
        <w:rPr>
          <w:rFonts w:ascii="Arial Narrow" w:hAnsi="Arial Narrow" w:cs="Arial"/>
        </w:rPr>
        <w:tab/>
        <w:t>DC 24 V</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Između radnog komada i alata održava se razmak, poznat kao „SPARK GAP“ u opsegu od 1mm do 0,05mm. </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Radni komad je potopljen u dielektrično ulje koje se u toku rada ubrizgava pod pritiskom između alata i radnog komada.</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u w:val="single"/>
        </w:rPr>
        <w:t>Dielektrična tečnost</w:t>
      </w:r>
      <w:r w:rsidRPr="00EC273D">
        <w:rPr>
          <w:rFonts w:ascii="Arial Narrow" w:hAnsi="Arial Narrow" w:cs="Arial"/>
        </w:rPr>
        <w:t xml:space="preserve"> je mineralno ulje visoko rafinirano niske viskoznosti koje nosi trgovački naziv MACRON EDM 1120.</w:t>
      </w:r>
    </w:p>
    <w:p w:rsidR="00470334" w:rsidRPr="00EC273D" w:rsidRDefault="00B64BFA" w:rsidP="00470334">
      <w:pPr>
        <w:pStyle w:val="uk-text-justify"/>
        <w:spacing w:before="0" w:beforeAutospacing="0" w:after="120" w:afterAutospacing="0" w:line="276" w:lineRule="auto"/>
        <w:jc w:val="both"/>
        <w:rPr>
          <w:rFonts w:ascii="Arial Narrow" w:hAnsi="Arial Narrow" w:cs="Arial"/>
          <w:b/>
          <w:sz w:val="22"/>
        </w:rPr>
      </w:pPr>
      <w:r w:rsidRPr="00EC273D">
        <w:rPr>
          <w:rFonts w:ascii="Arial Narrow" w:hAnsi="Arial Narrow" w:cs="Arial"/>
          <w:b/>
          <w:sz w:val="22"/>
        </w:rPr>
        <w:t xml:space="preserve">Tabela </w:t>
      </w:r>
      <w:r w:rsidR="004C4FBD">
        <w:rPr>
          <w:rFonts w:ascii="Arial Narrow" w:hAnsi="Arial Narrow" w:cs="Arial"/>
          <w:b/>
          <w:sz w:val="22"/>
        </w:rPr>
        <w:t>6</w:t>
      </w:r>
      <w:r w:rsidRPr="00EC273D">
        <w:rPr>
          <w:rFonts w:ascii="Arial Narrow" w:hAnsi="Arial Narrow" w:cs="Arial"/>
          <w:b/>
          <w:sz w:val="22"/>
        </w:rPr>
        <w:t xml:space="preserve">: </w:t>
      </w:r>
      <w:r w:rsidR="00470334" w:rsidRPr="00EC273D">
        <w:rPr>
          <w:rFonts w:ascii="Arial Narrow" w:hAnsi="Arial Narrow" w:cs="Arial"/>
          <w:b/>
          <w:sz w:val="22"/>
        </w:rPr>
        <w:t xml:space="preserve">Fizičko-hemijske karakteristike dielektričnog ulja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930"/>
      </w:tblGrid>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
                <w:bCs/>
                <w:color w:val="000000"/>
                <w:sz w:val="22"/>
                <w:szCs w:val="22"/>
                <w:lang w:val="sr-Latn-RS" w:eastAsia="sr-Latn-RS"/>
              </w:rPr>
            </w:pPr>
            <w:r w:rsidRPr="00EC273D">
              <w:rPr>
                <w:b/>
                <w:bCs/>
                <w:color w:val="000000"/>
                <w:sz w:val="22"/>
                <w:szCs w:val="22"/>
                <w:lang w:val="sr-Latn-RS" w:eastAsia="sr-Latn-RS"/>
              </w:rPr>
              <w:t>Naziv</w:t>
            </w:r>
          </w:p>
        </w:tc>
        <w:tc>
          <w:tcPr>
            <w:tcW w:w="0" w:type="auto"/>
            <w:shd w:val="clear" w:color="auto" w:fill="auto"/>
            <w:vAlign w:val="center"/>
            <w:hideMark/>
          </w:tcPr>
          <w:p w:rsidR="00A42343" w:rsidRPr="00EC273D" w:rsidRDefault="00A42343" w:rsidP="00A42343">
            <w:pPr>
              <w:spacing w:after="0" w:line="240" w:lineRule="auto"/>
              <w:ind w:firstLine="0"/>
              <w:rPr>
                <w:b/>
                <w:bCs/>
                <w:color w:val="000000"/>
                <w:sz w:val="22"/>
                <w:szCs w:val="22"/>
                <w:lang w:val="sr-Latn-RS" w:eastAsia="sr-Latn-RS"/>
              </w:rPr>
            </w:pPr>
            <w:r w:rsidRPr="00EC273D">
              <w:rPr>
                <w:b/>
                <w:bCs/>
                <w:color w:val="000000"/>
                <w:sz w:val="22"/>
                <w:szCs w:val="22"/>
                <w:lang w:val="sr-Latn-RS" w:eastAsia="sr-Latn-RS"/>
              </w:rPr>
              <w:t>MACRON EDM 1120</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Izgled</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Tečnost</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Boja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Miris</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pH</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Tačka topljenja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Tačka ključanaja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Tačka paljenja</w:t>
            </w:r>
          </w:p>
        </w:tc>
        <w:tc>
          <w:tcPr>
            <w:tcW w:w="0" w:type="auto"/>
            <w:shd w:val="clear" w:color="auto" w:fill="auto"/>
            <w:vAlign w:val="center"/>
            <w:hideMark/>
          </w:tcPr>
          <w:p w:rsidR="00A42343" w:rsidRPr="00EC273D" w:rsidRDefault="00B64BFA" w:rsidP="00B64BFA">
            <w:pPr>
              <w:spacing w:after="0" w:line="240" w:lineRule="auto"/>
              <w:ind w:firstLine="0"/>
              <w:rPr>
                <w:color w:val="000000"/>
                <w:sz w:val="22"/>
                <w:szCs w:val="22"/>
                <w:lang w:val="sr-Latn-RS" w:eastAsia="sr-Latn-RS"/>
              </w:rPr>
            </w:pPr>
            <w:r w:rsidRPr="00EC273D">
              <w:rPr>
                <w:color w:val="000000"/>
                <w:sz w:val="22"/>
                <w:szCs w:val="22"/>
                <w:lang w:val="sr-Latn-RS" w:eastAsia="sr-Latn-RS"/>
              </w:rPr>
              <w:t>&gt; = 105</w:t>
            </w:r>
            <w:r w:rsidR="00A42343" w:rsidRPr="00EC273D">
              <w:rPr>
                <w:color w:val="000000"/>
                <w:sz w:val="22"/>
                <w:szCs w:val="22"/>
                <w:lang w:val="sr-Latn-RS" w:eastAsia="sr-Latn-RS"/>
              </w:rPr>
              <w:t>°C</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Brzina isparavanja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NO</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Zapaljivost</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NO</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Gornja granica zapaljivosti</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NO</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Donja granica zapaljivosti</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NO</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Relativna</w:t>
            </w:r>
            <w:r w:rsidR="003A4A4E" w:rsidRPr="00EC273D">
              <w:rPr>
                <w:bCs/>
                <w:color w:val="000000"/>
                <w:sz w:val="22"/>
                <w:szCs w:val="22"/>
                <w:lang w:val="sr-Latn-RS" w:eastAsia="sr-Latn-RS"/>
              </w:rPr>
              <w:t xml:space="preserve"> </w:t>
            </w:r>
            <w:r w:rsidRPr="00EC273D">
              <w:rPr>
                <w:bCs/>
                <w:color w:val="000000"/>
                <w:sz w:val="22"/>
                <w:szCs w:val="22"/>
                <w:lang w:val="sr-Latn-RS" w:eastAsia="sr-Latn-RS"/>
              </w:rPr>
              <w:t>gustina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0,80</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Tem.samopaljenja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Tem.raspadanja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Kinetička viskoznost</w:t>
            </w:r>
          </w:p>
        </w:tc>
        <w:tc>
          <w:tcPr>
            <w:tcW w:w="0" w:type="auto"/>
            <w:shd w:val="clear" w:color="auto" w:fill="auto"/>
            <w:vAlign w:val="center"/>
            <w:hideMark/>
          </w:tcPr>
          <w:p w:rsidR="00A42343" w:rsidRPr="00EC273D" w:rsidRDefault="00A42343" w:rsidP="00B64BFA">
            <w:pPr>
              <w:spacing w:after="0" w:line="240" w:lineRule="auto"/>
              <w:ind w:firstLine="0"/>
              <w:rPr>
                <w:color w:val="000000"/>
                <w:sz w:val="22"/>
                <w:szCs w:val="22"/>
                <w:lang w:val="sr-Latn-RS" w:eastAsia="sr-Latn-RS"/>
              </w:rPr>
            </w:pPr>
            <w:r w:rsidRPr="00EC273D">
              <w:rPr>
                <w:color w:val="000000"/>
                <w:sz w:val="22"/>
                <w:szCs w:val="22"/>
                <w:lang w:val="sr-Latn-RS" w:eastAsia="sr-Latn-RS"/>
              </w:rPr>
              <w:t>3 cSt @ 40°</w:t>
            </w:r>
          </w:p>
        </w:tc>
      </w:tr>
      <w:tr w:rsidR="00A42343" w:rsidRPr="00EC273D" w:rsidTr="003A4A4E">
        <w:tc>
          <w:tcPr>
            <w:tcW w:w="0" w:type="auto"/>
            <w:shd w:val="clear" w:color="auto" w:fill="auto"/>
            <w:vAlign w:val="center"/>
            <w:hideMark/>
          </w:tcPr>
          <w:p w:rsidR="00A42343" w:rsidRPr="00EC273D" w:rsidRDefault="00A42343" w:rsidP="00A42343">
            <w:pPr>
              <w:spacing w:after="0" w:line="240" w:lineRule="auto"/>
              <w:ind w:left="24" w:firstLine="0"/>
              <w:jc w:val="left"/>
              <w:rPr>
                <w:bCs/>
                <w:color w:val="000000"/>
                <w:sz w:val="22"/>
                <w:szCs w:val="22"/>
                <w:lang w:val="sr-Latn-RS" w:eastAsia="sr-Latn-RS"/>
              </w:rPr>
            </w:pPr>
            <w:r w:rsidRPr="00EC273D">
              <w:rPr>
                <w:bCs/>
                <w:color w:val="000000"/>
                <w:sz w:val="22"/>
                <w:szCs w:val="22"/>
                <w:lang w:val="sr-Latn-RS" w:eastAsia="sr-Latn-RS"/>
              </w:rPr>
              <w:t>Eksplozivna svojstva</w:t>
            </w:r>
          </w:p>
        </w:tc>
        <w:tc>
          <w:tcPr>
            <w:tcW w:w="0" w:type="auto"/>
            <w:shd w:val="clear" w:color="auto" w:fill="auto"/>
            <w:vAlign w:val="center"/>
            <w:hideMark/>
          </w:tcPr>
          <w:p w:rsidR="00A42343" w:rsidRPr="00EC273D" w:rsidRDefault="00A42343" w:rsidP="00A42343">
            <w:pPr>
              <w:spacing w:after="0" w:line="240" w:lineRule="auto"/>
              <w:ind w:firstLine="0"/>
              <w:rPr>
                <w:color w:val="000000"/>
                <w:sz w:val="22"/>
                <w:szCs w:val="22"/>
                <w:lang w:val="sr-Latn-RS" w:eastAsia="sr-Latn-RS"/>
              </w:rPr>
            </w:pPr>
            <w:r w:rsidRPr="00EC273D">
              <w:rPr>
                <w:color w:val="000000"/>
                <w:sz w:val="22"/>
                <w:szCs w:val="22"/>
                <w:lang w:val="sr-Latn-RS" w:eastAsia="sr-Latn-RS"/>
              </w:rPr>
              <w:t>NP</w:t>
            </w:r>
          </w:p>
        </w:tc>
      </w:tr>
    </w:tbl>
    <w:p w:rsidR="00470334" w:rsidRPr="00EC273D" w:rsidRDefault="00470334" w:rsidP="00470334">
      <w:pPr>
        <w:ind w:firstLine="0"/>
        <w:rPr>
          <w:sz w:val="22"/>
          <w:szCs w:val="24"/>
          <w:lang w:val="sr-Latn-RS"/>
        </w:rPr>
      </w:pPr>
      <w:r w:rsidRPr="00EC273D">
        <w:rPr>
          <w:sz w:val="22"/>
          <w:szCs w:val="24"/>
          <w:lang w:val="sr-Latn-RS"/>
        </w:rPr>
        <w:t>NO= Nije određivano, NP= Nije primenljivo</w:t>
      </w:r>
    </w:p>
    <w:p w:rsidR="00470334" w:rsidRPr="00EC273D" w:rsidRDefault="00B64BFA" w:rsidP="00470334">
      <w:pPr>
        <w:ind w:firstLine="0"/>
        <w:rPr>
          <w:sz w:val="22"/>
          <w:szCs w:val="24"/>
          <w:lang w:val="sr-Latn-RS"/>
        </w:rPr>
      </w:pPr>
      <w:r w:rsidRPr="00EC273D">
        <w:rPr>
          <w:rFonts w:cs="Arial"/>
          <w:b/>
          <w:sz w:val="22"/>
          <w:lang w:val="sr-Latn-RS"/>
        </w:rPr>
        <w:t xml:space="preserve">Tabela </w:t>
      </w:r>
      <w:r w:rsidR="004C4FBD">
        <w:rPr>
          <w:rFonts w:cs="Arial"/>
          <w:b/>
          <w:sz w:val="22"/>
          <w:lang w:val="sr-Latn-RS"/>
        </w:rPr>
        <w:t>7</w:t>
      </w:r>
      <w:r w:rsidRPr="00EC273D">
        <w:rPr>
          <w:rFonts w:cs="Arial"/>
          <w:b/>
          <w:sz w:val="22"/>
          <w:lang w:val="sr-Latn-RS"/>
        </w:rPr>
        <w:t xml:space="preserve">: </w:t>
      </w:r>
      <w:r w:rsidRPr="00EC273D">
        <w:rPr>
          <w:b/>
          <w:sz w:val="22"/>
          <w:szCs w:val="24"/>
          <w:lang w:val="sr-Latn-RS"/>
        </w:rPr>
        <w:t>Identifikacija opasnosti</w:t>
      </w:r>
      <w:r w:rsidR="00470334" w:rsidRPr="00EC273D">
        <w:rPr>
          <w:sz w:val="22"/>
          <w:szCs w:val="24"/>
          <w:lang w:val="sr-Latn-RS"/>
        </w:rPr>
        <w:t>:</w:t>
      </w:r>
    </w:p>
    <w:tbl>
      <w:tblPr>
        <w:tblStyle w:val="TableGrid"/>
        <w:tblW w:w="9493" w:type="dxa"/>
        <w:tblLook w:val="04A0" w:firstRow="1" w:lastRow="0" w:firstColumn="1" w:lastColumn="0" w:noHBand="0" w:noVBand="1"/>
      </w:tblPr>
      <w:tblGrid>
        <w:gridCol w:w="1271"/>
        <w:gridCol w:w="1843"/>
        <w:gridCol w:w="6379"/>
      </w:tblGrid>
      <w:tr w:rsidR="003A4A4E" w:rsidRPr="00EC273D" w:rsidTr="003A4A4E">
        <w:tc>
          <w:tcPr>
            <w:tcW w:w="1271" w:type="dxa"/>
            <w:vAlign w:val="center"/>
          </w:tcPr>
          <w:p w:rsidR="003A4A4E" w:rsidRPr="00EC273D" w:rsidRDefault="003A4A4E" w:rsidP="00BC1C6F">
            <w:pPr>
              <w:spacing w:after="0"/>
              <w:ind w:firstLine="0"/>
              <w:jc w:val="left"/>
              <w:rPr>
                <w:b/>
                <w:sz w:val="22"/>
                <w:szCs w:val="24"/>
                <w:lang w:val="sr-Latn-RS"/>
              </w:rPr>
            </w:pPr>
            <w:r w:rsidRPr="00EC273D">
              <w:rPr>
                <w:b/>
                <w:sz w:val="22"/>
                <w:szCs w:val="24"/>
                <w:lang w:val="sr-Latn-RS"/>
              </w:rPr>
              <w:t>Naziv</w:t>
            </w:r>
          </w:p>
        </w:tc>
        <w:tc>
          <w:tcPr>
            <w:tcW w:w="1843" w:type="dxa"/>
            <w:vAlign w:val="center"/>
          </w:tcPr>
          <w:p w:rsidR="003A4A4E" w:rsidRPr="00EC273D" w:rsidRDefault="003A4A4E" w:rsidP="00BC1C6F">
            <w:pPr>
              <w:spacing w:after="0"/>
              <w:ind w:firstLine="0"/>
              <w:jc w:val="left"/>
              <w:rPr>
                <w:b/>
                <w:sz w:val="22"/>
                <w:szCs w:val="24"/>
                <w:lang w:val="sr-Latn-RS"/>
              </w:rPr>
            </w:pPr>
            <w:r w:rsidRPr="00EC273D">
              <w:rPr>
                <w:b/>
                <w:sz w:val="22"/>
                <w:szCs w:val="24"/>
                <w:lang w:val="sr-Latn-RS"/>
              </w:rPr>
              <w:t>Klasifikacija supstance ili mešavine</w:t>
            </w:r>
          </w:p>
        </w:tc>
        <w:tc>
          <w:tcPr>
            <w:tcW w:w="6379" w:type="dxa"/>
            <w:vAlign w:val="center"/>
          </w:tcPr>
          <w:p w:rsidR="003A4A4E" w:rsidRPr="00EC273D" w:rsidRDefault="003A4A4E" w:rsidP="00BC1C6F">
            <w:pPr>
              <w:spacing w:after="0"/>
              <w:ind w:firstLine="0"/>
              <w:jc w:val="left"/>
              <w:rPr>
                <w:b/>
                <w:sz w:val="22"/>
                <w:szCs w:val="24"/>
                <w:lang w:val="sr-Latn-RS"/>
              </w:rPr>
            </w:pPr>
            <w:r w:rsidRPr="00EC273D">
              <w:rPr>
                <w:b/>
                <w:sz w:val="22"/>
                <w:szCs w:val="24"/>
                <w:lang w:val="sr-Latn-RS"/>
              </w:rPr>
              <w:t>Elementi oznake</w:t>
            </w:r>
          </w:p>
        </w:tc>
      </w:tr>
      <w:tr w:rsidR="003A4A4E" w:rsidRPr="00EC273D" w:rsidTr="003A4A4E">
        <w:tc>
          <w:tcPr>
            <w:tcW w:w="1271" w:type="dxa"/>
            <w:vAlign w:val="center"/>
          </w:tcPr>
          <w:p w:rsidR="003A4A4E" w:rsidRPr="00EC273D" w:rsidRDefault="003A4A4E" w:rsidP="00B64BFA">
            <w:pPr>
              <w:spacing w:after="0"/>
              <w:ind w:firstLine="0"/>
              <w:rPr>
                <w:sz w:val="22"/>
                <w:szCs w:val="24"/>
                <w:lang w:val="sr-Latn-RS"/>
              </w:rPr>
            </w:pPr>
            <w:r w:rsidRPr="00EC273D">
              <w:rPr>
                <w:sz w:val="22"/>
                <w:szCs w:val="24"/>
                <w:lang w:val="sr-Latn-RS"/>
              </w:rPr>
              <w:t>MACRON EDM 1120</w:t>
            </w:r>
          </w:p>
        </w:tc>
        <w:tc>
          <w:tcPr>
            <w:tcW w:w="1843" w:type="dxa"/>
            <w:vAlign w:val="center"/>
          </w:tcPr>
          <w:p w:rsidR="003A4A4E" w:rsidRPr="00EC273D" w:rsidRDefault="003A4A4E" w:rsidP="00B64BFA">
            <w:pPr>
              <w:spacing w:after="0"/>
              <w:ind w:firstLine="0"/>
              <w:rPr>
                <w:sz w:val="22"/>
                <w:szCs w:val="24"/>
                <w:lang w:val="sr-Latn-RS"/>
              </w:rPr>
            </w:pPr>
          </w:p>
          <w:p w:rsidR="003A4A4E" w:rsidRPr="00EC273D" w:rsidRDefault="003A4A4E" w:rsidP="00B64BFA">
            <w:pPr>
              <w:spacing w:after="0"/>
              <w:ind w:firstLine="0"/>
              <w:rPr>
                <w:b/>
                <w:sz w:val="22"/>
                <w:szCs w:val="24"/>
                <w:lang w:val="sr-Latn-RS"/>
              </w:rPr>
            </w:pPr>
            <w:r w:rsidRPr="00EC273D">
              <w:rPr>
                <w:sz w:val="22"/>
                <w:szCs w:val="24"/>
                <w:lang w:val="sr-Latn-RS"/>
              </w:rPr>
              <w:t>Uredba (EC) br. 1272/2008</w:t>
            </w:r>
          </w:p>
          <w:p w:rsidR="003A4A4E" w:rsidRPr="00EC273D" w:rsidRDefault="003A4A4E" w:rsidP="00B64BFA">
            <w:pPr>
              <w:spacing w:after="0"/>
              <w:ind w:firstLine="0"/>
              <w:rPr>
                <w:sz w:val="22"/>
                <w:szCs w:val="24"/>
                <w:lang w:val="sr-Latn-RS"/>
              </w:rPr>
            </w:pPr>
            <w:r w:rsidRPr="00EC273D">
              <w:rPr>
                <w:sz w:val="22"/>
                <w:szCs w:val="24"/>
                <w:lang w:val="sr-Latn-RS"/>
              </w:rPr>
              <w:t>Toksičnost aspiracije  Kategorija 1-(H304)</w:t>
            </w:r>
          </w:p>
          <w:p w:rsidR="003A4A4E" w:rsidRPr="00EC273D" w:rsidRDefault="003A4A4E" w:rsidP="00B64BFA">
            <w:pPr>
              <w:spacing w:after="0"/>
              <w:ind w:firstLine="0"/>
              <w:rPr>
                <w:sz w:val="22"/>
                <w:szCs w:val="24"/>
                <w:lang w:val="sr-Latn-RS"/>
              </w:rPr>
            </w:pPr>
          </w:p>
        </w:tc>
        <w:tc>
          <w:tcPr>
            <w:tcW w:w="6379" w:type="dxa"/>
            <w:vAlign w:val="center"/>
          </w:tcPr>
          <w:p w:rsidR="003A4A4E" w:rsidRPr="00EC273D" w:rsidRDefault="003A4A4E" w:rsidP="00B64BFA">
            <w:pPr>
              <w:spacing w:after="0"/>
              <w:ind w:firstLine="0"/>
              <w:rPr>
                <w:sz w:val="22"/>
                <w:szCs w:val="24"/>
                <w:lang w:val="sr-Latn-RS"/>
              </w:rPr>
            </w:pPr>
            <w:r w:rsidRPr="00EC273D">
              <w:rPr>
                <w:noProof/>
                <w:sz w:val="22"/>
                <w:szCs w:val="24"/>
                <w:lang w:val="sr-Latn-RS" w:eastAsia="sr-Latn-RS"/>
              </w:rPr>
              <w:drawing>
                <wp:inline distT="0" distB="0" distL="0" distR="0" wp14:anchorId="1ABB3F76" wp14:editId="1C7E432C">
                  <wp:extent cx="402336" cy="402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409879" cy="409879"/>
                          </a:xfrm>
                          <a:prstGeom prst="rect">
                            <a:avLst/>
                          </a:prstGeom>
                          <a:noFill/>
                        </pic:spPr>
                      </pic:pic>
                    </a:graphicData>
                  </a:graphic>
                </wp:inline>
              </w:drawing>
            </w:r>
          </w:p>
          <w:p w:rsidR="003A4A4E" w:rsidRPr="00EC273D" w:rsidRDefault="003A4A4E" w:rsidP="00B64BFA">
            <w:pPr>
              <w:spacing w:after="0"/>
              <w:ind w:firstLine="0"/>
              <w:rPr>
                <w:sz w:val="22"/>
                <w:szCs w:val="24"/>
                <w:lang w:val="sr-Latn-RS"/>
              </w:rPr>
            </w:pPr>
            <w:r w:rsidRPr="00EC273D">
              <w:rPr>
                <w:sz w:val="22"/>
                <w:szCs w:val="24"/>
                <w:lang w:val="sr-Latn-RS"/>
              </w:rPr>
              <w:t>Signalna reč</w:t>
            </w:r>
          </w:p>
          <w:p w:rsidR="003A4A4E" w:rsidRPr="00EC273D" w:rsidRDefault="003A4A4E" w:rsidP="00B64BFA">
            <w:pPr>
              <w:spacing w:after="0"/>
              <w:ind w:firstLine="0"/>
              <w:rPr>
                <w:b/>
                <w:sz w:val="22"/>
                <w:szCs w:val="24"/>
                <w:lang w:val="sr-Latn-RS"/>
              </w:rPr>
            </w:pPr>
            <w:r w:rsidRPr="00EC273D">
              <w:rPr>
                <w:b/>
                <w:sz w:val="22"/>
                <w:szCs w:val="24"/>
                <w:lang w:val="sr-Latn-RS"/>
              </w:rPr>
              <w:t>Opasnost</w:t>
            </w:r>
          </w:p>
          <w:p w:rsidR="003A4A4E" w:rsidRPr="00EC273D" w:rsidRDefault="003A4A4E" w:rsidP="00B64BFA">
            <w:pPr>
              <w:spacing w:after="0"/>
              <w:ind w:firstLine="0"/>
              <w:rPr>
                <w:sz w:val="22"/>
                <w:szCs w:val="24"/>
                <w:lang w:val="sr-Latn-RS"/>
              </w:rPr>
            </w:pPr>
            <w:r w:rsidRPr="00EC273D">
              <w:rPr>
                <w:sz w:val="22"/>
                <w:szCs w:val="24"/>
                <w:lang w:val="sr-Latn-RS"/>
              </w:rPr>
              <w:t>Sadrži visoko rafinisano, nisko viskozno bazno ulje (viskoznost &lt;7 cSt @40°C)</w:t>
            </w:r>
          </w:p>
          <w:p w:rsidR="003A4A4E" w:rsidRPr="00EC273D" w:rsidRDefault="003A4A4E" w:rsidP="00B64BFA">
            <w:pPr>
              <w:spacing w:after="0"/>
              <w:ind w:firstLine="0"/>
              <w:rPr>
                <w:b/>
                <w:sz w:val="22"/>
                <w:szCs w:val="24"/>
                <w:lang w:val="sr-Latn-RS"/>
              </w:rPr>
            </w:pPr>
            <w:r w:rsidRPr="00EC273D">
              <w:rPr>
                <w:b/>
                <w:sz w:val="22"/>
                <w:szCs w:val="24"/>
                <w:lang w:val="sr-Latn-RS"/>
              </w:rPr>
              <w:t>Izjave o opasnosti</w:t>
            </w:r>
          </w:p>
          <w:p w:rsidR="003A4A4E" w:rsidRPr="00EC273D" w:rsidRDefault="003A4A4E" w:rsidP="00B64BFA">
            <w:pPr>
              <w:spacing w:after="0"/>
              <w:ind w:firstLine="0"/>
              <w:rPr>
                <w:sz w:val="22"/>
                <w:szCs w:val="24"/>
                <w:lang w:val="sr-Latn-RS"/>
              </w:rPr>
            </w:pPr>
            <w:r w:rsidRPr="00EC273D">
              <w:rPr>
                <w:b/>
                <w:sz w:val="22"/>
                <w:szCs w:val="24"/>
                <w:lang w:val="sr-Latn-RS"/>
              </w:rPr>
              <w:t xml:space="preserve">H304 </w:t>
            </w:r>
            <w:r w:rsidRPr="00EC273D">
              <w:rPr>
                <w:sz w:val="22"/>
                <w:szCs w:val="24"/>
                <w:lang w:val="sr-Latn-RS"/>
              </w:rPr>
              <w:t>- Može biti smrtonosno ako se proguta i uđe u disajne puteve</w:t>
            </w:r>
          </w:p>
          <w:p w:rsidR="003A4A4E" w:rsidRPr="00EC273D" w:rsidRDefault="003A4A4E" w:rsidP="00B64BFA">
            <w:pPr>
              <w:spacing w:after="0"/>
              <w:ind w:firstLine="0"/>
              <w:rPr>
                <w:sz w:val="22"/>
                <w:szCs w:val="24"/>
                <w:lang w:val="sr-Latn-RS"/>
              </w:rPr>
            </w:pPr>
            <w:r w:rsidRPr="00EC273D">
              <w:rPr>
                <w:b/>
                <w:sz w:val="22"/>
                <w:szCs w:val="24"/>
                <w:lang w:val="sr-Latn-RS"/>
              </w:rPr>
              <w:t>EUH066</w:t>
            </w:r>
            <w:r w:rsidRPr="00EC273D">
              <w:rPr>
                <w:sz w:val="22"/>
                <w:szCs w:val="24"/>
                <w:lang w:val="sr-Latn-RS"/>
              </w:rPr>
              <w:t xml:space="preserve"> - Ponovljeno izlaganje može prouzrokovati sušenje ili pucanje kože</w:t>
            </w:r>
          </w:p>
        </w:tc>
      </w:tr>
    </w:tbl>
    <w:p w:rsidR="001975A9" w:rsidRPr="00EC273D" w:rsidRDefault="001975A9" w:rsidP="00470334">
      <w:pPr>
        <w:pStyle w:val="uk-text-justify"/>
        <w:tabs>
          <w:tab w:val="left" w:pos="5495"/>
        </w:tabs>
        <w:spacing w:before="0" w:beforeAutospacing="0" w:after="120" w:afterAutospacing="0" w:line="276" w:lineRule="auto"/>
        <w:ind w:left="113"/>
        <w:rPr>
          <w:rFonts w:ascii="Arial Narrow" w:hAnsi="Arial Narrow" w:cs="Arial"/>
        </w:rPr>
      </w:pPr>
      <w:r w:rsidRPr="00EC273D">
        <w:rPr>
          <w:rFonts w:ascii="Arial Narrow" w:hAnsi="Arial Narrow" w:cs="Arial"/>
          <w:noProof/>
        </w:rPr>
        <w:lastRenderedPageBreak/>
        <w:drawing>
          <wp:inline distT="0" distB="0" distL="0" distR="0" wp14:anchorId="32E3B664" wp14:editId="64D8F823">
            <wp:extent cx="3243041" cy="895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246069" cy="896186"/>
                    </a:xfrm>
                    <a:prstGeom prst="rect">
                      <a:avLst/>
                    </a:prstGeom>
                    <a:noFill/>
                    <a:ln>
                      <a:noFill/>
                    </a:ln>
                  </pic:spPr>
                </pic:pic>
              </a:graphicData>
            </a:graphic>
          </wp:inline>
        </w:drawing>
      </w:r>
      <w:r w:rsidRPr="00EC273D">
        <w:rPr>
          <w:rFonts w:ascii="Arial Narrow" w:hAnsi="Arial Narrow" w:cs="Arial"/>
        </w:rPr>
        <w:tab/>
      </w:r>
      <w:r w:rsidRPr="00EC273D">
        <w:rPr>
          <w:rFonts w:ascii="Arial Narrow" w:hAnsi="Arial Narrow" w:cs="Arial"/>
          <w:noProof/>
        </w:rPr>
        <w:drawing>
          <wp:inline distT="0" distB="0" distL="0" distR="0" wp14:anchorId="72B44070" wp14:editId="0818EDD8">
            <wp:extent cx="1212295" cy="1093701"/>
            <wp:effectExtent l="0" t="0" r="6985" b="0"/>
            <wp:docPr id="10" name="Picture 10" descr="I:\2019 GODINA\TEHNIKUM 2019\PONUDE PO KUPCIMA\00 RAD NA PONUDAMA PO KUPCIMA\SRSC\PODACI O MASINI\SLIKE MASINE\E-Text EDT machine_COR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2019 GODINA\TEHNIKUM 2019\PONUDE PO KUPCIMA\00 RAD NA PONUDAMA PO KUPCIMA\SRSC\PODACI O MASINI\SLIKE MASINE\E-Text EDT machine_CORE-03.jpg"/>
                    <pic:cNvPicPr>
                      <a:picLocks noChangeAspect="1" noChangeArrowheads="1"/>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1223468" cy="1103781"/>
                    </a:xfrm>
                    <a:prstGeom prst="rect">
                      <a:avLst/>
                    </a:prstGeom>
                    <a:noFill/>
                    <a:ln>
                      <a:noFill/>
                    </a:ln>
                    <a:extLst>
                      <a:ext uri="{53640926-AAD7-44D8-BBD7-CCE9431645EC}">
                        <a14:shadowObscured xmlns:a14="http://schemas.microsoft.com/office/drawing/2010/main"/>
                      </a:ext>
                    </a:extLst>
                  </pic:spPr>
                </pic:pic>
              </a:graphicData>
            </a:graphic>
          </wp:inline>
        </w:drawing>
      </w:r>
    </w:p>
    <w:p w:rsidR="001975A9" w:rsidRPr="00EC273D" w:rsidRDefault="001975A9" w:rsidP="001975A9">
      <w:pPr>
        <w:pStyle w:val="uk-text-justify"/>
        <w:tabs>
          <w:tab w:val="left" w:pos="5495"/>
        </w:tabs>
        <w:spacing w:before="0" w:beforeAutospacing="0" w:after="120" w:afterAutospacing="0" w:line="276" w:lineRule="auto"/>
        <w:ind w:left="113"/>
        <w:rPr>
          <w:rFonts w:ascii="Arial Narrow" w:hAnsi="Arial Narrow" w:cs="Arial"/>
          <w:b/>
          <w:sz w:val="22"/>
        </w:rPr>
      </w:pPr>
      <w:r w:rsidRPr="00EC273D">
        <w:rPr>
          <w:rFonts w:ascii="Arial Narrow" w:hAnsi="Arial Narrow" w:cs="Arial"/>
          <w:b/>
          <w:sz w:val="22"/>
        </w:rPr>
        <w:t>Slika 5:                          Radni komad</w:t>
      </w:r>
      <w:r w:rsidRPr="00EC273D">
        <w:rPr>
          <w:rFonts w:ascii="Arial Narrow" w:hAnsi="Arial Narrow" w:cs="Arial"/>
          <w:b/>
          <w:sz w:val="22"/>
        </w:rPr>
        <w:tab/>
        <w:t xml:space="preserve">                  Elektrode </w:t>
      </w:r>
    </w:p>
    <w:p w:rsidR="00470334" w:rsidRPr="00EC273D" w:rsidRDefault="00BC1C6F" w:rsidP="009B4AFD">
      <w:pPr>
        <w:pStyle w:val="Heading4"/>
        <w:rPr>
          <w:lang w:val="sr-Latn-RS"/>
        </w:rPr>
      </w:pPr>
      <w:r w:rsidRPr="00EC273D">
        <w:rPr>
          <w:lang w:val="sr-Latn-RS"/>
        </w:rPr>
        <w:t>EDM</w:t>
      </w:r>
      <w:r w:rsidR="00470334" w:rsidRPr="00EC273D">
        <w:rPr>
          <w:lang w:val="sr-Latn-RS"/>
        </w:rPr>
        <w:t xml:space="preserve">-Princip rada </w:t>
      </w:r>
    </w:p>
    <w:p w:rsidR="00470334" w:rsidRPr="00EC273D" w:rsidRDefault="002B22B7"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Predmetni proces podrazumeva</w:t>
      </w:r>
      <w:r w:rsidR="00470334" w:rsidRPr="00EC273D">
        <w:rPr>
          <w:rFonts w:ascii="Arial Narrow" w:hAnsi="Arial Narrow" w:cs="Arial"/>
        </w:rPr>
        <w:t xml:space="preserve"> proces uklanjanja metala prekidom električnog iskrenja (varničenja) između elektrodnog alata i radnog komada. Kod EDM procesa postoji razlika potencijala između alata i radnog komada. U zavisnosti od primenjene razlike potencijala i razmaka između alata i radnog komada, uspostavlja se električno polje. Alat je priključen na negativni pol (katoda) ispravljača</w:t>
      </w:r>
      <w:r w:rsidRPr="00EC273D">
        <w:rPr>
          <w:rFonts w:ascii="Arial Narrow" w:hAnsi="Arial Narrow" w:cs="Arial"/>
        </w:rPr>
        <w:t xml:space="preserve">, dok je </w:t>
      </w:r>
      <w:r w:rsidR="00470334" w:rsidRPr="00EC273D">
        <w:rPr>
          <w:rFonts w:ascii="Arial Narrow" w:hAnsi="Arial Narrow" w:cs="Arial"/>
        </w:rPr>
        <w:t>radni komad priključen na pozitivni pol (anoda).</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Kako se električno polje uspostavlja između alata i radnog komada, slobodni elektroni na alatu su izloženi elektrostatičkim silama. Kada je energija vezivanja elektrona manja, elektroni se emituju iz alata. Takva emisija elektrona se naziva "hladna emisija". "Hladno emitovani" elektroni se zatim ubrzavaju prema radnom komadu kroz dielektrični medijum. </w:t>
      </w:r>
      <w:r w:rsidR="00112C00" w:rsidRPr="00EC273D">
        <w:rPr>
          <w:rFonts w:ascii="Arial Narrow" w:hAnsi="Arial Narrow" w:cs="Arial"/>
        </w:rPr>
        <w:t>Obzirom</w:t>
      </w:r>
      <w:r w:rsidRPr="00EC273D">
        <w:rPr>
          <w:rFonts w:ascii="Arial Narrow" w:hAnsi="Arial Narrow" w:cs="Arial"/>
        </w:rPr>
        <w:t xml:space="preserve"> </w:t>
      </w:r>
      <w:r w:rsidR="00112C00" w:rsidRPr="00EC273D">
        <w:rPr>
          <w:rFonts w:ascii="Arial Narrow" w:hAnsi="Arial Narrow" w:cs="Arial"/>
        </w:rPr>
        <w:t xml:space="preserve">da </w:t>
      </w:r>
      <w:r w:rsidRPr="00EC273D">
        <w:rPr>
          <w:rFonts w:ascii="Arial Narrow" w:hAnsi="Arial Narrow" w:cs="Arial"/>
        </w:rPr>
        <w:t>dobijaju brzinu i energiju</w:t>
      </w:r>
      <w:r w:rsidR="000914E1" w:rsidRPr="00EC273D">
        <w:rPr>
          <w:rFonts w:ascii="Arial Narrow" w:hAnsi="Arial Narrow" w:cs="Arial"/>
        </w:rPr>
        <w:t xml:space="preserve"> to počinju da se kreć</w:t>
      </w:r>
      <w:r w:rsidRPr="00EC273D">
        <w:rPr>
          <w:rFonts w:ascii="Arial Narrow" w:hAnsi="Arial Narrow" w:cs="Arial"/>
        </w:rPr>
        <w:t xml:space="preserve">u prema radnom komadu, pri čemu dolazi do sudara između elektrona i dielektričnih molekula. Ovakav sudar može dovesti do jonizacije dielektričnih molekula. </w:t>
      </w:r>
      <w:r w:rsidR="000914E1" w:rsidRPr="00EC273D">
        <w:rPr>
          <w:rFonts w:ascii="Arial Narrow" w:hAnsi="Arial Narrow" w:cs="Arial"/>
        </w:rPr>
        <w:t>J</w:t>
      </w:r>
      <w:r w:rsidRPr="00EC273D">
        <w:rPr>
          <w:rFonts w:ascii="Arial Narrow" w:hAnsi="Arial Narrow" w:cs="Arial"/>
        </w:rPr>
        <w:t xml:space="preserve">onizacija zavisi od energije jonizacije dielektričnih molekula i energije elektrona. </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 xml:space="preserve">Kako se elektroni ubrzavaju više pozitivnih jona i elektrona nastaje zbog sudara. Ovaj ciklični proces </w:t>
      </w:r>
      <w:r w:rsidR="000914E1" w:rsidRPr="00EC273D">
        <w:rPr>
          <w:rFonts w:ascii="Arial Narrow" w:hAnsi="Arial Narrow" w:cs="Arial"/>
        </w:rPr>
        <w:t>poveć</w:t>
      </w:r>
      <w:r w:rsidRPr="00EC273D">
        <w:rPr>
          <w:rFonts w:ascii="Arial Narrow" w:hAnsi="Arial Narrow" w:cs="Arial"/>
        </w:rPr>
        <w:t xml:space="preserve">ava koncentraciju elektrona i jona u dielektričnom sredstvu između alata i radnog komada na mestu stvaranja varnice. Koncentracija je tako visoka da se materija koja postoji u tom kanalu može okarakterisati kao “plazma”. Električni otpor takvog plazma kanala je vrlo mali. </w:t>
      </w:r>
      <w:r w:rsidR="00417B9A" w:rsidRPr="00EC273D">
        <w:rPr>
          <w:rFonts w:ascii="Arial Narrow" w:hAnsi="Arial Narrow" w:cs="Arial"/>
        </w:rPr>
        <w:t xml:space="preserve">Ovako </w:t>
      </w:r>
      <w:r w:rsidRPr="00EC273D">
        <w:rPr>
          <w:rFonts w:ascii="Arial Narrow" w:hAnsi="Arial Narrow" w:cs="Arial"/>
        </w:rPr>
        <w:t>veliki broj elektrona prelazi iz alata u radni komad i deo jona sa radnog komada na alat</w:t>
      </w:r>
      <w:r w:rsidR="000914E1" w:rsidRPr="00EC273D">
        <w:rPr>
          <w:rFonts w:ascii="Arial Narrow" w:hAnsi="Arial Narrow" w:cs="Arial"/>
        </w:rPr>
        <w:t xml:space="preserve">-što se </w:t>
      </w:r>
      <w:r w:rsidRPr="00EC273D">
        <w:rPr>
          <w:rFonts w:ascii="Arial Narrow" w:hAnsi="Arial Narrow" w:cs="Arial"/>
        </w:rPr>
        <w:t>zove lavinsko kretanje elektrona</w:t>
      </w:r>
      <w:r w:rsidR="00417B9A" w:rsidRPr="00EC273D">
        <w:rPr>
          <w:rFonts w:ascii="Arial Narrow" w:hAnsi="Arial Narrow" w:cs="Arial"/>
        </w:rPr>
        <w:t xml:space="preserve">, koje se </w:t>
      </w:r>
      <w:r w:rsidRPr="00EC273D">
        <w:rPr>
          <w:rFonts w:ascii="Arial Narrow" w:hAnsi="Arial Narrow" w:cs="Arial"/>
        </w:rPr>
        <w:t xml:space="preserve">može vizuelno posmatrati kao iskra ili varnica. </w:t>
      </w:r>
      <w:r w:rsidR="00417B9A" w:rsidRPr="00EC273D">
        <w:rPr>
          <w:rFonts w:ascii="Arial Narrow" w:hAnsi="Arial Narrow" w:cs="Arial"/>
        </w:rPr>
        <w:t>Na ovaj način</w:t>
      </w:r>
      <w:r w:rsidRPr="00EC273D">
        <w:rPr>
          <w:rFonts w:ascii="Arial Narrow" w:hAnsi="Arial Narrow" w:cs="Arial"/>
        </w:rPr>
        <w:t xml:space="preserve"> se električna energija rasipa kao toplotna energija iskre. Elektroni velikom brzinom zatim udaraju u radni komad i alat. Kinetička energija elektrona i jona pri udaru sa površinom radnog komada i alata se pretvara u toplotnu energiju ili toplotni tok. Takav intenzivan lokalizovani toplotni tok dovodi do ekstremnog trenutnog ograničenog porasta temperature što vodi uklanjanju materijala. Uklanjanje materijala nastaje usled trenutnog isparavanja materijala kao i zbog topljenja. Rastopljeni metal </w:t>
      </w:r>
      <w:r w:rsidR="00417B9A" w:rsidRPr="00EC273D">
        <w:rPr>
          <w:rFonts w:ascii="Arial Narrow" w:hAnsi="Arial Narrow" w:cs="Arial"/>
        </w:rPr>
        <w:t>se ne uklanja u potpunosti, već</w:t>
      </w:r>
      <w:r w:rsidRPr="00EC273D">
        <w:rPr>
          <w:rFonts w:ascii="Arial Narrow" w:hAnsi="Arial Narrow" w:cs="Arial"/>
        </w:rPr>
        <w:t xml:space="preserve"> samo delimično. Nakon prestanka razlike potencijala, plazma kanal se „ruši“, što stvara kompresione udarne talase na obe površine elektroda. Na taj način dolazi do evakuacije rastopljenog materijala i formiranja kratera oko mesta iskre. Ceo niz operacija se odvija u roku od nekoliko mikrosekundi.</w:t>
      </w:r>
    </w:p>
    <w:p w:rsidR="00470334" w:rsidRPr="00EC273D" w:rsidRDefault="00470334" w:rsidP="00470334">
      <w:pPr>
        <w:ind w:firstLine="0"/>
        <w:rPr>
          <w:szCs w:val="24"/>
          <w:u w:val="single"/>
          <w:lang w:val="sr-Latn-RS" w:eastAsia="sr-Latn-RS"/>
        </w:rPr>
      </w:pPr>
      <w:r w:rsidRPr="00EC273D">
        <w:rPr>
          <w:szCs w:val="24"/>
          <w:u w:val="single"/>
          <w:lang w:val="sr-Latn-RS"/>
        </w:rPr>
        <w:br w:type="page"/>
      </w:r>
    </w:p>
    <w:p w:rsidR="00470334" w:rsidRPr="00EC273D" w:rsidRDefault="00470334" w:rsidP="002864B7">
      <w:pPr>
        <w:pStyle w:val="uk-text-justify"/>
        <w:spacing w:before="0" w:beforeAutospacing="0" w:after="120" w:afterAutospacing="0" w:line="276" w:lineRule="auto"/>
        <w:jc w:val="center"/>
        <w:rPr>
          <w:rFonts w:ascii="Arial Narrow" w:hAnsi="Arial Narrow" w:cs="Arial"/>
        </w:rPr>
      </w:pPr>
      <w:r w:rsidRPr="00EC273D">
        <w:rPr>
          <w:rFonts w:ascii="Arial Narrow" w:hAnsi="Arial Narrow" w:cs="Arial"/>
          <w:noProof/>
        </w:rPr>
        <w:lastRenderedPageBreak/>
        <w:drawing>
          <wp:inline distT="0" distB="0" distL="0" distR="0" wp14:anchorId="3F693356" wp14:editId="41E3491A">
            <wp:extent cx="3520176" cy="2130506"/>
            <wp:effectExtent l="0" t="0" r="4445" b="3175"/>
            <wp:docPr id="11" name="Picture 11" descr="ed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_60298" descr="edm1"/>
                    <pic:cNvPicPr>
                      <a:picLocks noChangeAspect="1" noChangeArrowheads="1"/>
                    </pic:cNvPicPr>
                  </pic:nvPicPr>
                  <pic:blipFill rotWithShape="1">
                    <a:blip r:embed="rId37">
                      <a:extLst>
                        <a:ext uri="{28A0092B-C50C-407E-A947-70E740481C1C}">
                          <a14:useLocalDpi xmlns:a14="http://schemas.microsoft.com/office/drawing/2010/main"/>
                        </a:ext>
                      </a:extLst>
                    </a:blip>
                    <a:srcRect t="16126"/>
                    <a:stretch/>
                  </pic:blipFill>
                  <pic:spPr bwMode="auto">
                    <a:xfrm>
                      <a:off x="0" y="0"/>
                      <a:ext cx="3566059" cy="2158276"/>
                    </a:xfrm>
                    <a:prstGeom prst="rect">
                      <a:avLst/>
                    </a:prstGeom>
                    <a:noFill/>
                    <a:ln>
                      <a:noFill/>
                    </a:ln>
                    <a:extLst>
                      <a:ext uri="{53640926-AAD7-44D8-BBD7-CCE9431645EC}">
                        <a14:shadowObscured xmlns:a14="http://schemas.microsoft.com/office/drawing/2010/main"/>
                      </a:ext>
                    </a:extLst>
                  </pic:spPr>
                </pic:pic>
              </a:graphicData>
            </a:graphic>
          </wp:inline>
        </w:drawing>
      </w:r>
    </w:p>
    <w:p w:rsidR="001975A9" w:rsidRPr="00EC273D" w:rsidRDefault="001975A9" w:rsidP="002864B7">
      <w:pPr>
        <w:pStyle w:val="uk-text-justify"/>
        <w:spacing w:before="0" w:beforeAutospacing="0" w:after="120" w:afterAutospacing="0" w:line="276" w:lineRule="auto"/>
        <w:jc w:val="center"/>
        <w:rPr>
          <w:rFonts w:ascii="Arial Narrow" w:hAnsi="Arial Narrow" w:cs="Arial"/>
          <w:b/>
          <w:sz w:val="22"/>
        </w:rPr>
      </w:pPr>
      <w:r w:rsidRPr="00EC273D">
        <w:rPr>
          <w:rFonts w:ascii="Arial Narrow" w:hAnsi="Arial Narrow" w:cs="Arial"/>
          <w:b/>
          <w:sz w:val="22"/>
        </w:rPr>
        <w:t>Slika 6: Šematski prikaz procesa EDM</w:t>
      </w:r>
    </w:p>
    <w:p w:rsidR="00470334" w:rsidRPr="00EC273D" w:rsidRDefault="00470334" w:rsidP="00470334">
      <w:pPr>
        <w:pStyle w:val="uk-text-justify"/>
        <w:spacing w:before="0" w:beforeAutospacing="0" w:after="120" w:afterAutospacing="0" w:line="276" w:lineRule="auto"/>
        <w:jc w:val="both"/>
        <w:rPr>
          <w:rFonts w:ascii="Arial Narrow" w:hAnsi="Arial Narrow" w:cs="Arial"/>
        </w:rPr>
      </w:pPr>
      <w:r w:rsidRPr="00EC273D">
        <w:rPr>
          <w:rFonts w:ascii="Arial Narrow" w:hAnsi="Arial Narrow" w:cs="Arial"/>
        </w:rPr>
        <w:t>EDT je varijacija EDM-a i pokazala se najpopularnijom tehnikom za „tekstuiranje“ valjaka. Tekstura se nanosi na čelične limove tokom završnih faza hladnog valjanja. Peskarenje je jeftin metod teksturiranja. Ograničenja SB uključuju nedostatak kontrole i konzistentnost teksturiranja, kao i potrebu zaštite drugih delova opreme koji drže radni komad. Teksturiranje se postiže proizvodnjom električnih iskri preko rupe između valjka (radni komad) i alata, u prisustvu dielektrika. Svaka varnica stvara mali krater zbog ispuštanja energije u lokalno topljenje i isparavanje materijala valjaka. Odabirom odgovaraju</w:t>
      </w:r>
      <w:r w:rsidR="00BC1C6F" w:rsidRPr="00EC273D">
        <w:rPr>
          <w:rFonts w:ascii="Arial Narrow" w:hAnsi="Arial Narrow" w:cs="Arial"/>
        </w:rPr>
        <w:t>ć</w:t>
      </w:r>
      <w:r w:rsidRPr="00EC273D">
        <w:rPr>
          <w:rFonts w:ascii="Arial Narrow" w:hAnsi="Arial Narrow" w:cs="Arial"/>
        </w:rPr>
        <w:t>ih varijabli procesa, kao što su impulsna struja, vreme uključivanja i isključivanja, polaritet elektrode, dielektrični tip i brzina rotacije valjka, može se proizvesti površinska tekstura sa visokim stepenom tačnosti i konzistencije.</w:t>
      </w:r>
    </w:p>
    <w:p w:rsidR="00470334" w:rsidRPr="00EC273D" w:rsidRDefault="00470334" w:rsidP="00DD2085">
      <w:pPr>
        <w:pStyle w:val="Heading4"/>
        <w:rPr>
          <w:lang w:val="sr-Latn-RS"/>
        </w:rPr>
      </w:pPr>
      <w:r w:rsidRPr="00EC273D">
        <w:rPr>
          <w:lang w:val="sr-Latn-RS"/>
        </w:rPr>
        <w:t>NOVA OPREMA - EDT MAŠINA</w:t>
      </w:r>
    </w:p>
    <w:p w:rsidR="00470334" w:rsidRPr="00EC273D" w:rsidRDefault="00470334" w:rsidP="00470334">
      <w:pPr>
        <w:ind w:firstLine="0"/>
        <w:rPr>
          <w:bCs/>
          <w:szCs w:val="24"/>
          <w:lang w:val="sr-Latn-RS"/>
        </w:rPr>
      </w:pPr>
      <w:r w:rsidRPr="00EC273D">
        <w:rPr>
          <w:bCs/>
          <w:szCs w:val="24"/>
          <w:lang w:val="sr-Latn-RS"/>
        </w:rPr>
        <w:t>Planirano je postavljanje EDT mašine model E-TEXT 650.21; proizvođač CORE Technology Group SAS- Francuska.</w:t>
      </w:r>
    </w:p>
    <w:p w:rsidR="00470334" w:rsidRPr="00EC273D" w:rsidRDefault="00470334" w:rsidP="002864B7">
      <w:pPr>
        <w:ind w:firstLine="0"/>
        <w:jc w:val="center"/>
        <w:rPr>
          <w:szCs w:val="24"/>
          <w:lang w:val="sr-Latn-RS"/>
        </w:rPr>
      </w:pPr>
      <w:r w:rsidRPr="00EC273D">
        <w:rPr>
          <w:noProof/>
          <w:szCs w:val="24"/>
          <w:lang w:val="sr-Latn-RS" w:eastAsia="sr-Latn-RS"/>
        </w:rPr>
        <w:drawing>
          <wp:inline distT="0" distB="0" distL="0" distR="0" wp14:anchorId="477842A3" wp14:editId="6BA13909">
            <wp:extent cx="4770871" cy="3181901"/>
            <wp:effectExtent l="0" t="0" r="0" b="0"/>
            <wp:docPr id="12" name="Picture 12" descr="I:\2019 GODINA\TEHNIKUM 2019\PONUDE PO KUPCIMA\00 RAD NA PONUDAMA PO KUPCIMA\SRSC\PODACI O MASINI\SLIKE MASINE\E-Text EDT machine_COR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2019 GODINA\TEHNIKUM 2019\PONUDE PO KUPCIMA\00 RAD NA PONUDAMA PO KUPCIMA\SRSC\PODACI O MASINI\SLIKE MASINE\E-Text EDT machine_CORE-01.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808116" cy="3206741"/>
                    </a:xfrm>
                    <a:prstGeom prst="rect">
                      <a:avLst/>
                    </a:prstGeom>
                    <a:noFill/>
                    <a:ln>
                      <a:noFill/>
                    </a:ln>
                  </pic:spPr>
                </pic:pic>
              </a:graphicData>
            </a:graphic>
          </wp:inline>
        </w:drawing>
      </w:r>
    </w:p>
    <w:p w:rsidR="00B63774" w:rsidRPr="00EC273D" w:rsidRDefault="001975A9" w:rsidP="002864B7">
      <w:pPr>
        <w:ind w:firstLine="0"/>
        <w:jc w:val="center"/>
        <w:rPr>
          <w:b/>
          <w:sz w:val="22"/>
          <w:szCs w:val="24"/>
          <w:lang w:val="sr-Latn-RS"/>
        </w:rPr>
      </w:pPr>
      <w:r w:rsidRPr="00EC273D">
        <w:rPr>
          <w:b/>
          <w:sz w:val="22"/>
          <w:szCs w:val="24"/>
          <w:lang w:val="sr-Latn-RS"/>
        </w:rPr>
        <w:t>Slika 7</w:t>
      </w:r>
      <w:r w:rsidR="00B63774" w:rsidRPr="00EC273D">
        <w:rPr>
          <w:b/>
          <w:sz w:val="22"/>
          <w:szCs w:val="24"/>
          <w:lang w:val="sr-Latn-RS"/>
        </w:rPr>
        <w:t xml:space="preserve">: Izgled </w:t>
      </w:r>
      <w:r w:rsidR="00B63774" w:rsidRPr="00EC273D">
        <w:rPr>
          <w:b/>
          <w:bCs/>
          <w:sz w:val="22"/>
          <w:szCs w:val="24"/>
          <w:lang w:val="sr-Latn-RS"/>
        </w:rPr>
        <w:t>EDT mašine model E-TEXT 650.21, proizvođača CORE Technology Group SAS- Francuska</w:t>
      </w:r>
    </w:p>
    <w:p w:rsidR="00470334" w:rsidRPr="00EC273D" w:rsidRDefault="00264608" w:rsidP="00470334">
      <w:pPr>
        <w:snapToGrid w:val="0"/>
        <w:ind w:firstLine="0"/>
        <w:rPr>
          <w:b/>
          <w:bCs/>
          <w:szCs w:val="24"/>
          <w:lang w:val="sr-Latn-RS"/>
        </w:rPr>
      </w:pPr>
      <w:r>
        <w:rPr>
          <w:b/>
          <w:bCs/>
          <w:szCs w:val="24"/>
          <w:lang w:val="sr-Latn-RS"/>
        </w:rPr>
        <w:lastRenderedPageBreak/>
        <w:t>Glavni</w:t>
      </w:r>
      <w:r w:rsidR="00470334" w:rsidRPr="00EC273D">
        <w:rPr>
          <w:b/>
          <w:bCs/>
          <w:szCs w:val="24"/>
          <w:lang w:val="sr-Latn-RS"/>
        </w:rPr>
        <w:t xml:space="preserve"> delovi mašine su:</w:t>
      </w:r>
    </w:p>
    <w:p w:rsidR="00470334" w:rsidRPr="00EC273D" w:rsidRDefault="00470334" w:rsidP="000A3DD9">
      <w:pPr>
        <w:tabs>
          <w:tab w:val="left" w:pos="567"/>
        </w:tabs>
        <w:snapToGrid w:val="0"/>
        <w:ind w:firstLine="0"/>
        <w:rPr>
          <w:bCs/>
          <w:szCs w:val="24"/>
          <w:lang w:val="sr-Latn-RS"/>
        </w:rPr>
      </w:pPr>
      <w:r w:rsidRPr="00EC273D">
        <w:rPr>
          <w:b/>
          <w:bCs/>
          <w:szCs w:val="24"/>
          <w:lang w:val="sr-Latn-RS"/>
        </w:rPr>
        <w:t>1.</w:t>
      </w:r>
      <w:r w:rsidRPr="00EC273D">
        <w:rPr>
          <w:b/>
          <w:bCs/>
          <w:szCs w:val="24"/>
          <w:lang w:val="sr-Latn-RS"/>
        </w:rPr>
        <w:tab/>
        <w:t>Nosač mašine (postolje)</w:t>
      </w:r>
      <w:r w:rsidR="007B2D40" w:rsidRPr="00EC273D">
        <w:rPr>
          <w:b/>
          <w:bCs/>
          <w:szCs w:val="24"/>
          <w:lang w:val="sr-Latn-RS"/>
        </w:rPr>
        <w:t>-</w:t>
      </w:r>
      <w:r w:rsidRPr="00EC273D">
        <w:rPr>
          <w:bCs/>
          <w:szCs w:val="24"/>
          <w:lang w:val="sr-Latn-RS"/>
        </w:rPr>
        <w:t>Ova jednodelna zavarena čelična konstrukcija se koristi za montažu podesivih jedinica, kao i radnog rezervoara.</w:t>
      </w:r>
    </w:p>
    <w:p w:rsidR="00470334" w:rsidRPr="00EC273D" w:rsidRDefault="00470334" w:rsidP="002864B7">
      <w:pPr>
        <w:snapToGrid w:val="0"/>
        <w:ind w:firstLine="0"/>
        <w:jc w:val="center"/>
        <w:rPr>
          <w:bCs/>
          <w:szCs w:val="24"/>
          <w:lang w:val="sr-Latn-RS"/>
        </w:rPr>
      </w:pPr>
      <w:r w:rsidRPr="00EC273D">
        <w:rPr>
          <w:noProof/>
          <w:szCs w:val="24"/>
          <w:lang w:val="sr-Latn-RS" w:eastAsia="sr-Latn-RS"/>
        </w:rPr>
        <w:drawing>
          <wp:inline distT="0" distB="0" distL="0" distR="0" wp14:anchorId="2315F599" wp14:editId="1C7BB4A4">
            <wp:extent cx="3398691" cy="135838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3449749" cy="1378793"/>
                    </a:xfrm>
                    <a:prstGeom prst="rect">
                      <a:avLst/>
                    </a:prstGeom>
                  </pic:spPr>
                </pic:pic>
              </a:graphicData>
            </a:graphic>
          </wp:inline>
        </w:drawing>
      </w:r>
    </w:p>
    <w:p w:rsidR="00470334" w:rsidRPr="00EC273D" w:rsidRDefault="00470334" w:rsidP="000A3DD9">
      <w:pPr>
        <w:tabs>
          <w:tab w:val="left" w:pos="567"/>
        </w:tabs>
        <w:snapToGrid w:val="0"/>
        <w:ind w:firstLine="0"/>
        <w:rPr>
          <w:bCs/>
          <w:szCs w:val="24"/>
          <w:lang w:val="sr-Latn-RS"/>
        </w:rPr>
      </w:pPr>
      <w:r w:rsidRPr="00EC273D">
        <w:rPr>
          <w:b/>
          <w:bCs/>
          <w:szCs w:val="24"/>
          <w:lang w:val="sr-Latn-RS"/>
        </w:rPr>
        <w:t>2.</w:t>
      </w:r>
      <w:r w:rsidRPr="00EC273D">
        <w:rPr>
          <w:b/>
          <w:bCs/>
          <w:szCs w:val="24"/>
          <w:lang w:val="sr-Latn-RS"/>
        </w:rPr>
        <w:tab/>
        <w:t>Radni rezervoar (kada)</w:t>
      </w:r>
      <w:r w:rsidR="000A3DD9" w:rsidRPr="00EC273D">
        <w:rPr>
          <w:b/>
          <w:bCs/>
          <w:szCs w:val="24"/>
          <w:lang w:val="sr-Latn-RS"/>
        </w:rPr>
        <w:t>-</w:t>
      </w:r>
      <w:r w:rsidRPr="00EC273D">
        <w:rPr>
          <w:bCs/>
          <w:szCs w:val="24"/>
          <w:lang w:val="sr-Latn-RS"/>
        </w:rPr>
        <w:t xml:space="preserve">Napravljen </w:t>
      </w:r>
      <w:r w:rsidR="000A3DD9" w:rsidRPr="00EC273D">
        <w:rPr>
          <w:bCs/>
          <w:szCs w:val="24"/>
          <w:lang w:val="sr-Latn-RS"/>
        </w:rPr>
        <w:t xml:space="preserve">je </w:t>
      </w:r>
      <w:r w:rsidRPr="00EC273D">
        <w:rPr>
          <w:bCs/>
          <w:szCs w:val="24"/>
          <w:lang w:val="sr-Latn-RS"/>
        </w:rPr>
        <w:t xml:space="preserve">od čeličnog lima </w:t>
      </w:r>
      <w:r w:rsidR="000A3DD9" w:rsidRPr="00EC273D">
        <w:rPr>
          <w:bCs/>
          <w:szCs w:val="24"/>
          <w:lang w:val="sr-Latn-RS"/>
        </w:rPr>
        <w:t>sa antikorozionom zaštitom i s</w:t>
      </w:r>
      <w:r w:rsidRPr="00EC273D">
        <w:rPr>
          <w:bCs/>
          <w:szCs w:val="24"/>
          <w:lang w:val="sr-Latn-RS"/>
        </w:rPr>
        <w:t>luži za postavljanje radnog komada i dielektričnog ulja.</w:t>
      </w:r>
      <w:r w:rsidR="000A3DD9" w:rsidRPr="00EC273D">
        <w:rPr>
          <w:bCs/>
          <w:szCs w:val="24"/>
          <w:lang w:val="sr-Latn-RS"/>
        </w:rPr>
        <w:t xml:space="preserve"> </w:t>
      </w:r>
      <w:r w:rsidRPr="00EC273D">
        <w:rPr>
          <w:bCs/>
          <w:szCs w:val="24"/>
          <w:lang w:val="sr-Latn-RS"/>
        </w:rPr>
        <w:t>Montiran je i zaptiven na postolju mašine.</w:t>
      </w:r>
      <w:r w:rsidR="000A3DD9" w:rsidRPr="00EC273D">
        <w:rPr>
          <w:bCs/>
          <w:szCs w:val="24"/>
          <w:lang w:val="sr-Latn-RS"/>
        </w:rPr>
        <w:t xml:space="preserve"> </w:t>
      </w:r>
      <w:r w:rsidRPr="00EC273D">
        <w:rPr>
          <w:bCs/>
          <w:szCs w:val="24"/>
          <w:lang w:val="sr-Latn-RS"/>
        </w:rPr>
        <w:t xml:space="preserve">Potrebni priključci i prelivi dielektričnog ulja su </w:t>
      </w:r>
      <w:r w:rsidR="000A3DD9" w:rsidRPr="00EC273D">
        <w:rPr>
          <w:bCs/>
          <w:szCs w:val="24"/>
          <w:lang w:val="sr-Latn-RS"/>
        </w:rPr>
        <w:t xml:space="preserve">integrisani u radnom rezervoaru, koji </w:t>
      </w:r>
      <w:r w:rsidRPr="00EC273D">
        <w:rPr>
          <w:bCs/>
          <w:szCs w:val="24"/>
          <w:lang w:val="sr-Latn-RS"/>
        </w:rPr>
        <w:t>sadrži zaptiveni kanal za pogonsku osovinu stezne glave.</w:t>
      </w:r>
      <w:r w:rsidR="000A3DD9" w:rsidRPr="00EC273D">
        <w:rPr>
          <w:bCs/>
          <w:szCs w:val="24"/>
          <w:lang w:val="sr-Latn-RS"/>
        </w:rPr>
        <w:t xml:space="preserve"> </w:t>
      </w:r>
    </w:p>
    <w:p w:rsidR="00470334" w:rsidRPr="00EC273D" w:rsidRDefault="00470334" w:rsidP="002864B7">
      <w:pPr>
        <w:snapToGrid w:val="0"/>
        <w:ind w:firstLine="0"/>
        <w:jc w:val="center"/>
        <w:rPr>
          <w:bCs/>
          <w:szCs w:val="24"/>
          <w:lang w:val="sr-Latn-RS"/>
        </w:rPr>
      </w:pPr>
      <w:r w:rsidRPr="00EC273D">
        <w:rPr>
          <w:noProof/>
          <w:szCs w:val="24"/>
          <w:lang w:val="sr-Latn-RS" w:eastAsia="sr-Latn-RS"/>
        </w:rPr>
        <w:drawing>
          <wp:inline distT="0" distB="0" distL="0" distR="0" wp14:anchorId="50CDCB0C" wp14:editId="01F3728A">
            <wp:extent cx="3535562" cy="1091139"/>
            <wp:effectExtent l="0" t="0" r="825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screen">
                      <a:extLst>
                        <a:ext uri="{28A0092B-C50C-407E-A947-70E740481C1C}">
                          <a14:useLocalDpi xmlns:a14="http://schemas.microsoft.com/office/drawing/2010/main"/>
                        </a:ext>
                      </a:extLst>
                    </a:blip>
                    <a:srcRect t="5384" r="802" b="2645"/>
                    <a:stretch/>
                  </pic:blipFill>
                  <pic:spPr bwMode="auto">
                    <a:xfrm>
                      <a:off x="0" y="0"/>
                      <a:ext cx="3561295" cy="1099081"/>
                    </a:xfrm>
                    <a:prstGeom prst="rect">
                      <a:avLst/>
                    </a:prstGeom>
                    <a:ln>
                      <a:noFill/>
                    </a:ln>
                    <a:extLst>
                      <a:ext uri="{53640926-AAD7-44D8-BBD7-CCE9431645EC}">
                        <a14:shadowObscured xmlns:a14="http://schemas.microsoft.com/office/drawing/2010/main"/>
                      </a:ext>
                    </a:extLst>
                  </pic:spPr>
                </pic:pic>
              </a:graphicData>
            </a:graphic>
          </wp:inline>
        </w:drawing>
      </w:r>
    </w:p>
    <w:p w:rsidR="00470334" w:rsidRPr="00EC273D" w:rsidRDefault="00470334" w:rsidP="000A3DD9">
      <w:pPr>
        <w:tabs>
          <w:tab w:val="left" w:pos="567"/>
        </w:tabs>
        <w:snapToGrid w:val="0"/>
        <w:ind w:firstLine="0"/>
        <w:rPr>
          <w:bCs/>
          <w:szCs w:val="24"/>
          <w:lang w:val="sr-Latn-RS"/>
        </w:rPr>
      </w:pPr>
      <w:r w:rsidRPr="00EC273D">
        <w:rPr>
          <w:b/>
          <w:bCs/>
          <w:szCs w:val="24"/>
          <w:lang w:val="sr-Latn-RS"/>
        </w:rPr>
        <w:t>3.</w:t>
      </w:r>
      <w:r w:rsidRPr="00EC273D">
        <w:rPr>
          <w:b/>
          <w:bCs/>
          <w:szCs w:val="24"/>
          <w:lang w:val="sr-Latn-RS"/>
        </w:rPr>
        <w:tab/>
        <w:t>Jedinice za teksturisanje</w:t>
      </w:r>
      <w:r w:rsidR="000A3DD9" w:rsidRPr="00EC273D">
        <w:rPr>
          <w:b/>
          <w:bCs/>
          <w:szCs w:val="24"/>
          <w:lang w:val="sr-Latn-RS"/>
        </w:rPr>
        <w:t>-</w:t>
      </w:r>
      <w:r w:rsidRPr="00EC273D">
        <w:rPr>
          <w:bCs/>
          <w:szCs w:val="24"/>
          <w:lang w:val="sr-Latn-RS"/>
        </w:rPr>
        <w:t>Linearna motorna jedinica (jedinica za teksturisanje) pomiče elektrode prema radnoj površini valjka. U toku EDT procesa teksturisanja ova jedinica opremljena regulatorom održava razmak elektroda u odnosu na valjak konstantnom. Rezervoar komprimovanog vazduha i prateća instalacija onemogućavaju da se elektrode ne spuštaju u slučaju hitnog zaustavljanja ili nestanka struje. Zahvaljujući neznatno povećanoj kompenzaciji pneumatskog kontra balansa</w:t>
      </w:r>
      <w:r w:rsidR="000A3DD9" w:rsidRPr="00EC273D">
        <w:rPr>
          <w:bCs/>
          <w:szCs w:val="24"/>
          <w:lang w:val="sr-Latn-RS"/>
        </w:rPr>
        <w:t xml:space="preserve">, jedinice za teksturiranje </w:t>
      </w:r>
      <w:r w:rsidRPr="00EC273D">
        <w:rPr>
          <w:bCs/>
          <w:szCs w:val="24"/>
          <w:lang w:val="sr-Latn-RS"/>
        </w:rPr>
        <w:t>kreta</w:t>
      </w:r>
      <w:r w:rsidR="000A3DD9" w:rsidRPr="00EC273D">
        <w:rPr>
          <w:bCs/>
          <w:szCs w:val="24"/>
          <w:lang w:val="sr-Latn-RS"/>
        </w:rPr>
        <w:t>će se</w:t>
      </w:r>
      <w:r w:rsidRPr="00EC273D">
        <w:rPr>
          <w:bCs/>
          <w:szCs w:val="24"/>
          <w:lang w:val="sr-Latn-RS"/>
        </w:rPr>
        <w:t xml:space="preserve"> na gore u slučaju nestanka struje. Cilindri za balansiranje težine su učvršćeni u gornjem položaju, što osigurava siguran gornji položaj i sprečava teži udar jedinica za teksturiranje na radnu površinu valjka ili u donji krajnji položaj.</w:t>
      </w:r>
    </w:p>
    <w:p w:rsidR="00470334" w:rsidRPr="00EC273D" w:rsidRDefault="00470334" w:rsidP="002864B7">
      <w:pPr>
        <w:kinsoku w:val="0"/>
        <w:overflowPunct w:val="0"/>
        <w:autoSpaceDE w:val="0"/>
        <w:autoSpaceDN w:val="0"/>
        <w:adjustRightInd w:val="0"/>
        <w:ind w:firstLine="0"/>
        <w:jc w:val="center"/>
        <w:rPr>
          <w:szCs w:val="24"/>
          <w:lang w:val="sr-Latn-RS" w:eastAsia="sr-Latn-RS"/>
        </w:rPr>
      </w:pPr>
      <w:r w:rsidRPr="00EC273D">
        <w:rPr>
          <w:noProof/>
          <w:szCs w:val="24"/>
          <w:lang w:val="sr-Latn-RS" w:eastAsia="sr-Latn-RS"/>
        </w:rPr>
        <w:drawing>
          <wp:inline distT="0" distB="0" distL="0" distR="0" wp14:anchorId="737DD02D" wp14:editId="3CA84975">
            <wp:extent cx="2126282" cy="1139017"/>
            <wp:effectExtent l="0" t="0" r="762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screen">
                      <a:extLst>
                        <a:ext uri="{28A0092B-C50C-407E-A947-70E740481C1C}">
                          <a14:useLocalDpi xmlns:a14="http://schemas.microsoft.com/office/drawing/2010/main"/>
                        </a:ext>
                      </a:extLst>
                    </a:blip>
                    <a:srcRect l="845" t="3981" r="2431" b="1974"/>
                    <a:stretch/>
                  </pic:blipFill>
                  <pic:spPr bwMode="auto">
                    <a:xfrm>
                      <a:off x="0" y="0"/>
                      <a:ext cx="2162994" cy="1158683"/>
                    </a:xfrm>
                    <a:prstGeom prst="rect">
                      <a:avLst/>
                    </a:prstGeom>
                    <a:noFill/>
                    <a:ln>
                      <a:noFill/>
                    </a:ln>
                    <a:extLst>
                      <a:ext uri="{53640926-AAD7-44D8-BBD7-CCE9431645EC}">
                        <a14:shadowObscured xmlns:a14="http://schemas.microsoft.com/office/drawing/2010/main"/>
                      </a:ext>
                    </a:extLst>
                  </pic:spPr>
                </pic:pic>
              </a:graphicData>
            </a:graphic>
          </wp:inline>
        </w:drawing>
      </w:r>
    </w:p>
    <w:p w:rsidR="00470334" w:rsidRPr="00EC273D" w:rsidRDefault="00470334" w:rsidP="00470334">
      <w:pPr>
        <w:snapToGrid w:val="0"/>
        <w:ind w:firstLine="0"/>
        <w:rPr>
          <w:bCs/>
          <w:szCs w:val="24"/>
          <w:lang w:val="sr-Latn-RS"/>
        </w:rPr>
      </w:pPr>
      <w:r w:rsidRPr="00EC273D">
        <w:rPr>
          <w:b/>
          <w:bCs/>
          <w:szCs w:val="24"/>
          <w:lang w:val="sr-Latn-RS"/>
        </w:rPr>
        <w:t>4.</w:t>
      </w:r>
      <w:r w:rsidRPr="00EC273D">
        <w:rPr>
          <w:b/>
          <w:bCs/>
          <w:szCs w:val="24"/>
          <w:lang w:val="sr-Latn-RS"/>
        </w:rPr>
        <w:tab/>
        <w:t>Nosač jedinica za teksturisanje</w:t>
      </w:r>
      <w:r w:rsidR="000A3DD9" w:rsidRPr="00EC273D">
        <w:rPr>
          <w:b/>
          <w:bCs/>
          <w:szCs w:val="24"/>
          <w:lang w:val="sr-Latn-RS"/>
        </w:rPr>
        <w:t xml:space="preserve">- </w:t>
      </w:r>
      <w:r w:rsidRPr="00EC273D">
        <w:rPr>
          <w:bCs/>
          <w:szCs w:val="24"/>
          <w:lang w:val="sr-Latn-RS"/>
        </w:rPr>
        <w:t>služi za montažu jedinica z</w:t>
      </w:r>
      <w:r w:rsidR="000A3DD9" w:rsidRPr="00EC273D">
        <w:rPr>
          <w:bCs/>
          <w:szCs w:val="24"/>
          <w:lang w:val="sr-Latn-RS"/>
        </w:rPr>
        <w:t>a teksturisanje pod uglom od 35</w:t>
      </w:r>
      <w:r w:rsidRPr="00EC273D">
        <w:rPr>
          <w:bCs/>
          <w:szCs w:val="24"/>
          <w:lang w:val="sr-Latn-RS"/>
        </w:rPr>
        <w:t>°</w:t>
      </w:r>
      <w:r w:rsidR="000A3DD9" w:rsidRPr="00EC273D">
        <w:rPr>
          <w:bCs/>
          <w:szCs w:val="24"/>
          <w:lang w:val="sr-Latn-RS"/>
        </w:rPr>
        <w:t xml:space="preserve"> </w:t>
      </w:r>
      <w:r w:rsidRPr="00EC273D">
        <w:rPr>
          <w:bCs/>
          <w:szCs w:val="24"/>
          <w:lang w:val="sr-Latn-RS"/>
        </w:rPr>
        <w:t>u odnosu na vertikalu. Nosač je zavarena čelična konstrukcija i</w:t>
      </w:r>
      <w:r w:rsidR="000A3DD9" w:rsidRPr="00EC273D">
        <w:rPr>
          <w:bCs/>
          <w:szCs w:val="24"/>
          <w:lang w:val="sr-Latn-RS"/>
        </w:rPr>
        <w:t xml:space="preserve"> kreće se duž valjka pomoću</w:t>
      </w:r>
      <w:r w:rsidRPr="00EC273D">
        <w:rPr>
          <w:bCs/>
          <w:szCs w:val="24"/>
          <w:lang w:val="sr-Latn-RS"/>
        </w:rPr>
        <w:t xml:space="preserve"> zup</w:t>
      </w:r>
      <w:r w:rsidRPr="00EC273D">
        <w:rPr>
          <w:rFonts w:cs="Arial Narrow"/>
          <w:bCs/>
          <w:szCs w:val="24"/>
          <w:lang w:val="sr-Latn-RS"/>
        </w:rPr>
        <w:t>č</w:t>
      </w:r>
      <w:r w:rsidRPr="00EC273D">
        <w:rPr>
          <w:bCs/>
          <w:szCs w:val="24"/>
          <w:lang w:val="sr-Latn-RS"/>
        </w:rPr>
        <w:t>astog pogona.</w:t>
      </w:r>
      <w:r w:rsidR="000A3DD9" w:rsidRPr="00EC273D">
        <w:rPr>
          <w:bCs/>
          <w:szCs w:val="24"/>
          <w:lang w:val="sr-Latn-RS"/>
        </w:rPr>
        <w:t xml:space="preserve"> </w:t>
      </w:r>
      <w:r w:rsidRPr="00EC273D">
        <w:rPr>
          <w:bCs/>
          <w:szCs w:val="24"/>
          <w:lang w:val="sr-Latn-RS"/>
        </w:rPr>
        <w:t>Nivo dielektričnog ulja je minimalno 40mm viši od površine radnog komada valjka najvećeg prečnika</w:t>
      </w:r>
      <w:r w:rsidR="002864B7" w:rsidRPr="00EC273D">
        <w:rPr>
          <w:bCs/>
          <w:szCs w:val="24"/>
          <w:lang w:val="sr-Latn-RS"/>
        </w:rPr>
        <w:t xml:space="preserve"> i </w:t>
      </w:r>
      <w:r w:rsidRPr="00EC273D">
        <w:rPr>
          <w:bCs/>
          <w:szCs w:val="24"/>
          <w:lang w:val="sr-Latn-RS"/>
        </w:rPr>
        <w:t>oko 65mm ispod gornje ivice radnog rezervoara.</w:t>
      </w:r>
    </w:p>
    <w:p w:rsidR="00470334" w:rsidRPr="00EC273D" w:rsidRDefault="00470334" w:rsidP="002864B7">
      <w:pPr>
        <w:kinsoku w:val="0"/>
        <w:overflowPunct w:val="0"/>
        <w:autoSpaceDE w:val="0"/>
        <w:autoSpaceDN w:val="0"/>
        <w:adjustRightInd w:val="0"/>
        <w:ind w:firstLine="0"/>
        <w:jc w:val="center"/>
        <w:rPr>
          <w:szCs w:val="24"/>
          <w:lang w:val="sr-Latn-RS" w:eastAsia="sr-Latn-RS"/>
        </w:rPr>
      </w:pPr>
      <w:r w:rsidRPr="00EC273D">
        <w:rPr>
          <w:noProof/>
          <w:szCs w:val="24"/>
          <w:lang w:val="sr-Latn-RS" w:eastAsia="sr-Latn-RS"/>
        </w:rPr>
        <w:lastRenderedPageBreak/>
        <w:drawing>
          <wp:inline distT="0" distB="0" distL="0" distR="0" wp14:anchorId="1F16E8B2" wp14:editId="4CE9AA50">
            <wp:extent cx="1307558" cy="1748363"/>
            <wp:effectExtent l="0" t="0" r="6985"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1315760" cy="1759330"/>
                    </a:xfrm>
                    <a:prstGeom prst="rect">
                      <a:avLst/>
                    </a:prstGeom>
                    <a:noFill/>
                    <a:ln>
                      <a:noFill/>
                    </a:ln>
                  </pic:spPr>
                </pic:pic>
              </a:graphicData>
            </a:graphic>
          </wp:inline>
        </w:drawing>
      </w:r>
    </w:p>
    <w:p w:rsidR="00470334" w:rsidRPr="00EC273D" w:rsidRDefault="00470334" w:rsidP="003F186F">
      <w:pPr>
        <w:tabs>
          <w:tab w:val="left" w:pos="567"/>
        </w:tabs>
        <w:snapToGrid w:val="0"/>
        <w:ind w:firstLine="0"/>
        <w:rPr>
          <w:bCs/>
          <w:szCs w:val="24"/>
          <w:lang w:val="sr-Latn-RS"/>
        </w:rPr>
      </w:pPr>
      <w:r w:rsidRPr="00EC273D">
        <w:rPr>
          <w:b/>
          <w:bCs/>
          <w:szCs w:val="24"/>
          <w:lang w:val="sr-Latn-RS"/>
        </w:rPr>
        <w:t>5.</w:t>
      </w:r>
      <w:r w:rsidRPr="00EC273D">
        <w:rPr>
          <w:b/>
          <w:bCs/>
          <w:szCs w:val="24"/>
          <w:lang w:val="sr-Latn-RS"/>
        </w:rPr>
        <w:tab/>
        <w:t>Stabilni oslonci</w:t>
      </w:r>
      <w:r w:rsidR="002864B7" w:rsidRPr="00EC273D">
        <w:rPr>
          <w:b/>
          <w:bCs/>
          <w:szCs w:val="24"/>
          <w:lang w:val="sr-Latn-RS"/>
        </w:rPr>
        <w:t xml:space="preserve"> </w:t>
      </w:r>
      <w:r w:rsidR="002864B7" w:rsidRPr="00EC273D">
        <w:rPr>
          <w:bCs/>
          <w:szCs w:val="24"/>
          <w:lang w:val="sr-Latn-RS"/>
        </w:rPr>
        <w:t>s</w:t>
      </w:r>
      <w:r w:rsidRPr="00EC273D">
        <w:rPr>
          <w:bCs/>
          <w:szCs w:val="24"/>
          <w:lang w:val="sr-Latn-RS"/>
        </w:rPr>
        <w:t>e koriste za pozicioniranje rukavca valjaka.</w:t>
      </w:r>
      <w:r w:rsidR="002864B7" w:rsidRPr="00EC273D">
        <w:rPr>
          <w:bCs/>
          <w:szCs w:val="24"/>
          <w:lang w:val="sr-Latn-RS"/>
        </w:rPr>
        <w:t xml:space="preserve"> Oni</w:t>
      </w:r>
      <w:r w:rsidRPr="00EC273D">
        <w:rPr>
          <w:bCs/>
          <w:szCs w:val="24"/>
          <w:lang w:val="sr-Latn-RS"/>
        </w:rPr>
        <w:t xml:space="preserve"> se linijski vode na postolju mašine</w:t>
      </w:r>
      <w:r w:rsidR="002864B7" w:rsidRPr="00EC273D">
        <w:rPr>
          <w:bCs/>
          <w:szCs w:val="24"/>
          <w:lang w:val="sr-Latn-RS"/>
        </w:rPr>
        <w:t xml:space="preserve"> i </w:t>
      </w:r>
      <w:r w:rsidRPr="00EC273D">
        <w:rPr>
          <w:bCs/>
          <w:szCs w:val="24"/>
          <w:lang w:val="sr-Latn-RS"/>
        </w:rPr>
        <w:t xml:space="preserve">fiksirani </w:t>
      </w:r>
      <w:r w:rsidR="002864B7" w:rsidRPr="00EC273D">
        <w:rPr>
          <w:bCs/>
          <w:szCs w:val="24"/>
          <w:lang w:val="sr-Latn-RS"/>
        </w:rPr>
        <w:t xml:space="preserve">su </w:t>
      </w:r>
      <w:r w:rsidRPr="00EC273D">
        <w:rPr>
          <w:bCs/>
          <w:szCs w:val="24"/>
          <w:lang w:val="sr-Latn-RS"/>
        </w:rPr>
        <w:t>u radnom položaju na lini</w:t>
      </w:r>
      <w:r w:rsidR="002864B7" w:rsidRPr="00EC273D">
        <w:rPr>
          <w:bCs/>
          <w:szCs w:val="24"/>
          <w:lang w:val="sr-Latn-RS"/>
        </w:rPr>
        <w:t>j</w:t>
      </w:r>
      <w:r w:rsidRPr="00EC273D">
        <w:rPr>
          <w:bCs/>
          <w:szCs w:val="24"/>
          <w:lang w:val="sr-Latn-RS"/>
        </w:rPr>
        <w:t>skim vođicama.</w:t>
      </w:r>
      <w:r w:rsidR="002864B7" w:rsidRPr="00EC273D">
        <w:rPr>
          <w:bCs/>
          <w:szCs w:val="24"/>
          <w:lang w:val="sr-Latn-RS"/>
        </w:rPr>
        <w:t xml:space="preserve"> </w:t>
      </w:r>
      <w:r w:rsidRPr="00EC273D">
        <w:rPr>
          <w:bCs/>
          <w:szCs w:val="24"/>
          <w:lang w:val="sr-Latn-RS"/>
        </w:rPr>
        <w:t>Vertikalno podešavanje stabilnih oslonaca vrši se ručno postavljanjem podmetača različitih veličina u prizmu</w:t>
      </w:r>
      <w:r w:rsidR="00D77BFA" w:rsidRPr="00EC273D">
        <w:rPr>
          <w:bCs/>
          <w:szCs w:val="24"/>
          <w:lang w:val="sr-Latn-RS"/>
        </w:rPr>
        <w:t xml:space="preserve">, koji </w:t>
      </w:r>
      <w:r w:rsidRPr="00EC273D">
        <w:rPr>
          <w:bCs/>
          <w:szCs w:val="24"/>
          <w:lang w:val="sr-Latn-RS"/>
        </w:rPr>
        <w:t>moraju biti posebno izrađeni za svaki tip valjka.</w:t>
      </w:r>
      <w:r w:rsidR="00D77BFA" w:rsidRPr="00EC273D">
        <w:rPr>
          <w:bCs/>
          <w:szCs w:val="24"/>
          <w:lang w:val="sr-Latn-RS"/>
        </w:rPr>
        <w:t xml:space="preserve"> </w:t>
      </w:r>
      <w:r w:rsidRPr="00EC273D">
        <w:rPr>
          <w:bCs/>
          <w:szCs w:val="24"/>
          <w:lang w:val="sr-Latn-RS"/>
        </w:rPr>
        <w:t>Podužno podešavanje pozicije stabilnih oslonaca vrši se pogonskim mehanizmom koji uparuje poziciju stabilnih oslonaca jedan za drugim sa nosačem jedinica za teksturiranje u procesu pozicioniranja. Konačno pozicioniranje stabiln</w:t>
      </w:r>
      <w:r w:rsidR="00D77BFA" w:rsidRPr="00EC273D">
        <w:rPr>
          <w:bCs/>
          <w:szCs w:val="24"/>
          <w:lang w:val="sr-Latn-RS"/>
        </w:rPr>
        <w:t>ih oslonaca vrši se ručno pomoć</w:t>
      </w:r>
      <w:r w:rsidRPr="00EC273D">
        <w:rPr>
          <w:bCs/>
          <w:szCs w:val="24"/>
          <w:lang w:val="sr-Latn-RS"/>
        </w:rPr>
        <w:t>u dugmeta za pozicioniranje.</w:t>
      </w:r>
    </w:p>
    <w:p w:rsidR="00470334" w:rsidRPr="00EC273D" w:rsidRDefault="00470334" w:rsidP="00D77BFA">
      <w:pPr>
        <w:snapToGrid w:val="0"/>
        <w:ind w:firstLine="0"/>
        <w:jc w:val="center"/>
        <w:rPr>
          <w:bCs/>
          <w:szCs w:val="24"/>
          <w:lang w:val="sr-Latn-RS"/>
        </w:rPr>
      </w:pPr>
      <w:r w:rsidRPr="00EC273D">
        <w:rPr>
          <w:bCs/>
          <w:noProof/>
          <w:szCs w:val="24"/>
          <w:lang w:val="sr-Latn-RS" w:eastAsia="sr-Latn-RS"/>
        </w:rPr>
        <w:drawing>
          <wp:inline distT="0" distB="0" distL="0" distR="0" wp14:anchorId="3B379B00" wp14:editId="5F4223F8">
            <wp:extent cx="1967454" cy="141652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screen">
                      <a:extLst>
                        <a:ext uri="{28A0092B-C50C-407E-A947-70E740481C1C}">
                          <a14:useLocalDpi xmlns:a14="http://schemas.microsoft.com/office/drawing/2010/main"/>
                        </a:ext>
                      </a:extLst>
                    </a:blip>
                    <a:srcRect l="6081" t="6622" r="6471" b="1857"/>
                    <a:stretch/>
                  </pic:blipFill>
                  <pic:spPr bwMode="auto">
                    <a:xfrm>
                      <a:off x="0" y="0"/>
                      <a:ext cx="1978274" cy="1424317"/>
                    </a:xfrm>
                    <a:prstGeom prst="rect">
                      <a:avLst/>
                    </a:prstGeom>
                    <a:noFill/>
                    <a:ln>
                      <a:noFill/>
                    </a:ln>
                    <a:extLst>
                      <a:ext uri="{53640926-AAD7-44D8-BBD7-CCE9431645EC}">
                        <a14:shadowObscured xmlns:a14="http://schemas.microsoft.com/office/drawing/2010/main"/>
                      </a:ext>
                    </a:extLst>
                  </pic:spPr>
                </pic:pic>
              </a:graphicData>
            </a:graphic>
          </wp:inline>
        </w:drawing>
      </w:r>
    </w:p>
    <w:p w:rsidR="00470334" w:rsidRPr="00EC273D" w:rsidRDefault="00470334" w:rsidP="003F186F">
      <w:pPr>
        <w:tabs>
          <w:tab w:val="left" w:pos="567"/>
        </w:tabs>
        <w:snapToGrid w:val="0"/>
        <w:ind w:firstLine="0"/>
        <w:rPr>
          <w:bCs/>
          <w:szCs w:val="24"/>
          <w:lang w:val="sr-Latn-RS"/>
        </w:rPr>
      </w:pPr>
      <w:r w:rsidRPr="00EC273D">
        <w:rPr>
          <w:b/>
          <w:bCs/>
          <w:szCs w:val="24"/>
          <w:lang w:val="sr-Latn-RS"/>
        </w:rPr>
        <w:t>6.</w:t>
      </w:r>
      <w:r w:rsidRPr="00EC273D">
        <w:rPr>
          <w:b/>
          <w:bCs/>
          <w:szCs w:val="24"/>
          <w:lang w:val="sr-Latn-RS"/>
        </w:rPr>
        <w:tab/>
        <w:t>Stezna glava</w:t>
      </w:r>
      <w:r w:rsidRPr="00EC273D">
        <w:rPr>
          <w:bCs/>
          <w:szCs w:val="24"/>
          <w:lang w:val="sr-Latn-RS"/>
        </w:rPr>
        <w:t xml:space="preserve"> se sastoji od pokretne kutije pogonskog kardanskog vratila sa fiksiranim elektro motorom. Vibroizolovana glava se pokreće zupčastim pogonom sa klinastim V-remenom kako bi se izbegla svaka vibracija.</w:t>
      </w:r>
      <w:r w:rsidR="003F186F" w:rsidRPr="00EC273D">
        <w:rPr>
          <w:bCs/>
          <w:szCs w:val="24"/>
          <w:lang w:val="sr-Latn-RS"/>
        </w:rPr>
        <w:t xml:space="preserve"> </w:t>
      </w:r>
      <w:r w:rsidRPr="00EC273D">
        <w:rPr>
          <w:bCs/>
          <w:szCs w:val="24"/>
          <w:lang w:val="sr-Latn-RS"/>
        </w:rPr>
        <w:t>Pogonsko vratilo se vodi kroz priključni kanal u</w:t>
      </w:r>
      <w:r w:rsidR="003F186F" w:rsidRPr="00EC273D">
        <w:rPr>
          <w:bCs/>
          <w:szCs w:val="24"/>
          <w:lang w:val="sr-Latn-RS"/>
        </w:rPr>
        <w:t xml:space="preserve"> </w:t>
      </w:r>
      <w:r w:rsidRPr="00EC273D">
        <w:rPr>
          <w:bCs/>
          <w:szCs w:val="24"/>
          <w:lang w:val="sr-Latn-RS"/>
        </w:rPr>
        <w:t>fiksnom bočnom zidu radnog rezervoara. U priključnom kanalu je predviđena zaptivka pogonskog vratila.</w:t>
      </w:r>
      <w:r w:rsidR="003F186F" w:rsidRPr="00EC273D">
        <w:rPr>
          <w:bCs/>
          <w:szCs w:val="24"/>
          <w:lang w:val="sr-Latn-RS"/>
        </w:rPr>
        <w:t xml:space="preserve"> </w:t>
      </w:r>
      <w:r w:rsidRPr="00EC273D">
        <w:rPr>
          <w:bCs/>
          <w:szCs w:val="24"/>
          <w:lang w:val="sr-Latn-RS"/>
        </w:rPr>
        <w:t>Kretanje stezne glave po linijskim vođicama je pomo</w:t>
      </w:r>
      <w:r w:rsidR="003F186F" w:rsidRPr="00EC273D">
        <w:rPr>
          <w:bCs/>
          <w:szCs w:val="24"/>
          <w:lang w:val="sr-Latn-RS"/>
        </w:rPr>
        <w:t>ć</w:t>
      </w:r>
      <w:r w:rsidRPr="00EC273D">
        <w:rPr>
          <w:bCs/>
          <w:szCs w:val="24"/>
          <w:lang w:val="sr-Latn-RS"/>
        </w:rPr>
        <w:t>u NC-motora sa vij</w:t>
      </w:r>
      <w:r w:rsidRPr="00EC273D">
        <w:rPr>
          <w:rFonts w:cs="Arial Narrow"/>
          <w:bCs/>
          <w:szCs w:val="24"/>
          <w:lang w:val="sr-Latn-RS"/>
        </w:rPr>
        <w:t>č</w:t>
      </w:r>
      <w:r w:rsidRPr="00EC273D">
        <w:rPr>
          <w:bCs/>
          <w:szCs w:val="24"/>
          <w:lang w:val="sr-Latn-RS"/>
        </w:rPr>
        <w:t>anim pogonom.</w:t>
      </w:r>
    </w:p>
    <w:p w:rsidR="00470334" w:rsidRPr="00EC273D" w:rsidRDefault="00470334" w:rsidP="003F186F">
      <w:pPr>
        <w:snapToGrid w:val="0"/>
        <w:ind w:firstLine="0"/>
        <w:jc w:val="center"/>
        <w:rPr>
          <w:bCs/>
          <w:szCs w:val="24"/>
          <w:lang w:val="sr-Latn-RS"/>
        </w:rPr>
      </w:pPr>
      <w:r w:rsidRPr="00EC273D">
        <w:rPr>
          <w:bCs/>
          <w:noProof/>
          <w:szCs w:val="24"/>
          <w:lang w:val="sr-Latn-RS" w:eastAsia="sr-Latn-RS"/>
        </w:rPr>
        <w:drawing>
          <wp:inline distT="0" distB="0" distL="0" distR="0" wp14:anchorId="076ABA30" wp14:editId="247575CB">
            <wp:extent cx="1975721" cy="1707232"/>
            <wp:effectExtent l="0" t="0" r="571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4">
                      <a:extLst>
                        <a:ext uri="{28A0092B-C50C-407E-A947-70E740481C1C}">
                          <a14:useLocalDpi xmlns:a14="http://schemas.microsoft.com/office/drawing/2010/main"/>
                        </a:ext>
                      </a:extLst>
                    </a:blip>
                    <a:srcRect l="6650" t="1956" r="3948" b="1477"/>
                    <a:stretch/>
                  </pic:blipFill>
                  <pic:spPr bwMode="auto">
                    <a:xfrm>
                      <a:off x="0" y="0"/>
                      <a:ext cx="1990282" cy="1719815"/>
                    </a:xfrm>
                    <a:prstGeom prst="rect">
                      <a:avLst/>
                    </a:prstGeom>
                    <a:noFill/>
                    <a:ln>
                      <a:noFill/>
                    </a:ln>
                    <a:extLst>
                      <a:ext uri="{53640926-AAD7-44D8-BBD7-CCE9431645EC}">
                        <a14:shadowObscured xmlns:a14="http://schemas.microsoft.com/office/drawing/2010/main"/>
                      </a:ext>
                    </a:extLst>
                  </pic:spPr>
                </pic:pic>
              </a:graphicData>
            </a:graphic>
          </wp:inline>
        </w:drawing>
      </w:r>
    </w:p>
    <w:p w:rsidR="00470334" w:rsidRPr="00EC273D" w:rsidRDefault="00470334" w:rsidP="00425A40">
      <w:pPr>
        <w:tabs>
          <w:tab w:val="left" w:pos="567"/>
        </w:tabs>
        <w:snapToGrid w:val="0"/>
        <w:ind w:firstLine="0"/>
        <w:rPr>
          <w:bCs/>
          <w:szCs w:val="24"/>
          <w:lang w:val="sr-Latn-RS"/>
        </w:rPr>
      </w:pPr>
      <w:r w:rsidRPr="00EC273D">
        <w:rPr>
          <w:b/>
          <w:bCs/>
          <w:szCs w:val="24"/>
          <w:lang w:val="sr-Latn-RS"/>
        </w:rPr>
        <w:t>7.</w:t>
      </w:r>
      <w:r w:rsidRPr="00EC273D">
        <w:rPr>
          <w:b/>
          <w:bCs/>
          <w:szCs w:val="24"/>
          <w:lang w:val="sr-Latn-RS"/>
        </w:rPr>
        <w:tab/>
        <w:t>Konjić</w:t>
      </w:r>
      <w:r w:rsidR="003F186F" w:rsidRPr="00EC273D">
        <w:rPr>
          <w:b/>
          <w:bCs/>
          <w:szCs w:val="24"/>
          <w:lang w:val="sr-Latn-RS"/>
        </w:rPr>
        <w:t xml:space="preserve"> </w:t>
      </w:r>
      <w:r w:rsidRPr="00EC273D">
        <w:rPr>
          <w:bCs/>
          <w:szCs w:val="24"/>
          <w:lang w:val="sr-Latn-RS"/>
        </w:rPr>
        <w:t>drži valjak tokom procesa obrade i sprečava kretanje valjka u podužnom pravcu.</w:t>
      </w:r>
      <w:r w:rsidR="003F186F" w:rsidRPr="00EC273D">
        <w:rPr>
          <w:bCs/>
          <w:szCs w:val="24"/>
          <w:lang w:val="sr-Latn-RS"/>
        </w:rPr>
        <w:t xml:space="preserve"> </w:t>
      </w:r>
      <w:r w:rsidRPr="00EC273D">
        <w:rPr>
          <w:bCs/>
          <w:szCs w:val="24"/>
          <w:lang w:val="sr-Latn-RS"/>
        </w:rPr>
        <w:t>Podužno podešavanje konjića za vreme podešavanja mašine vrši se pomo</w:t>
      </w:r>
      <w:r w:rsidR="003F186F" w:rsidRPr="00EC273D">
        <w:rPr>
          <w:bCs/>
          <w:szCs w:val="24"/>
          <w:lang w:val="sr-Latn-RS"/>
        </w:rPr>
        <w:t>ć</w:t>
      </w:r>
      <w:r w:rsidRPr="00EC273D">
        <w:rPr>
          <w:bCs/>
          <w:szCs w:val="24"/>
          <w:lang w:val="sr-Latn-RS"/>
        </w:rPr>
        <w:t>u pogonskog mehanizma koji uparuje poziciju konji</w:t>
      </w:r>
      <w:r w:rsidRPr="00EC273D">
        <w:rPr>
          <w:rFonts w:cs="Arial Narrow"/>
          <w:bCs/>
          <w:szCs w:val="24"/>
          <w:lang w:val="sr-Latn-RS"/>
        </w:rPr>
        <w:t>ć</w:t>
      </w:r>
      <w:r w:rsidRPr="00EC273D">
        <w:rPr>
          <w:bCs/>
          <w:szCs w:val="24"/>
          <w:lang w:val="sr-Latn-RS"/>
        </w:rPr>
        <w:t>a sa pozicijom nosa</w:t>
      </w:r>
      <w:r w:rsidRPr="00EC273D">
        <w:rPr>
          <w:rFonts w:cs="Arial Narrow"/>
          <w:bCs/>
          <w:szCs w:val="24"/>
          <w:lang w:val="sr-Latn-RS"/>
        </w:rPr>
        <w:t>č</w:t>
      </w:r>
      <w:r w:rsidRPr="00EC273D">
        <w:rPr>
          <w:bCs/>
          <w:szCs w:val="24"/>
          <w:lang w:val="sr-Latn-RS"/>
        </w:rPr>
        <w:t>a jedinica za teksturiranje u procesu pozicioniranja. Fiksiranje pozicije konjića se vrši ručno pomo</w:t>
      </w:r>
      <w:r w:rsidR="00425A40" w:rsidRPr="00EC273D">
        <w:rPr>
          <w:bCs/>
          <w:szCs w:val="24"/>
          <w:lang w:val="sr-Latn-RS"/>
        </w:rPr>
        <w:t>ć</w:t>
      </w:r>
      <w:r w:rsidRPr="00EC273D">
        <w:rPr>
          <w:bCs/>
          <w:szCs w:val="24"/>
          <w:lang w:val="sr-Latn-RS"/>
        </w:rPr>
        <w:t>u dugmeta za pode</w:t>
      </w:r>
      <w:r w:rsidRPr="00EC273D">
        <w:rPr>
          <w:rFonts w:cs="Arial Narrow"/>
          <w:bCs/>
          <w:szCs w:val="24"/>
          <w:lang w:val="sr-Latn-RS"/>
        </w:rPr>
        <w:t>š</w:t>
      </w:r>
      <w:r w:rsidRPr="00EC273D">
        <w:rPr>
          <w:bCs/>
          <w:szCs w:val="24"/>
          <w:lang w:val="sr-Latn-RS"/>
        </w:rPr>
        <w:t>avanje.</w:t>
      </w:r>
      <w:r w:rsidR="00425A40" w:rsidRPr="00EC273D">
        <w:rPr>
          <w:bCs/>
          <w:szCs w:val="24"/>
          <w:lang w:val="sr-Latn-RS"/>
        </w:rPr>
        <w:t xml:space="preserve"> </w:t>
      </w:r>
      <w:r w:rsidRPr="00EC273D">
        <w:rPr>
          <w:bCs/>
          <w:szCs w:val="24"/>
          <w:lang w:val="sr-Latn-RS"/>
        </w:rPr>
        <w:t>Kontaktna spojnica konjića i rukavca valjka može se uvu</w:t>
      </w:r>
      <w:r w:rsidR="00425A40" w:rsidRPr="00EC273D">
        <w:rPr>
          <w:bCs/>
          <w:szCs w:val="24"/>
          <w:lang w:val="sr-Latn-RS"/>
        </w:rPr>
        <w:t>ć</w:t>
      </w:r>
      <w:r w:rsidRPr="00EC273D">
        <w:rPr>
          <w:bCs/>
          <w:szCs w:val="24"/>
          <w:lang w:val="sr-Latn-RS"/>
        </w:rPr>
        <w:t>i pneumatskim cilindrom</w:t>
      </w:r>
      <w:r w:rsidR="00425A40" w:rsidRPr="00EC273D">
        <w:rPr>
          <w:bCs/>
          <w:szCs w:val="24"/>
          <w:lang w:val="sr-Latn-RS"/>
        </w:rPr>
        <w:t>, što omoguć</w:t>
      </w:r>
      <w:r w:rsidRPr="00EC273D">
        <w:rPr>
          <w:bCs/>
          <w:szCs w:val="24"/>
          <w:lang w:val="sr-Latn-RS"/>
        </w:rPr>
        <w:t>ava umetanje i izuzimanje valjka bez pomeranja kompletnog konjića. U položaju za umetanje kontaktna spojka je u liniji sa kućištem konjića.</w:t>
      </w:r>
    </w:p>
    <w:p w:rsidR="00470334" w:rsidRPr="00EC273D" w:rsidRDefault="00470334" w:rsidP="003F186F">
      <w:pPr>
        <w:snapToGrid w:val="0"/>
        <w:ind w:firstLine="0"/>
        <w:jc w:val="center"/>
        <w:rPr>
          <w:bCs/>
          <w:szCs w:val="24"/>
          <w:lang w:val="sr-Latn-RS"/>
        </w:rPr>
      </w:pPr>
      <w:r w:rsidRPr="00EC273D">
        <w:rPr>
          <w:bCs/>
          <w:noProof/>
          <w:szCs w:val="24"/>
          <w:lang w:val="sr-Latn-RS" w:eastAsia="sr-Latn-RS"/>
        </w:rPr>
        <w:lastRenderedPageBreak/>
        <w:drawing>
          <wp:inline distT="0" distB="0" distL="0" distR="0" wp14:anchorId="4934A29F" wp14:editId="034F783F">
            <wp:extent cx="1396474" cy="15107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screen">
                      <a:extLst>
                        <a:ext uri="{28A0092B-C50C-407E-A947-70E740481C1C}">
                          <a14:useLocalDpi xmlns:a14="http://schemas.microsoft.com/office/drawing/2010/main"/>
                        </a:ext>
                      </a:extLst>
                    </a:blip>
                    <a:srcRect l="4577" t="2960" r="4691" b="1779"/>
                    <a:stretch/>
                  </pic:blipFill>
                  <pic:spPr bwMode="auto">
                    <a:xfrm>
                      <a:off x="0" y="0"/>
                      <a:ext cx="1404640" cy="1519541"/>
                    </a:xfrm>
                    <a:prstGeom prst="rect">
                      <a:avLst/>
                    </a:prstGeom>
                    <a:noFill/>
                    <a:ln>
                      <a:noFill/>
                    </a:ln>
                    <a:extLst>
                      <a:ext uri="{53640926-AAD7-44D8-BBD7-CCE9431645EC}">
                        <a14:shadowObscured xmlns:a14="http://schemas.microsoft.com/office/drawing/2010/main"/>
                      </a:ext>
                    </a:extLst>
                  </pic:spPr>
                </pic:pic>
              </a:graphicData>
            </a:graphic>
          </wp:inline>
        </w:drawing>
      </w:r>
    </w:p>
    <w:p w:rsidR="00470334" w:rsidRPr="00EC273D" w:rsidRDefault="00470334" w:rsidP="00425A40">
      <w:pPr>
        <w:tabs>
          <w:tab w:val="left" w:pos="567"/>
        </w:tabs>
        <w:snapToGrid w:val="0"/>
        <w:ind w:firstLine="0"/>
        <w:rPr>
          <w:bCs/>
          <w:szCs w:val="24"/>
          <w:lang w:val="sr-Latn-RS"/>
        </w:rPr>
      </w:pPr>
      <w:r w:rsidRPr="00EC273D">
        <w:rPr>
          <w:b/>
          <w:bCs/>
          <w:szCs w:val="24"/>
          <w:lang w:val="sr-Latn-RS"/>
        </w:rPr>
        <w:t>8.</w:t>
      </w:r>
      <w:r w:rsidRPr="00EC273D">
        <w:rPr>
          <w:b/>
          <w:bCs/>
          <w:szCs w:val="24"/>
          <w:lang w:val="sr-Latn-RS"/>
        </w:rPr>
        <w:tab/>
        <w:t>Oklop mašine</w:t>
      </w:r>
      <w:r w:rsidRPr="00EC273D">
        <w:rPr>
          <w:bCs/>
          <w:szCs w:val="24"/>
          <w:lang w:val="sr-Latn-RS"/>
        </w:rPr>
        <w:t xml:space="preserve"> se sastoji od slede</w:t>
      </w:r>
      <w:r w:rsidR="00425A40" w:rsidRPr="00EC273D">
        <w:rPr>
          <w:bCs/>
          <w:szCs w:val="24"/>
          <w:lang w:val="sr-Latn-RS"/>
        </w:rPr>
        <w:t>ć</w:t>
      </w:r>
      <w:r w:rsidRPr="00EC273D">
        <w:rPr>
          <w:bCs/>
          <w:szCs w:val="24"/>
          <w:lang w:val="sr-Latn-RS"/>
        </w:rPr>
        <w:t xml:space="preserve">ih glavnih komponenti: </w:t>
      </w:r>
    </w:p>
    <w:p w:rsidR="00470334" w:rsidRPr="00EC273D" w:rsidRDefault="00470334" w:rsidP="00425A40">
      <w:pPr>
        <w:pStyle w:val="ListParagraph"/>
        <w:numPr>
          <w:ilvl w:val="1"/>
          <w:numId w:val="17"/>
        </w:numPr>
        <w:snapToGrid w:val="0"/>
        <w:spacing w:after="120"/>
        <w:ind w:left="1134" w:hanging="567"/>
        <w:contextualSpacing w:val="0"/>
        <w:jc w:val="both"/>
        <w:rPr>
          <w:rFonts w:ascii="Arial Narrow" w:hAnsi="Arial Narrow"/>
          <w:bCs/>
          <w:sz w:val="24"/>
          <w:szCs w:val="24"/>
          <w:lang w:val="sr-Latn-RS"/>
        </w:rPr>
      </w:pPr>
      <w:r w:rsidRPr="00EC273D">
        <w:rPr>
          <w:rFonts w:ascii="Arial Narrow" w:hAnsi="Arial Narrow"/>
          <w:bCs/>
          <w:sz w:val="24"/>
          <w:szCs w:val="24"/>
          <w:lang w:val="sr-Latn-RS"/>
        </w:rPr>
        <w:t xml:space="preserve">Oklop stezne glave </w:t>
      </w:r>
    </w:p>
    <w:p w:rsidR="00470334" w:rsidRPr="00EC273D" w:rsidRDefault="00470334" w:rsidP="00425A40">
      <w:pPr>
        <w:pStyle w:val="ListParagraph"/>
        <w:numPr>
          <w:ilvl w:val="1"/>
          <w:numId w:val="17"/>
        </w:numPr>
        <w:snapToGrid w:val="0"/>
        <w:spacing w:after="120"/>
        <w:ind w:left="1134" w:hanging="567"/>
        <w:contextualSpacing w:val="0"/>
        <w:jc w:val="both"/>
        <w:rPr>
          <w:rFonts w:ascii="Arial Narrow" w:hAnsi="Arial Narrow"/>
          <w:bCs/>
          <w:sz w:val="24"/>
          <w:szCs w:val="24"/>
          <w:lang w:val="sr-Latn-RS"/>
        </w:rPr>
      </w:pPr>
      <w:r w:rsidRPr="00EC273D">
        <w:rPr>
          <w:rFonts w:ascii="Arial Narrow" w:hAnsi="Arial Narrow"/>
          <w:bCs/>
          <w:sz w:val="24"/>
          <w:szCs w:val="24"/>
          <w:lang w:val="sr-Latn-RS"/>
        </w:rPr>
        <w:t xml:space="preserve">Oklop jedinica za erodiranje </w:t>
      </w:r>
    </w:p>
    <w:p w:rsidR="00470334" w:rsidRPr="00EC273D" w:rsidRDefault="00470334" w:rsidP="00425A40">
      <w:pPr>
        <w:pStyle w:val="ListParagraph"/>
        <w:numPr>
          <w:ilvl w:val="1"/>
          <w:numId w:val="17"/>
        </w:numPr>
        <w:snapToGrid w:val="0"/>
        <w:spacing w:after="120"/>
        <w:ind w:left="1134" w:hanging="567"/>
        <w:contextualSpacing w:val="0"/>
        <w:jc w:val="both"/>
        <w:rPr>
          <w:rFonts w:ascii="Arial Narrow" w:hAnsi="Arial Narrow"/>
          <w:bCs/>
          <w:sz w:val="24"/>
          <w:szCs w:val="24"/>
          <w:lang w:val="sr-Latn-RS"/>
        </w:rPr>
      </w:pPr>
      <w:r w:rsidRPr="00EC273D">
        <w:rPr>
          <w:rFonts w:ascii="Arial Narrow" w:hAnsi="Arial Narrow"/>
          <w:bCs/>
          <w:sz w:val="24"/>
          <w:szCs w:val="24"/>
          <w:lang w:val="sr-Latn-RS"/>
        </w:rPr>
        <w:t>Odsisna hauba sa usisnim vodom, ventilatorom, filterom za prečišćavanje vazduha i potisnim vodom sa završnom kapom</w:t>
      </w:r>
    </w:p>
    <w:p w:rsidR="00470334" w:rsidRPr="00EC273D" w:rsidRDefault="00470334" w:rsidP="00425A40">
      <w:pPr>
        <w:pStyle w:val="ListParagraph"/>
        <w:numPr>
          <w:ilvl w:val="1"/>
          <w:numId w:val="17"/>
        </w:numPr>
        <w:snapToGrid w:val="0"/>
        <w:spacing w:after="120"/>
        <w:ind w:left="1134" w:hanging="567"/>
        <w:contextualSpacing w:val="0"/>
        <w:jc w:val="both"/>
        <w:rPr>
          <w:rFonts w:ascii="Arial Narrow" w:hAnsi="Arial Narrow"/>
          <w:bCs/>
          <w:sz w:val="24"/>
          <w:szCs w:val="24"/>
          <w:lang w:val="sr-Latn-RS"/>
        </w:rPr>
      </w:pPr>
      <w:r w:rsidRPr="00EC273D">
        <w:rPr>
          <w:rFonts w:ascii="Arial Narrow" w:hAnsi="Arial Narrow"/>
          <w:bCs/>
          <w:sz w:val="24"/>
          <w:szCs w:val="24"/>
          <w:lang w:val="sr-Latn-RS"/>
        </w:rPr>
        <w:t xml:space="preserve">Sigurnosna ograda </w:t>
      </w:r>
    </w:p>
    <w:p w:rsidR="00470334" w:rsidRPr="00EC273D" w:rsidRDefault="00470334" w:rsidP="00470334">
      <w:pPr>
        <w:snapToGrid w:val="0"/>
        <w:ind w:firstLine="0"/>
        <w:rPr>
          <w:bCs/>
          <w:szCs w:val="24"/>
          <w:lang w:val="sr-Latn-RS"/>
        </w:rPr>
      </w:pPr>
      <w:r w:rsidRPr="00EC273D">
        <w:rPr>
          <w:bCs/>
          <w:szCs w:val="24"/>
          <w:lang w:val="sr-Latn-RS"/>
        </w:rPr>
        <w:t xml:space="preserve">Oklop mašine je urađen </w:t>
      </w:r>
      <w:r w:rsidR="00BF4073">
        <w:rPr>
          <w:bCs/>
          <w:szCs w:val="24"/>
          <w:lang w:val="sr-Latn-RS"/>
        </w:rPr>
        <w:t xml:space="preserve">u </w:t>
      </w:r>
      <w:r w:rsidRPr="00EC273D">
        <w:rPr>
          <w:bCs/>
          <w:szCs w:val="24"/>
          <w:lang w:val="sr-Latn-RS"/>
        </w:rPr>
        <w:t>svrhu zaštite na radu.</w:t>
      </w:r>
      <w:r w:rsidR="00425A40" w:rsidRPr="00EC273D">
        <w:rPr>
          <w:bCs/>
          <w:szCs w:val="24"/>
          <w:lang w:val="sr-Latn-RS"/>
        </w:rPr>
        <w:t xml:space="preserve"> </w:t>
      </w:r>
      <w:r w:rsidRPr="00EC273D">
        <w:rPr>
          <w:bCs/>
          <w:szCs w:val="24"/>
          <w:lang w:val="sr-Latn-RS"/>
        </w:rPr>
        <w:t>Svi pomični mehanizmi su zaštićeni zatvaranjem u hermetizovane „kutije“ oklope.</w:t>
      </w:r>
    </w:p>
    <w:p w:rsidR="00470334" w:rsidRPr="00EC273D" w:rsidRDefault="00470334" w:rsidP="00425A40">
      <w:pPr>
        <w:snapToGrid w:val="0"/>
        <w:ind w:firstLine="0"/>
        <w:jc w:val="center"/>
        <w:rPr>
          <w:bCs/>
          <w:szCs w:val="24"/>
          <w:lang w:val="sr-Latn-RS"/>
        </w:rPr>
      </w:pPr>
      <w:r w:rsidRPr="00EC273D">
        <w:rPr>
          <w:bCs/>
          <w:noProof/>
          <w:szCs w:val="24"/>
          <w:lang w:val="sr-Latn-RS" w:eastAsia="sr-Latn-RS"/>
        </w:rPr>
        <w:drawing>
          <wp:inline distT="0" distB="0" distL="0" distR="0" wp14:anchorId="1AC4AB22" wp14:editId="05E5EB35">
            <wp:extent cx="2309785" cy="13913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a:extLst>
                        <a:ext uri="{28A0092B-C50C-407E-A947-70E740481C1C}">
                          <a14:useLocalDpi xmlns:a14="http://schemas.microsoft.com/office/drawing/2010/main"/>
                        </a:ext>
                      </a:extLst>
                    </a:blip>
                    <a:srcRect l="8418" t="6225" r="10647"/>
                    <a:stretch/>
                  </pic:blipFill>
                  <pic:spPr bwMode="auto">
                    <a:xfrm>
                      <a:off x="0" y="0"/>
                      <a:ext cx="2319439" cy="1397197"/>
                    </a:xfrm>
                    <a:prstGeom prst="rect">
                      <a:avLst/>
                    </a:prstGeom>
                    <a:noFill/>
                    <a:ln>
                      <a:noFill/>
                    </a:ln>
                    <a:extLst>
                      <a:ext uri="{53640926-AAD7-44D8-BBD7-CCE9431645EC}">
                        <a14:shadowObscured xmlns:a14="http://schemas.microsoft.com/office/drawing/2010/main"/>
                      </a:ext>
                    </a:extLst>
                  </pic:spPr>
                </pic:pic>
              </a:graphicData>
            </a:graphic>
          </wp:inline>
        </w:drawing>
      </w:r>
    </w:p>
    <w:p w:rsidR="00470334" w:rsidRPr="00EC273D" w:rsidRDefault="00470334" w:rsidP="00470334">
      <w:pPr>
        <w:snapToGrid w:val="0"/>
        <w:ind w:firstLine="0"/>
        <w:rPr>
          <w:bCs/>
          <w:szCs w:val="24"/>
          <w:lang w:val="sr-Latn-RS"/>
        </w:rPr>
      </w:pPr>
      <w:r w:rsidRPr="00EC273D">
        <w:rPr>
          <w:bCs/>
          <w:szCs w:val="24"/>
          <w:u w:val="single"/>
          <w:lang w:val="sr-Latn-RS"/>
        </w:rPr>
        <w:t>Odsisna hauba</w:t>
      </w:r>
      <w:r w:rsidRPr="00EC273D">
        <w:rPr>
          <w:bCs/>
          <w:szCs w:val="24"/>
          <w:lang w:val="sr-Latn-RS"/>
        </w:rPr>
        <w:t xml:space="preserve"> ima zadatak odsisavanja para sa površine dielektričnog ulja na mestu gde se vrši erodiranje, jer se prilikom EDT procesa stvara povišena temperatura i dielektrično ulje počinje da emituje isparenja u vazduh okoline-radni prostor.</w:t>
      </w:r>
    </w:p>
    <w:p w:rsidR="00470334" w:rsidRPr="00EC273D" w:rsidRDefault="00470334" w:rsidP="00470334">
      <w:pPr>
        <w:snapToGrid w:val="0"/>
        <w:ind w:firstLine="0"/>
        <w:rPr>
          <w:bCs/>
          <w:szCs w:val="24"/>
          <w:lang w:val="sr-Latn-RS"/>
        </w:rPr>
      </w:pPr>
      <w:r w:rsidRPr="00EC273D">
        <w:rPr>
          <w:bCs/>
          <w:szCs w:val="24"/>
          <w:lang w:val="sr-Latn-RS"/>
        </w:rPr>
        <w:t>Ventilacionom haubom vrši se odsisavanje generisanog vazduha koji se preko filterske jedinice i ventilatora transportuje u spoljašnju sredinu kroz potisni ventilacioni vod.</w:t>
      </w:r>
    </w:p>
    <w:p w:rsidR="00470334" w:rsidRPr="00EC273D" w:rsidRDefault="00470334" w:rsidP="00470334">
      <w:pPr>
        <w:snapToGrid w:val="0"/>
        <w:ind w:firstLine="0"/>
        <w:rPr>
          <w:bCs/>
          <w:szCs w:val="24"/>
          <w:lang w:val="sr-Latn-RS"/>
        </w:rPr>
      </w:pPr>
      <w:r w:rsidRPr="00EC273D">
        <w:rPr>
          <w:bCs/>
          <w:szCs w:val="24"/>
          <w:u w:val="single"/>
          <w:lang w:val="sr-Latn-RS"/>
        </w:rPr>
        <w:t>Filterska jedinica</w:t>
      </w:r>
      <w:r w:rsidRPr="00EC273D">
        <w:rPr>
          <w:bCs/>
          <w:szCs w:val="24"/>
          <w:lang w:val="sr-Latn-RS"/>
        </w:rPr>
        <w:t xml:space="preserve"> ima nekoliko različitih filtera (mehaničkih i sa aktivnim ugljem) koji prečišćavaju vazduh od prašine, čestica, organskih isparenja isl.</w:t>
      </w:r>
    </w:p>
    <w:p w:rsidR="00470334" w:rsidRPr="00EC273D" w:rsidRDefault="00470334" w:rsidP="00470334">
      <w:pPr>
        <w:snapToGrid w:val="0"/>
        <w:ind w:firstLine="0"/>
        <w:rPr>
          <w:bCs/>
          <w:szCs w:val="24"/>
          <w:lang w:val="sr-Latn-RS"/>
        </w:rPr>
      </w:pPr>
      <w:r w:rsidRPr="00EC273D">
        <w:rPr>
          <w:bCs/>
          <w:szCs w:val="24"/>
          <w:u w:val="single"/>
          <w:lang w:val="sr-Latn-RS"/>
        </w:rPr>
        <w:t>Sigurnosna ograda</w:t>
      </w:r>
      <w:r w:rsidRPr="00EC273D">
        <w:rPr>
          <w:bCs/>
          <w:szCs w:val="24"/>
          <w:lang w:val="sr-Latn-RS"/>
        </w:rPr>
        <w:t xml:space="preserve"> zadovoljava kako sigurnosne propise, tako i lokalne pogonske uslove. Pre procesa teksturisanja, hauba se postavlja iznad dielektričnoog kupatila pomo</w:t>
      </w:r>
      <w:r w:rsidR="00117D75" w:rsidRPr="00EC273D">
        <w:rPr>
          <w:bCs/>
          <w:szCs w:val="24"/>
          <w:lang w:val="sr-Latn-RS"/>
        </w:rPr>
        <w:t>ć</w:t>
      </w:r>
      <w:r w:rsidRPr="00EC273D">
        <w:rPr>
          <w:bCs/>
          <w:szCs w:val="24"/>
          <w:lang w:val="sr-Latn-RS"/>
        </w:rPr>
        <w:t xml:space="preserve">u pneumatskog pogona. </w:t>
      </w:r>
    </w:p>
    <w:p w:rsidR="00470334" w:rsidRPr="00EC273D" w:rsidRDefault="00117D75" w:rsidP="00470334">
      <w:pPr>
        <w:snapToGrid w:val="0"/>
        <w:ind w:firstLine="0"/>
        <w:rPr>
          <w:b/>
          <w:bCs/>
          <w:sz w:val="22"/>
          <w:szCs w:val="24"/>
          <w:lang w:val="sr-Latn-RS"/>
        </w:rPr>
      </w:pPr>
      <w:bookmarkStart w:id="21" w:name="_Toc3463065"/>
      <w:r w:rsidRPr="00EC273D">
        <w:rPr>
          <w:b/>
          <w:bCs/>
          <w:sz w:val="22"/>
          <w:szCs w:val="24"/>
          <w:lang w:val="sr-Latn-RS"/>
        </w:rPr>
        <w:t xml:space="preserve">Tabela </w:t>
      </w:r>
      <w:r w:rsidR="00AC40F1">
        <w:rPr>
          <w:b/>
          <w:bCs/>
          <w:sz w:val="22"/>
          <w:szCs w:val="24"/>
          <w:lang w:val="sr-Latn-RS"/>
        </w:rPr>
        <w:t>8</w:t>
      </w:r>
      <w:r w:rsidRPr="00EC273D">
        <w:rPr>
          <w:b/>
          <w:bCs/>
          <w:sz w:val="22"/>
          <w:szCs w:val="24"/>
          <w:lang w:val="sr-Latn-RS"/>
        </w:rPr>
        <w:t>: Tehnički podaci</w:t>
      </w:r>
      <w:bookmarkEnd w:id="21"/>
      <w:r w:rsidRPr="00EC273D">
        <w:rPr>
          <w:b/>
          <w:bCs/>
          <w:sz w:val="22"/>
          <w:szCs w:val="24"/>
          <w:lang w:val="sr-Latn-RS"/>
        </w:rPr>
        <w:t xml:space="preserve"> za EDT mašinu model </w:t>
      </w:r>
      <w:r w:rsidR="00470334" w:rsidRPr="00EC273D">
        <w:rPr>
          <w:b/>
          <w:bCs/>
          <w:sz w:val="22"/>
          <w:szCs w:val="24"/>
          <w:lang w:val="sr-Latn-RS"/>
        </w:rPr>
        <w:t>E-TEXT 650.21</w:t>
      </w:r>
    </w:p>
    <w:tbl>
      <w:tblPr>
        <w:tblW w:w="933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1E0" w:firstRow="1" w:lastRow="1" w:firstColumn="1" w:lastColumn="1" w:noHBand="0" w:noVBand="0"/>
      </w:tblPr>
      <w:tblGrid>
        <w:gridCol w:w="1550"/>
        <w:gridCol w:w="4296"/>
        <w:gridCol w:w="3490"/>
      </w:tblGrid>
      <w:tr w:rsidR="00470334" w:rsidRPr="00EC273D" w:rsidTr="00BC75A3">
        <w:trPr>
          <w:trHeight w:val="151"/>
        </w:trPr>
        <w:tc>
          <w:tcPr>
            <w:tcW w:w="1550" w:type="dxa"/>
            <w:vMerge w:val="restart"/>
            <w:tcBorders>
              <w:top w:val="single" w:sz="12" w:space="0" w:color="auto"/>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br w:type="page"/>
              <w:t>Podaci o mašini</w:t>
            </w:r>
          </w:p>
        </w:tc>
        <w:tc>
          <w:tcPr>
            <w:tcW w:w="4296" w:type="dxa"/>
            <w:tcBorders>
              <w:top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približne dimenzije (dužina L x širina W x visina H)</w:t>
            </w:r>
          </w:p>
        </w:tc>
        <w:tc>
          <w:tcPr>
            <w:tcW w:w="3490" w:type="dxa"/>
            <w:tcBorders>
              <w:top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8.5m x 3.0m x 3.2m</w:t>
            </w:r>
          </w:p>
        </w:tc>
      </w:tr>
      <w:tr w:rsidR="00470334" w:rsidRPr="00EC273D" w:rsidTr="00BC75A3">
        <w:trPr>
          <w:trHeight w:val="511"/>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približne dim. osnove </w:t>
            </w:r>
          </w:p>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(dužina L x širina W)</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8.5 m x 2.7 m </w:t>
            </w:r>
          </w:p>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u zavisnosti od lokalnih uslova i sigurnosne ograde </w:t>
            </w:r>
          </w:p>
        </w:tc>
      </w:tr>
      <w:tr w:rsidR="00470334" w:rsidRPr="00EC273D" w:rsidTr="00BC75A3">
        <w:trPr>
          <w:trHeight w:val="221"/>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približna težina (bez dielektričnog ulja)</w:t>
            </w:r>
          </w:p>
        </w:tc>
        <w:tc>
          <w:tcPr>
            <w:tcW w:w="3490" w:type="dxa"/>
            <w:tcBorders>
              <w:bottom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35t</w:t>
            </w:r>
          </w:p>
        </w:tc>
      </w:tr>
      <w:tr w:rsidR="00470334" w:rsidRPr="00EC273D" w:rsidTr="00BC75A3">
        <w:trPr>
          <w:trHeight w:val="192"/>
        </w:trPr>
        <w:tc>
          <w:tcPr>
            <w:tcW w:w="1550" w:type="dxa"/>
            <w:vMerge w:val="restart"/>
            <w:tcBorders>
              <w:top w:val="single" w:sz="12" w:space="0" w:color="000000"/>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 xml:space="preserve">Dimenzije </w:t>
            </w:r>
          </w:p>
        </w:tc>
        <w:tc>
          <w:tcPr>
            <w:tcW w:w="4296" w:type="dxa"/>
            <w:tcBorders>
              <w:top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dužina valjka</w:t>
            </w:r>
          </w:p>
        </w:tc>
        <w:tc>
          <w:tcPr>
            <w:tcW w:w="3490" w:type="dxa"/>
            <w:tcBorders>
              <w:top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5500mm</w:t>
            </w:r>
          </w:p>
        </w:tc>
      </w:tr>
      <w:tr w:rsidR="00470334" w:rsidRPr="00EC273D" w:rsidTr="00BC75A3">
        <w:trPr>
          <w:trHeight w:val="159"/>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dužina radne dužine valjka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2440mm</w:t>
            </w:r>
          </w:p>
        </w:tc>
      </w:tr>
      <w:tr w:rsidR="00470334" w:rsidRPr="00EC273D" w:rsidTr="00BC75A3">
        <w:trPr>
          <w:trHeight w:val="122"/>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težina valjka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10t</w:t>
            </w:r>
          </w:p>
        </w:tc>
      </w:tr>
      <w:tr w:rsidR="00470334" w:rsidRPr="00EC273D" w:rsidTr="00BC75A3">
        <w:trPr>
          <w:trHeight w:val="239"/>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prečnik valjka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650mm</w:t>
            </w:r>
          </w:p>
        </w:tc>
      </w:tr>
      <w:tr w:rsidR="00470334" w:rsidRPr="00EC273D" w:rsidTr="00BC75A3">
        <w:trPr>
          <w:trHeight w:val="202"/>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min. prečnik valjka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320mm</w:t>
            </w:r>
          </w:p>
        </w:tc>
      </w:tr>
      <w:tr w:rsidR="00470334" w:rsidRPr="00EC273D" w:rsidTr="00BC75A3">
        <w:trPr>
          <w:trHeight w:val="163"/>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7A618B" w:rsidP="00117D75">
            <w:pPr>
              <w:snapToGrid w:val="0"/>
              <w:spacing w:after="0" w:line="240" w:lineRule="auto"/>
              <w:ind w:firstLine="0"/>
              <w:rPr>
                <w:bCs/>
                <w:sz w:val="22"/>
                <w:szCs w:val="22"/>
                <w:lang w:val="sr-Latn-RS"/>
              </w:rPr>
            </w:pPr>
            <w:r w:rsidRPr="00EC273D">
              <w:rPr>
                <w:bCs/>
                <w:sz w:val="22"/>
                <w:szCs w:val="22"/>
                <w:lang w:val="sr-Latn-RS"/>
              </w:rPr>
              <w:t>b</w:t>
            </w:r>
            <w:r w:rsidR="00470334" w:rsidRPr="00EC273D">
              <w:rPr>
                <w:bCs/>
                <w:sz w:val="22"/>
                <w:szCs w:val="22"/>
                <w:lang w:val="sr-Latn-RS"/>
              </w:rPr>
              <w:t>roj elektroda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21</w:t>
            </w:r>
          </w:p>
        </w:tc>
      </w:tr>
      <w:tr w:rsidR="00470334" w:rsidRPr="00EC273D" w:rsidTr="00BC75A3">
        <w:trPr>
          <w:trHeight w:val="268"/>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ugao elektroda od vertikale</w:t>
            </w:r>
          </w:p>
        </w:tc>
        <w:tc>
          <w:tcPr>
            <w:tcW w:w="3490" w:type="dxa"/>
            <w:tcBorders>
              <w:bottom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35°</w:t>
            </w:r>
          </w:p>
        </w:tc>
      </w:tr>
      <w:tr w:rsidR="00470334" w:rsidRPr="00EC273D" w:rsidTr="00BC75A3">
        <w:trPr>
          <w:trHeight w:val="54"/>
        </w:trPr>
        <w:tc>
          <w:tcPr>
            <w:tcW w:w="1550" w:type="dxa"/>
            <w:vMerge w:val="restart"/>
            <w:tcBorders>
              <w:top w:val="single" w:sz="12" w:space="0" w:color="000000"/>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Pogon stezne glave</w:t>
            </w:r>
          </w:p>
        </w:tc>
        <w:tc>
          <w:tcPr>
            <w:tcW w:w="4296" w:type="dxa"/>
            <w:tcBorders>
              <w:top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brzina</w:t>
            </w:r>
          </w:p>
        </w:tc>
        <w:tc>
          <w:tcPr>
            <w:tcW w:w="3490" w:type="dxa"/>
            <w:tcBorders>
              <w:top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70rpm</w:t>
            </w:r>
          </w:p>
        </w:tc>
      </w:tr>
      <w:tr w:rsidR="00470334" w:rsidRPr="00EC273D" w:rsidTr="00BC75A3">
        <w:trPr>
          <w:trHeight w:val="20"/>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max. obrtni momenat na kardanskom vratilu</w:t>
            </w:r>
          </w:p>
        </w:tc>
        <w:tc>
          <w:tcPr>
            <w:tcW w:w="3490" w:type="dxa"/>
            <w:tcBorders>
              <w:bottom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3000Nm</w:t>
            </w:r>
          </w:p>
        </w:tc>
      </w:tr>
      <w:tr w:rsidR="00470334" w:rsidRPr="00EC273D" w:rsidTr="00BC75A3">
        <w:trPr>
          <w:trHeight w:val="248"/>
        </w:trPr>
        <w:tc>
          <w:tcPr>
            <w:tcW w:w="1550" w:type="dxa"/>
            <w:vMerge w:val="restart"/>
            <w:tcBorders>
              <w:top w:val="single" w:sz="12" w:space="0" w:color="000000"/>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Radna staza</w:t>
            </w:r>
          </w:p>
        </w:tc>
        <w:tc>
          <w:tcPr>
            <w:tcW w:w="4296" w:type="dxa"/>
            <w:tcBorders>
              <w:top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Stezna glava</w:t>
            </w:r>
          </w:p>
        </w:tc>
        <w:tc>
          <w:tcPr>
            <w:tcW w:w="3490" w:type="dxa"/>
            <w:tcBorders>
              <w:top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300mm</w:t>
            </w:r>
          </w:p>
        </w:tc>
      </w:tr>
      <w:tr w:rsidR="00470334" w:rsidRPr="00EC273D" w:rsidTr="00BC75A3">
        <w:trPr>
          <w:trHeight w:val="73"/>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Nosač elektroda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6500mm</w:t>
            </w:r>
          </w:p>
        </w:tc>
      </w:tr>
      <w:tr w:rsidR="00470334" w:rsidRPr="00EC273D" w:rsidTr="00BC75A3">
        <w:trPr>
          <w:trHeight w:val="36"/>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Elektrode</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410mm</w:t>
            </w:r>
          </w:p>
        </w:tc>
      </w:tr>
      <w:tr w:rsidR="00470334" w:rsidRPr="00EC273D" w:rsidTr="00BC75A3">
        <w:trPr>
          <w:trHeight w:val="20"/>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Hod oscilovanja valjka</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Nije primenjljivo</w:t>
            </w:r>
          </w:p>
        </w:tc>
      </w:tr>
      <w:tr w:rsidR="00470334" w:rsidRPr="00EC273D" w:rsidTr="00BC75A3">
        <w:trPr>
          <w:trHeight w:val="20"/>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Stabilni oslonci</w:t>
            </w:r>
          </w:p>
        </w:tc>
        <w:tc>
          <w:tcPr>
            <w:tcW w:w="3490" w:type="dxa"/>
            <w:tcBorders>
              <w:bottom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5000mm</w:t>
            </w:r>
          </w:p>
        </w:tc>
      </w:tr>
      <w:tr w:rsidR="007A618B" w:rsidRPr="00EC273D" w:rsidTr="00BC75A3">
        <w:trPr>
          <w:trHeight w:val="200"/>
        </w:trPr>
        <w:tc>
          <w:tcPr>
            <w:tcW w:w="1550" w:type="dxa"/>
            <w:vMerge w:val="restart"/>
            <w:tcBorders>
              <w:top w:val="single" w:sz="12" w:space="0" w:color="000000"/>
              <w:left w:val="single" w:sz="12" w:space="0" w:color="auto"/>
            </w:tcBorders>
            <w:vAlign w:val="center"/>
          </w:tcPr>
          <w:p w:rsidR="007A618B" w:rsidRPr="00EC273D" w:rsidRDefault="007A618B" w:rsidP="002741D1">
            <w:pPr>
              <w:snapToGrid w:val="0"/>
              <w:spacing w:after="0" w:line="240" w:lineRule="auto"/>
              <w:ind w:firstLine="0"/>
              <w:jc w:val="left"/>
              <w:rPr>
                <w:b/>
                <w:bCs/>
                <w:sz w:val="22"/>
                <w:szCs w:val="22"/>
                <w:lang w:val="sr-Latn-RS"/>
              </w:rPr>
            </w:pPr>
            <w:r w:rsidRPr="00EC273D">
              <w:rPr>
                <w:b/>
                <w:bCs/>
                <w:sz w:val="22"/>
                <w:szCs w:val="22"/>
                <w:lang w:val="sr-Latn-RS"/>
              </w:rPr>
              <w:t>Električni podaci</w:t>
            </w:r>
          </w:p>
        </w:tc>
        <w:tc>
          <w:tcPr>
            <w:tcW w:w="4296" w:type="dxa"/>
            <w:tcBorders>
              <w:top w:val="single" w:sz="12" w:space="0" w:color="000000"/>
            </w:tcBorders>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Napon napajanja</w:t>
            </w:r>
          </w:p>
        </w:tc>
        <w:tc>
          <w:tcPr>
            <w:tcW w:w="3490" w:type="dxa"/>
            <w:tcBorders>
              <w:top w:val="single" w:sz="12" w:space="0" w:color="000000"/>
              <w:right w:val="single" w:sz="12" w:space="0" w:color="auto"/>
            </w:tcBorders>
            <w:vAlign w:val="center"/>
          </w:tcPr>
          <w:p w:rsidR="007A618B" w:rsidRPr="00EC273D" w:rsidRDefault="007A618B" w:rsidP="007A618B">
            <w:pPr>
              <w:snapToGrid w:val="0"/>
              <w:spacing w:after="0" w:line="240" w:lineRule="auto"/>
              <w:ind w:firstLine="0"/>
              <w:rPr>
                <w:bCs/>
                <w:sz w:val="22"/>
                <w:szCs w:val="22"/>
                <w:lang w:val="sr-Latn-RS"/>
              </w:rPr>
            </w:pPr>
            <w:r w:rsidRPr="00EC273D">
              <w:rPr>
                <w:bCs/>
                <w:sz w:val="22"/>
                <w:szCs w:val="22"/>
                <w:lang w:val="sr-Latn-RS"/>
              </w:rPr>
              <w:t>500VAC ±10%,50Hz ±2%</w:t>
            </w:r>
          </w:p>
        </w:tc>
      </w:tr>
      <w:tr w:rsidR="007A618B" w:rsidRPr="00EC273D" w:rsidTr="00BC75A3">
        <w:trPr>
          <w:trHeight w:val="168"/>
        </w:trPr>
        <w:tc>
          <w:tcPr>
            <w:tcW w:w="1550" w:type="dxa"/>
            <w:vMerge/>
            <w:tcBorders>
              <w:left w:val="single" w:sz="12" w:space="0" w:color="auto"/>
            </w:tcBorders>
            <w:vAlign w:val="center"/>
          </w:tcPr>
          <w:p w:rsidR="007A618B" w:rsidRPr="00EC273D" w:rsidRDefault="007A618B" w:rsidP="002741D1">
            <w:pPr>
              <w:snapToGrid w:val="0"/>
              <w:spacing w:after="0" w:line="240" w:lineRule="auto"/>
              <w:ind w:firstLine="0"/>
              <w:jc w:val="left"/>
              <w:rPr>
                <w:b/>
                <w:bCs/>
                <w:sz w:val="22"/>
                <w:szCs w:val="22"/>
                <w:lang w:val="sr-Latn-RS"/>
              </w:rPr>
            </w:pPr>
          </w:p>
        </w:tc>
        <w:tc>
          <w:tcPr>
            <w:tcW w:w="4296" w:type="dxa"/>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Kontrolni napon</w:t>
            </w:r>
          </w:p>
        </w:tc>
        <w:tc>
          <w:tcPr>
            <w:tcW w:w="3490" w:type="dxa"/>
            <w:tcBorders>
              <w:right w:val="single" w:sz="12" w:space="0" w:color="auto"/>
            </w:tcBorders>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24V DC (jednosmerne struje)</w:t>
            </w:r>
          </w:p>
        </w:tc>
      </w:tr>
      <w:tr w:rsidR="007A618B" w:rsidRPr="00EC273D" w:rsidTr="00BC75A3">
        <w:trPr>
          <w:trHeight w:val="130"/>
        </w:trPr>
        <w:tc>
          <w:tcPr>
            <w:tcW w:w="1550" w:type="dxa"/>
            <w:vMerge/>
            <w:tcBorders>
              <w:left w:val="single" w:sz="12" w:space="0" w:color="auto"/>
            </w:tcBorders>
            <w:vAlign w:val="center"/>
          </w:tcPr>
          <w:p w:rsidR="007A618B" w:rsidRPr="00EC273D" w:rsidRDefault="007A618B" w:rsidP="002741D1">
            <w:pPr>
              <w:snapToGrid w:val="0"/>
              <w:spacing w:after="0" w:line="240" w:lineRule="auto"/>
              <w:ind w:firstLine="0"/>
              <w:jc w:val="left"/>
              <w:rPr>
                <w:b/>
                <w:bCs/>
                <w:sz w:val="22"/>
                <w:szCs w:val="22"/>
                <w:lang w:val="sr-Latn-RS"/>
              </w:rPr>
            </w:pPr>
          </w:p>
        </w:tc>
        <w:tc>
          <w:tcPr>
            <w:tcW w:w="4296" w:type="dxa"/>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Instalisana snaga</w:t>
            </w:r>
          </w:p>
        </w:tc>
        <w:tc>
          <w:tcPr>
            <w:tcW w:w="3490" w:type="dxa"/>
            <w:tcBorders>
              <w:right w:val="single" w:sz="12" w:space="0" w:color="auto"/>
            </w:tcBorders>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max. 75kW</w:t>
            </w:r>
          </w:p>
        </w:tc>
      </w:tr>
      <w:tr w:rsidR="007A618B" w:rsidRPr="00EC273D" w:rsidTr="00BC75A3">
        <w:trPr>
          <w:trHeight w:val="20"/>
        </w:trPr>
        <w:tc>
          <w:tcPr>
            <w:tcW w:w="1550" w:type="dxa"/>
            <w:vMerge/>
            <w:tcBorders>
              <w:left w:val="single" w:sz="12" w:space="0" w:color="auto"/>
              <w:bottom w:val="single" w:sz="12" w:space="0" w:color="auto"/>
            </w:tcBorders>
            <w:vAlign w:val="center"/>
          </w:tcPr>
          <w:p w:rsidR="007A618B" w:rsidRPr="00EC273D" w:rsidRDefault="007A618B" w:rsidP="002741D1">
            <w:pPr>
              <w:snapToGrid w:val="0"/>
              <w:spacing w:after="0" w:line="240" w:lineRule="auto"/>
              <w:ind w:firstLine="0"/>
              <w:jc w:val="left"/>
              <w:rPr>
                <w:b/>
                <w:bCs/>
                <w:sz w:val="22"/>
                <w:szCs w:val="22"/>
                <w:lang w:val="sr-Latn-RS"/>
              </w:rPr>
            </w:pPr>
          </w:p>
        </w:tc>
        <w:tc>
          <w:tcPr>
            <w:tcW w:w="4296" w:type="dxa"/>
            <w:tcBorders>
              <w:bottom w:val="single" w:sz="12" w:space="0" w:color="auto"/>
            </w:tcBorders>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Osigurači napajanja</w:t>
            </w:r>
          </w:p>
        </w:tc>
        <w:tc>
          <w:tcPr>
            <w:tcW w:w="3490" w:type="dxa"/>
            <w:tcBorders>
              <w:bottom w:val="single" w:sz="12" w:space="0" w:color="auto"/>
              <w:right w:val="single" w:sz="12" w:space="0" w:color="auto"/>
            </w:tcBorders>
            <w:vAlign w:val="center"/>
          </w:tcPr>
          <w:p w:rsidR="007A618B" w:rsidRPr="00EC273D" w:rsidRDefault="007A618B" w:rsidP="00117D75">
            <w:pPr>
              <w:snapToGrid w:val="0"/>
              <w:spacing w:after="0" w:line="240" w:lineRule="auto"/>
              <w:ind w:firstLine="0"/>
              <w:rPr>
                <w:bCs/>
                <w:sz w:val="22"/>
                <w:szCs w:val="22"/>
                <w:lang w:val="sr-Latn-RS"/>
              </w:rPr>
            </w:pPr>
            <w:r w:rsidRPr="00EC273D">
              <w:rPr>
                <w:bCs/>
                <w:sz w:val="22"/>
                <w:szCs w:val="22"/>
                <w:lang w:val="sr-Latn-RS"/>
              </w:rPr>
              <w:t>obavezni</w:t>
            </w:r>
          </w:p>
        </w:tc>
      </w:tr>
      <w:tr w:rsidR="00470334" w:rsidRPr="00EC273D" w:rsidTr="00BC75A3">
        <w:trPr>
          <w:trHeight w:val="34"/>
        </w:trPr>
        <w:tc>
          <w:tcPr>
            <w:tcW w:w="1550" w:type="dxa"/>
            <w:vMerge w:val="restart"/>
            <w:tcBorders>
              <w:top w:val="single" w:sz="12" w:space="0" w:color="auto"/>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Komprimovani vazduh</w:t>
            </w:r>
          </w:p>
        </w:tc>
        <w:tc>
          <w:tcPr>
            <w:tcW w:w="4296" w:type="dxa"/>
            <w:tcBorders>
              <w:top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Pritisak</w:t>
            </w:r>
          </w:p>
        </w:tc>
        <w:tc>
          <w:tcPr>
            <w:tcW w:w="3490" w:type="dxa"/>
            <w:tcBorders>
              <w:top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4.5 do 7.0 bar</w:t>
            </w:r>
          </w:p>
        </w:tc>
      </w:tr>
      <w:tr w:rsidR="00470334" w:rsidRPr="00EC273D" w:rsidTr="00BC75A3">
        <w:trPr>
          <w:trHeight w:val="20"/>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Kapacitet</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50 l/h</w:t>
            </w:r>
          </w:p>
        </w:tc>
      </w:tr>
      <w:tr w:rsidR="00470334" w:rsidRPr="00EC273D" w:rsidTr="00BC75A3">
        <w:trPr>
          <w:trHeight w:val="20"/>
        </w:trPr>
        <w:tc>
          <w:tcPr>
            <w:tcW w:w="1550" w:type="dxa"/>
            <w:vMerge/>
            <w:tcBorders>
              <w:top w:val="nil"/>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Kvalitet</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suv, bez prašine</w:t>
            </w:r>
          </w:p>
        </w:tc>
      </w:tr>
      <w:tr w:rsidR="002741D1" w:rsidRPr="00EC273D" w:rsidTr="00BC75A3">
        <w:trPr>
          <w:trHeight w:val="82"/>
        </w:trPr>
        <w:tc>
          <w:tcPr>
            <w:tcW w:w="1550" w:type="dxa"/>
            <w:vMerge/>
            <w:tcBorders>
              <w:top w:val="nil"/>
              <w:left w:val="single" w:sz="12" w:space="0" w:color="auto"/>
              <w:bottom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Tank komprimovanog vazduha</w:t>
            </w:r>
          </w:p>
        </w:tc>
        <w:tc>
          <w:tcPr>
            <w:tcW w:w="3490" w:type="dxa"/>
            <w:tcBorders>
              <w:bottom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50l</w:t>
            </w:r>
          </w:p>
        </w:tc>
      </w:tr>
      <w:tr w:rsidR="00470334" w:rsidRPr="00EC273D" w:rsidTr="00BC75A3">
        <w:trPr>
          <w:trHeight w:val="307"/>
        </w:trPr>
        <w:tc>
          <w:tcPr>
            <w:tcW w:w="1550" w:type="dxa"/>
            <w:vMerge w:val="restart"/>
            <w:tcBorders>
              <w:top w:val="single" w:sz="12" w:space="0" w:color="auto"/>
              <w:left w:val="single" w:sz="12" w:space="0" w:color="auto"/>
              <w:bottom w:val="single" w:sz="12" w:space="0" w:color="000000"/>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Dielektrično ulje</w:t>
            </w:r>
          </w:p>
        </w:tc>
        <w:tc>
          <w:tcPr>
            <w:tcW w:w="4296" w:type="dxa"/>
            <w:tcBorders>
              <w:top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Zapremina kade za dielektrično ulje (bez postavljenog valjka)</w:t>
            </w:r>
          </w:p>
        </w:tc>
        <w:tc>
          <w:tcPr>
            <w:tcW w:w="3490" w:type="dxa"/>
            <w:tcBorders>
              <w:top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approx. 5100 l</w:t>
            </w:r>
          </w:p>
        </w:tc>
      </w:tr>
      <w:tr w:rsidR="00470334" w:rsidRPr="00EC273D" w:rsidTr="00BC75A3">
        <w:trPr>
          <w:trHeight w:val="166"/>
        </w:trPr>
        <w:tc>
          <w:tcPr>
            <w:tcW w:w="1550" w:type="dxa"/>
            <w:vMerge/>
            <w:tcBorders>
              <w:top w:val="nil"/>
              <w:left w:val="single" w:sz="12" w:space="0" w:color="auto"/>
              <w:bottom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Preporučeno dielektrično ulje</w:t>
            </w:r>
          </w:p>
        </w:tc>
        <w:tc>
          <w:tcPr>
            <w:tcW w:w="3490" w:type="dxa"/>
            <w:tcBorders>
              <w:bottom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Macron EDM1120</w:t>
            </w:r>
          </w:p>
        </w:tc>
      </w:tr>
      <w:tr w:rsidR="00470334" w:rsidRPr="00EC273D" w:rsidTr="00BC75A3">
        <w:trPr>
          <w:trHeight w:val="544"/>
        </w:trPr>
        <w:tc>
          <w:tcPr>
            <w:tcW w:w="1550" w:type="dxa"/>
            <w:tcBorders>
              <w:top w:val="single" w:sz="12" w:space="0" w:color="auto"/>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Ambijentalni uslovi</w:t>
            </w:r>
          </w:p>
        </w:tc>
        <w:tc>
          <w:tcPr>
            <w:tcW w:w="4296" w:type="dxa"/>
            <w:tcBorders>
              <w:top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Radna temperatura ambijentalnog vazduha</w:t>
            </w:r>
          </w:p>
        </w:tc>
        <w:tc>
          <w:tcPr>
            <w:tcW w:w="3490" w:type="dxa"/>
            <w:tcBorders>
              <w:top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10 to 35°C</w:t>
            </w:r>
          </w:p>
        </w:tc>
      </w:tr>
      <w:tr w:rsidR="00470334" w:rsidRPr="00EC273D" w:rsidTr="00BC75A3">
        <w:trPr>
          <w:trHeight w:val="142"/>
        </w:trPr>
        <w:tc>
          <w:tcPr>
            <w:tcW w:w="1550" w:type="dxa"/>
            <w:vMerge w:val="restart"/>
            <w:tcBorders>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 xml:space="preserve">Ambijentalni uslovi za glavu elektrode </w:t>
            </w: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Temperatura vazduha pri skladištenju</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20°C</w:t>
            </w:r>
          </w:p>
        </w:tc>
      </w:tr>
      <w:tr w:rsidR="00470334" w:rsidRPr="00EC273D" w:rsidTr="00BC75A3">
        <w:trPr>
          <w:trHeight w:val="32"/>
        </w:trPr>
        <w:tc>
          <w:tcPr>
            <w:tcW w:w="1550" w:type="dxa"/>
            <w:vMerge/>
            <w:tcBorders>
              <w:top w:val="nil"/>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bottom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Radna relativna vlažnost vazduha</w:t>
            </w:r>
          </w:p>
        </w:tc>
        <w:tc>
          <w:tcPr>
            <w:tcW w:w="3490" w:type="dxa"/>
            <w:tcBorders>
              <w:bottom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30 to 95%</w:t>
            </w:r>
          </w:p>
        </w:tc>
      </w:tr>
      <w:tr w:rsidR="00470334" w:rsidRPr="00EC273D" w:rsidTr="00BC75A3">
        <w:trPr>
          <w:trHeight w:val="116"/>
        </w:trPr>
        <w:tc>
          <w:tcPr>
            <w:tcW w:w="1550" w:type="dxa"/>
            <w:vMerge/>
            <w:tcBorders>
              <w:top w:val="nil"/>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p>
        </w:tc>
        <w:tc>
          <w:tcPr>
            <w:tcW w:w="4296" w:type="dxa"/>
            <w:tcBorders>
              <w:top w:val="single" w:sz="12" w:space="0" w:color="000000"/>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Za umetanje elektrode 45mm / 50mm </w:t>
            </w:r>
          </w:p>
        </w:tc>
        <w:tc>
          <w:tcPr>
            <w:tcW w:w="3490" w:type="dxa"/>
            <w:tcBorders>
              <w:top w:val="single" w:sz="12" w:space="0" w:color="000000"/>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50 - 150mm</w:t>
            </w:r>
          </w:p>
        </w:tc>
      </w:tr>
      <w:tr w:rsidR="00470334" w:rsidRPr="00EC273D" w:rsidTr="00BC75A3">
        <w:trPr>
          <w:trHeight w:val="84"/>
        </w:trPr>
        <w:tc>
          <w:tcPr>
            <w:tcW w:w="1550" w:type="dxa"/>
            <w:tcBorders>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Elektrode</w:t>
            </w:r>
          </w:p>
        </w:tc>
        <w:tc>
          <w:tcPr>
            <w:tcW w:w="4296" w:type="dxa"/>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Cu 45 x 12; šuplje</w:t>
            </w:r>
          </w:p>
        </w:tc>
        <w:tc>
          <w:tcPr>
            <w:tcW w:w="3490" w:type="dxa"/>
            <w:tcBorders>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p>
        </w:tc>
      </w:tr>
      <w:tr w:rsidR="00470334" w:rsidRPr="00EC273D" w:rsidTr="00BC75A3">
        <w:trPr>
          <w:trHeight w:val="46"/>
        </w:trPr>
        <w:tc>
          <w:tcPr>
            <w:tcW w:w="1550" w:type="dxa"/>
            <w:tcBorders>
              <w:left w:val="single" w:sz="12" w:space="0" w:color="auto"/>
              <w:bottom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Broj elektroda</w:t>
            </w:r>
          </w:p>
        </w:tc>
        <w:tc>
          <w:tcPr>
            <w:tcW w:w="4296" w:type="dxa"/>
            <w:tcBorders>
              <w:bottom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21  </w:t>
            </w:r>
          </w:p>
        </w:tc>
        <w:tc>
          <w:tcPr>
            <w:tcW w:w="3490" w:type="dxa"/>
            <w:tcBorders>
              <w:bottom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proširivo do max. 30</w:t>
            </w:r>
          </w:p>
        </w:tc>
      </w:tr>
      <w:tr w:rsidR="00470334" w:rsidRPr="00EC273D" w:rsidTr="00BC75A3">
        <w:trPr>
          <w:trHeight w:val="20"/>
        </w:trPr>
        <w:tc>
          <w:tcPr>
            <w:tcW w:w="1550" w:type="dxa"/>
            <w:tcBorders>
              <w:top w:val="single" w:sz="12" w:space="0" w:color="auto"/>
              <w:left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Emisije</w:t>
            </w:r>
          </w:p>
        </w:tc>
        <w:tc>
          <w:tcPr>
            <w:tcW w:w="4296" w:type="dxa"/>
            <w:tcBorders>
              <w:top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Nivo buke</w:t>
            </w:r>
          </w:p>
        </w:tc>
        <w:tc>
          <w:tcPr>
            <w:tcW w:w="3490" w:type="dxa"/>
            <w:tcBorders>
              <w:top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&lt; 85 ± 2dB(A)</w:t>
            </w:r>
          </w:p>
        </w:tc>
      </w:tr>
      <w:tr w:rsidR="00470334" w:rsidRPr="00EC273D" w:rsidTr="00BC75A3">
        <w:trPr>
          <w:trHeight w:val="531"/>
        </w:trPr>
        <w:tc>
          <w:tcPr>
            <w:tcW w:w="1550" w:type="dxa"/>
            <w:tcBorders>
              <w:left w:val="single" w:sz="12" w:space="0" w:color="auto"/>
              <w:bottom w:val="single" w:sz="12" w:space="0" w:color="auto"/>
            </w:tcBorders>
            <w:vAlign w:val="center"/>
          </w:tcPr>
          <w:p w:rsidR="00470334" w:rsidRPr="00EC273D" w:rsidRDefault="00470334" w:rsidP="002741D1">
            <w:pPr>
              <w:snapToGrid w:val="0"/>
              <w:spacing w:after="0" w:line="240" w:lineRule="auto"/>
              <w:ind w:firstLine="0"/>
              <w:jc w:val="left"/>
              <w:rPr>
                <w:b/>
                <w:bCs/>
                <w:sz w:val="22"/>
                <w:szCs w:val="22"/>
                <w:lang w:val="sr-Latn-RS"/>
              </w:rPr>
            </w:pPr>
            <w:r w:rsidRPr="00EC273D">
              <w:rPr>
                <w:b/>
                <w:bCs/>
                <w:sz w:val="22"/>
                <w:szCs w:val="22"/>
                <w:lang w:val="sr-Latn-RS"/>
              </w:rPr>
              <w:t>Emisije</w:t>
            </w:r>
          </w:p>
        </w:tc>
        <w:tc>
          <w:tcPr>
            <w:tcW w:w="4296" w:type="dxa"/>
            <w:tcBorders>
              <w:bottom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EMC</w:t>
            </w:r>
          </w:p>
        </w:tc>
        <w:tc>
          <w:tcPr>
            <w:tcW w:w="3490" w:type="dxa"/>
            <w:tcBorders>
              <w:bottom w:val="single" w:sz="12" w:space="0" w:color="auto"/>
              <w:right w:val="single" w:sz="12" w:space="0" w:color="auto"/>
            </w:tcBorders>
            <w:vAlign w:val="center"/>
          </w:tcPr>
          <w:p w:rsidR="00470334" w:rsidRPr="00EC273D" w:rsidRDefault="00470334" w:rsidP="00117D75">
            <w:pPr>
              <w:snapToGrid w:val="0"/>
              <w:spacing w:after="0" w:line="240" w:lineRule="auto"/>
              <w:ind w:firstLine="0"/>
              <w:rPr>
                <w:bCs/>
                <w:sz w:val="22"/>
                <w:szCs w:val="22"/>
                <w:lang w:val="sr-Latn-RS"/>
              </w:rPr>
            </w:pPr>
            <w:r w:rsidRPr="00EC273D">
              <w:rPr>
                <w:bCs/>
                <w:sz w:val="22"/>
                <w:szCs w:val="22"/>
                <w:lang w:val="sr-Latn-RS"/>
              </w:rPr>
              <w:t xml:space="preserve">U skladu sa EMC propisima za industrijska okruženja </w:t>
            </w:r>
          </w:p>
        </w:tc>
      </w:tr>
    </w:tbl>
    <w:p w:rsidR="00470334" w:rsidRPr="00EC273D" w:rsidRDefault="00470334" w:rsidP="00DD2085">
      <w:pPr>
        <w:pStyle w:val="Heading4"/>
        <w:rPr>
          <w:lang w:val="sr-Latn-RS"/>
        </w:rPr>
      </w:pPr>
      <w:r w:rsidRPr="00EC273D">
        <w:rPr>
          <w:lang w:val="sr-Latn-RS"/>
        </w:rPr>
        <w:t>MAŠINSKE INSTALACIJE</w:t>
      </w:r>
    </w:p>
    <w:p w:rsidR="00470334" w:rsidRPr="00EC273D" w:rsidRDefault="00470334" w:rsidP="00470334">
      <w:pPr>
        <w:snapToGrid w:val="0"/>
        <w:ind w:firstLine="0"/>
        <w:rPr>
          <w:szCs w:val="24"/>
          <w:lang w:val="sr-Latn-RS"/>
        </w:rPr>
      </w:pPr>
      <w:r w:rsidRPr="00EC273D">
        <w:rPr>
          <w:szCs w:val="24"/>
          <w:lang w:val="sr-Latn-RS"/>
        </w:rPr>
        <w:t>U predmetnom pogonu postoje instalacije grejanja pogonske hale i pogonske zgrade, instalacije ventilacije, instalacija i oprema za prečišćavanje zagađenog vazduha u procesu hromiranja i instalacija i oprema za komprimovani vazduh.</w:t>
      </w:r>
    </w:p>
    <w:p w:rsidR="00470334" w:rsidRPr="00EC273D" w:rsidRDefault="00470334" w:rsidP="00470334">
      <w:pPr>
        <w:snapToGrid w:val="0"/>
        <w:ind w:firstLine="0"/>
        <w:rPr>
          <w:szCs w:val="24"/>
          <w:lang w:val="sr-Latn-RS"/>
        </w:rPr>
      </w:pPr>
      <w:r w:rsidRPr="00EC273D">
        <w:rPr>
          <w:szCs w:val="24"/>
          <w:lang w:val="sr-Latn-RS"/>
        </w:rPr>
        <w:t xml:space="preserve">Za funkcionalni rad nove opreme potrebne su sledeće mašinske instalacije: </w:t>
      </w:r>
    </w:p>
    <w:p w:rsidR="00470334" w:rsidRPr="00EC273D" w:rsidRDefault="00470334" w:rsidP="00470334">
      <w:pPr>
        <w:snapToGrid w:val="0"/>
        <w:ind w:firstLine="0"/>
        <w:rPr>
          <w:szCs w:val="24"/>
          <w:lang w:val="sr-Latn-RS"/>
        </w:rPr>
      </w:pPr>
      <w:r w:rsidRPr="00EC273D">
        <w:rPr>
          <w:szCs w:val="24"/>
          <w:lang w:val="sr-Latn-RS"/>
        </w:rPr>
        <w:t>1.</w:t>
      </w:r>
      <w:r w:rsidRPr="00EC273D">
        <w:rPr>
          <w:szCs w:val="24"/>
          <w:lang w:val="sr-Latn-RS"/>
        </w:rPr>
        <w:tab/>
        <w:t>Filtriranje (prečišćavanje) dielektričnog ulja</w:t>
      </w:r>
    </w:p>
    <w:p w:rsidR="00470334" w:rsidRPr="00EC273D" w:rsidRDefault="00470334" w:rsidP="00470334">
      <w:pPr>
        <w:snapToGrid w:val="0"/>
        <w:ind w:firstLine="0"/>
        <w:rPr>
          <w:szCs w:val="24"/>
          <w:lang w:val="sr-Latn-RS"/>
        </w:rPr>
      </w:pPr>
      <w:r w:rsidRPr="00EC273D">
        <w:rPr>
          <w:szCs w:val="24"/>
          <w:lang w:val="sr-Latn-RS"/>
        </w:rPr>
        <w:lastRenderedPageBreak/>
        <w:t>2.</w:t>
      </w:r>
      <w:r w:rsidRPr="00EC273D">
        <w:rPr>
          <w:szCs w:val="24"/>
          <w:lang w:val="sr-Latn-RS"/>
        </w:rPr>
        <w:tab/>
        <w:t xml:space="preserve">Hlađenje dielektričnog ulja </w:t>
      </w:r>
    </w:p>
    <w:p w:rsidR="00470334" w:rsidRPr="00EC273D" w:rsidRDefault="00470334" w:rsidP="00470334">
      <w:pPr>
        <w:snapToGrid w:val="0"/>
        <w:ind w:firstLine="0"/>
        <w:rPr>
          <w:szCs w:val="24"/>
          <w:lang w:val="sr-Latn-RS"/>
        </w:rPr>
      </w:pPr>
      <w:r w:rsidRPr="00EC273D">
        <w:rPr>
          <w:szCs w:val="24"/>
          <w:lang w:val="sr-Latn-RS"/>
        </w:rPr>
        <w:t>3.</w:t>
      </w:r>
      <w:r w:rsidRPr="00EC273D">
        <w:rPr>
          <w:szCs w:val="24"/>
          <w:lang w:val="sr-Latn-RS"/>
        </w:rPr>
        <w:tab/>
        <w:t>Ventilacioni sistem za odvod i prečišćavanje emisije isparenja od rada EDT mašine .</w:t>
      </w:r>
    </w:p>
    <w:p w:rsidR="00470334" w:rsidRPr="00EC273D" w:rsidRDefault="00470334" w:rsidP="00470334">
      <w:pPr>
        <w:snapToGrid w:val="0"/>
        <w:ind w:firstLine="0"/>
        <w:rPr>
          <w:szCs w:val="24"/>
          <w:lang w:val="sr-Latn-RS"/>
        </w:rPr>
      </w:pPr>
      <w:r w:rsidRPr="00EC273D">
        <w:rPr>
          <w:szCs w:val="24"/>
          <w:lang w:val="sr-Latn-RS"/>
        </w:rPr>
        <w:t>4.</w:t>
      </w:r>
      <w:r w:rsidRPr="00EC273D">
        <w:rPr>
          <w:szCs w:val="24"/>
          <w:lang w:val="sr-Latn-RS"/>
        </w:rPr>
        <w:tab/>
        <w:t>Instalacija komprimovanog vazduha</w:t>
      </w:r>
    </w:p>
    <w:tbl>
      <w:tblPr>
        <w:tblStyle w:val="TableGrid"/>
        <w:tblpPr w:leftFromText="180" w:rightFromText="180" w:vertAnchor="text" w:horzAnchor="margin" w:tblpXSpec="right" w:tblpY="33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tblGrid>
      <w:tr w:rsidR="00375F7B" w:rsidRPr="00EC273D" w:rsidTr="00375F7B">
        <w:tc>
          <w:tcPr>
            <w:tcW w:w="3964" w:type="dxa"/>
          </w:tcPr>
          <w:p w:rsidR="00375F7B" w:rsidRPr="00EC273D" w:rsidRDefault="00375F7B" w:rsidP="00375F7B">
            <w:pPr>
              <w:snapToGrid w:val="0"/>
              <w:spacing w:after="0"/>
              <w:ind w:firstLine="0"/>
              <w:jc w:val="center"/>
              <w:rPr>
                <w:szCs w:val="24"/>
                <w:lang w:val="sr-Latn-RS"/>
              </w:rPr>
            </w:pPr>
            <w:r w:rsidRPr="00EC273D">
              <w:rPr>
                <w:noProof/>
                <w:szCs w:val="24"/>
                <w:lang w:val="sr-Latn-RS" w:eastAsia="sr-Latn-RS"/>
              </w:rPr>
              <w:drawing>
                <wp:inline distT="0" distB="0" distL="0" distR="0" wp14:anchorId="607D0F0B" wp14:editId="38B6FB14">
                  <wp:extent cx="1256988" cy="1363672"/>
                  <wp:effectExtent l="0" t="0" r="635"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283687" cy="1392637"/>
                          </a:xfrm>
                          <a:prstGeom prst="rect">
                            <a:avLst/>
                          </a:prstGeom>
                          <a:noFill/>
                          <a:ln>
                            <a:noFill/>
                          </a:ln>
                        </pic:spPr>
                      </pic:pic>
                    </a:graphicData>
                  </a:graphic>
                </wp:inline>
              </w:drawing>
            </w:r>
          </w:p>
        </w:tc>
      </w:tr>
      <w:tr w:rsidR="00375F7B" w:rsidRPr="00EC273D" w:rsidTr="00375F7B">
        <w:tc>
          <w:tcPr>
            <w:tcW w:w="3964" w:type="dxa"/>
          </w:tcPr>
          <w:p w:rsidR="00375F7B" w:rsidRPr="00EC273D" w:rsidRDefault="00375F7B" w:rsidP="00375F7B">
            <w:pPr>
              <w:snapToGrid w:val="0"/>
              <w:spacing w:after="0"/>
              <w:ind w:firstLine="0"/>
              <w:jc w:val="center"/>
              <w:rPr>
                <w:szCs w:val="24"/>
                <w:lang w:val="sr-Latn-RS"/>
              </w:rPr>
            </w:pPr>
            <w:r w:rsidRPr="00EC273D">
              <w:rPr>
                <w:b/>
                <w:sz w:val="22"/>
                <w:szCs w:val="24"/>
                <w:lang w:val="sr-Latn-RS"/>
              </w:rPr>
              <w:t>Slika 8: Izgled standardne filterske jedinice</w:t>
            </w:r>
          </w:p>
        </w:tc>
      </w:tr>
    </w:tbl>
    <w:p w:rsidR="00470334" w:rsidRPr="00EC273D" w:rsidRDefault="00470334" w:rsidP="00470334">
      <w:pPr>
        <w:snapToGrid w:val="0"/>
        <w:ind w:firstLine="0"/>
        <w:rPr>
          <w:b/>
          <w:szCs w:val="24"/>
          <w:lang w:val="sr-Latn-RS"/>
        </w:rPr>
      </w:pPr>
      <w:r w:rsidRPr="00EC273D">
        <w:rPr>
          <w:b/>
          <w:szCs w:val="24"/>
          <w:lang w:val="sr-Latn-RS"/>
        </w:rPr>
        <w:t>1.</w:t>
      </w:r>
      <w:r w:rsidRPr="00EC273D">
        <w:rPr>
          <w:b/>
          <w:szCs w:val="24"/>
          <w:lang w:val="sr-Latn-RS"/>
        </w:rPr>
        <w:tab/>
        <w:t xml:space="preserve">Filtriranje dielektričnog ulja </w:t>
      </w:r>
    </w:p>
    <w:p w:rsidR="00470334" w:rsidRPr="00EC273D" w:rsidRDefault="00470334" w:rsidP="00470334">
      <w:pPr>
        <w:snapToGrid w:val="0"/>
        <w:ind w:firstLine="0"/>
        <w:rPr>
          <w:szCs w:val="24"/>
          <w:lang w:val="sr-Latn-RS"/>
        </w:rPr>
      </w:pPr>
      <w:r w:rsidRPr="00EC273D">
        <w:rPr>
          <w:szCs w:val="24"/>
          <w:lang w:val="sr-Latn-RS"/>
        </w:rPr>
        <w:t>Filterski sistem se sastoji od:</w:t>
      </w:r>
    </w:p>
    <w:p w:rsidR="00470334" w:rsidRPr="00EC273D" w:rsidRDefault="00470334" w:rsidP="00470334">
      <w:pPr>
        <w:pStyle w:val="ListParagraph"/>
        <w:numPr>
          <w:ilvl w:val="0"/>
          <w:numId w:val="22"/>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filter kertridža,</w:t>
      </w:r>
    </w:p>
    <w:p w:rsidR="00470334" w:rsidRPr="00EC273D" w:rsidRDefault="00470334" w:rsidP="00470334">
      <w:pPr>
        <w:pStyle w:val="ListParagraph"/>
        <w:numPr>
          <w:ilvl w:val="0"/>
          <w:numId w:val="22"/>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pumpi za napajanje</w:t>
      </w:r>
    </w:p>
    <w:p w:rsidR="00470334" w:rsidRPr="00EC273D" w:rsidRDefault="00470334" w:rsidP="00470334">
      <w:pPr>
        <w:pStyle w:val="ListParagraph"/>
        <w:numPr>
          <w:ilvl w:val="0"/>
          <w:numId w:val="22"/>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rezervoara čistog ulja</w:t>
      </w:r>
    </w:p>
    <w:p w:rsidR="00470334" w:rsidRPr="00EC273D" w:rsidRDefault="00470334" w:rsidP="00470334">
      <w:pPr>
        <w:pStyle w:val="ListParagraph"/>
        <w:numPr>
          <w:ilvl w:val="0"/>
          <w:numId w:val="22"/>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rezervoara zaprljanog ulja</w:t>
      </w:r>
    </w:p>
    <w:p w:rsidR="00470334" w:rsidRPr="00EC273D" w:rsidRDefault="00470334" w:rsidP="00470334">
      <w:pPr>
        <w:snapToGrid w:val="0"/>
        <w:ind w:firstLine="0"/>
        <w:rPr>
          <w:szCs w:val="24"/>
          <w:lang w:val="sr-Latn-RS"/>
        </w:rPr>
      </w:pPr>
      <w:r w:rsidRPr="00EC273D">
        <w:rPr>
          <w:szCs w:val="24"/>
          <w:lang w:val="sr-Latn-RS"/>
        </w:rPr>
        <w:t>i montira se odvojeno od EDT mašine.</w:t>
      </w:r>
    </w:p>
    <w:p w:rsidR="00470334" w:rsidRPr="00EC273D" w:rsidRDefault="00470334" w:rsidP="00470334">
      <w:pPr>
        <w:snapToGrid w:val="0"/>
        <w:ind w:firstLine="0"/>
        <w:rPr>
          <w:szCs w:val="24"/>
          <w:lang w:val="sr-Latn-RS"/>
        </w:rPr>
      </w:pPr>
      <w:r w:rsidRPr="00EC273D">
        <w:rPr>
          <w:szCs w:val="24"/>
          <w:lang w:val="sr-Latn-RS"/>
        </w:rPr>
        <w:t>Sa pumpom za punjenje i cirkulacionom pumpom, čisto dielektrično ulje se transportuje iz rezervoara čistog ulja u kadu EDT mašine (radni rezervoar) i cirkuliše tokom EDT procesa.</w:t>
      </w:r>
      <w:r w:rsidR="00375F7B" w:rsidRPr="00EC273D">
        <w:rPr>
          <w:szCs w:val="24"/>
          <w:lang w:val="sr-Latn-RS"/>
        </w:rPr>
        <w:t xml:space="preserve"> </w:t>
      </w:r>
      <w:r w:rsidRPr="00EC273D">
        <w:rPr>
          <w:szCs w:val="24"/>
          <w:lang w:val="sr-Latn-RS"/>
        </w:rPr>
        <w:t>Zasebna pumpa za napajanje prenosi čisto dielektrično ulje na i kroz elektrode.</w:t>
      </w:r>
      <w:r w:rsidR="00375F7B" w:rsidRPr="00EC273D">
        <w:rPr>
          <w:szCs w:val="24"/>
          <w:lang w:val="sr-Latn-RS"/>
        </w:rPr>
        <w:t xml:space="preserve"> </w:t>
      </w:r>
      <w:r w:rsidRPr="00EC273D">
        <w:rPr>
          <w:szCs w:val="24"/>
          <w:lang w:val="sr-Latn-RS"/>
        </w:rPr>
        <w:t>Zaprljano EDT ulje prolazi kroz povratnu cev u rezervoar zaprljanog ulja.</w:t>
      </w:r>
      <w:r w:rsidR="00375F7B" w:rsidRPr="00EC273D">
        <w:rPr>
          <w:szCs w:val="24"/>
          <w:lang w:val="sr-Latn-RS"/>
        </w:rPr>
        <w:t xml:space="preserve"> </w:t>
      </w:r>
      <w:r w:rsidRPr="00EC273D">
        <w:rPr>
          <w:szCs w:val="24"/>
          <w:lang w:val="sr-Latn-RS"/>
        </w:rPr>
        <w:t>Iz ovog rezervoara zaprljano ulje se transportuje kroz filter kertridže u rezervoar čistog ulja.</w:t>
      </w:r>
    </w:p>
    <w:p w:rsidR="00470334" w:rsidRPr="00EC273D" w:rsidRDefault="00470334" w:rsidP="00470334">
      <w:pPr>
        <w:snapToGrid w:val="0"/>
        <w:ind w:firstLine="0"/>
        <w:rPr>
          <w:szCs w:val="24"/>
          <w:lang w:val="sr-Latn-RS"/>
        </w:rPr>
      </w:pPr>
      <w:r w:rsidRPr="00EC273D">
        <w:rPr>
          <w:noProof/>
          <w:szCs w:val="24"/>
          <w:lang w:val="sr-Latn-RS" w:eastAsia="sr-Latn-RS"/>
        </w:rPr>
        <w:drawing>
          <wp:inline distT="0" distB="0" distL="0" distR="0" wp14:anchorId="5ECAFF30" wp14:editId="2CACB4DF">
            <wp:extent cx="2672100" cy="150729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screen">
                      <a:extLst>
                        <a:ext uri="{28A0092B-C50C-407E-A947-70E740481C1C}">
                          <a14:useLocalDpi xmlns:a14="http://schemas.microsoft.com/office/drawing/2010/main"/>
                        </a:ext>
                      </a:extLst>
                    </a:blip>
                    <a:srcRect l="5696" t="10858" r="2543"/>
                    <a:stretch/>
                  </pic:blipFill>
                  <pic:spPr bwMode="auto">
                    <a:xfrm>
                      <a:off x="0" y="0"/>
                      <a:ext cx="2698451" cy="1522156"/>
                    </a:xfrm>
                    <a:prstGeom prst="rect">
                      <a:avLst/>
                    </a:prstGeom>
                    <a:ln>
                      <a:noFill/>
                    </a:ln>
                    <a:extLst>
                      <a:ext uri="{53640926-AAD7-44D8-BBD7-CCE9431645EC}">
                        <a14:shadowObscured xmlns:a14="http://schemas.microsoft.com/office/drawing/2010/main"/>
                      </a:ext>
                    </a:extLst>
                  </pic:spPr>
                </pic:pic>
              </a:graphicData>
            </a:graphic>
          </wp:inline>
        </w:drawing>
      </w:r>
    </w:p>
    <w:p w:rsidR="00375F7B" w:rsidRPr="00EC273D" w:rsidRDefault="00375F7B" w:rsidP="00375F7B">
      <w:pPr>
        <w:snapToGrid w:val="0"/>
        <w:ind w:firstLine="0"/>
        <w:rPr>
          <w:b/>
          <w:sz w:val="22"/>
          <w:szCs w:val="24"/>
          <w:lang w:val="sr-Latn-RS"/>
        </w:rPr>
      </w:pPr>
      <w:r w:rsidRPr="00EC273D">
        <w:rPr>
          <w:b/>
          <w:sz w:val="22"/>
          <w:szCs w:val="24"/>
          <w:lang w:val="sr-Latn-RS"/>
        </w:rPr>
        <w:t xml:space="preserve">Slika 9: Šematski prikaz rezervoara i pumpi </w:t>
      </w:r>
    </w:p>
    <w:p w:rsidR="00470334" w:rsidRPr="00EC273D" w:rsidRDefault="00470334" w:rsidP="00470334">
      <w:pPr>
        <w:snapToGrid w:val="0"/>
        <w:ind w:firstLine="0"/>
        <w:rPr>
          <w:szCs w:val="24"/>
          <w:lang w:val="sr-Latn-RS"/>
        </w:rPr>
      </w:pPr>
      <w:r w:rsidRPr="00EC273D">
        <w:rPr>
          <w:szCs w:val="24"/>
          <w:lang w:val="sr-Latn-RS"/>
        </w:rPr>
        <w:t>Karakteristike sistema filtracije sa kertridž filterima:</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Tip glavnog filtera: </w:t>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Kertridž filter za dielektrično ulje</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Broj ležišta kertridža: </w:t>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24</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Medij: </w:t>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dielektrično ulje</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Zapreminski protok pumpe: </w:t>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80 l/min</w:t>
      </w:r>
    </w:p>
    <w:p w:rsidR="00375F7B"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Pritisak: </w:t>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max. 3 bar</w:t>
      </w:r>
    </w:p>
    <w:p w:rsidR="00470334" w:rsidRPr="00EC273D" w:rsidRDefault="00375F7B"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Finoć</w:t>
      </w:r>
      <w:r w:rsidR="00470334" w:rsidRPr="00EC273D">
        <w:rPr>
          <w:rFonts w:ascii="Arial Narrow" w:eastAsia="Times New Roman" w:hAnsi="Arial Narrow"/>
          <w:sz w:val="24"/>
          <w:szCs w:val="24"/>
          <w:lang w:val="sr-Latn-RS"/>
        </w:rPr>
        <w:t xml:space="preserve">a filtera: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00470334" w:rsidRPr="00EC273D">
        <w:rPr>
          <w:rFonts w:ascii="Arial Narrow" w:eastAsia="Times New Roman" w:hAnsi="Arial Narrow"/>
          <w:sz w:val="24"/>
          <w:szCs w:val="24"/>
          <w:lang w:val="sr-Latn-RS"/>
        </w:rPr>
        <w:t>5 µm</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Rezervoar čistog ulja: </w:t>
      </w:r>
      <w:r w:rsidR="00375F7B" w:rsidRPr="00EC273D">
        <w:rPr>
          <w:rFonts w:ascii="Arial Narrow" w:eastAsia="Times New Roman" w:hAnsi="Arial Narrow"/>
          <w:sz w:val="24"/>
          <w:szCs w:val="24"/>
          <w:lang w:val="sr-Latn-RS"/>
        </w:rPr>
        <w:tab/>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3,5</w:t>
      </w:r>
      <w:r w:rsidR="00167978" w:rsidRPr="00EC273D">
        <w:rPr>
          <w:rFonts w:ascii="Arial Narrow" w:eastAsia="Times New Roman" w:hAnsi="Arial Narrow"/>
          <w:sz w:val="24"/>
          <w:szCs w:val="24"/>
          <w:lang w:val="sr-Latn-RS"/>
        </w:rPr>
        <w:t xml:space="preserve"> </w:t>
      </w:r>
      <w:r w:rsidRPr="00EC273D">
        <w:rPr>
          <w:rFonts w:ascii="Arial Narrow" w:eastAsia="Times New Roman" w:hAnsi="Arial Narrow"/>
          <w:sz w:val="24"/>
          <w:szCs w:val="24"/>
          <w:lang w:val="sr-Latn-RS"/>
        </w:rPr>
        <w:t>m³</w:t>
      </w:r>
    </w:p>
    <w:p w:rsidR="00470334" w:rsidRPr="00EC273D" w:rsidRDefault="00470334" w:rsidP="00375F7B">
      <w:pPr>
        <w:pStyle w:val="ListParagraph"/>
        <w:numPr>
          <w:ilvl w:val="0"/>
          <w:numId w:val="22"/>
        </w:numPr>
        <w:tabs>
          <w:tab w:val="left"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Rezervoar zaprljanog ulja:</w:t>
      </w:r>
      <w:r w:rsidR="00375F7B"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6</w:t>
      </w:r>
      <w:r w:rsidR="00167978" w:rsidRPr="00EC273D">
        <w:rPr>
          <w:rFonts w:ascii="Arial Narrow" w:eastAsia="Times New Roman" w:hAnsi="Arial Narrow"/>
          <w:sz w:val="24"/>
          <w:szCs w:val="24"/>
          <w:lang w:val="sr-Latn-RS"/>
        </w:rPr>
        <w:t xml:space="preserve"> </w:t>
      </w:r>
      <w:r w:rsidRPr="00EC273D">
        <w:rPr>
          <w:rFonts w:ascii="Arial Narrow" w:eastAsia="Times New Roman" w:hAnsi="Arial Narrow"/>
          <w:sz w:val="24"/>
          <w:szCs w:val="24"/>
          <w:lang w:val="sr-Latn-RS"/>
        </w:rPr>
        <w:t>m³</w:t>
      </w:r>
    </w:p>
    <w:p w:rsidR="00470334" w:rsidRPr="00EC273D" w:rsidRDefault="00470334" w:rsidP="00470334">
      <w:pPr>
        <w:snapToGrid w:val="0"/>
        <w:ind w:firstLine="0"/>
        <w:rPr>
          <w:b/>
          <w:szCs w:val="24"/>
          <w:lang w:val="sr-Latn-RS"/>
        </w:rPr>
      </w:pPr>
      <w:r w:rsidRPr="00EC273D">
        <w:rPr>
          <w:b/>
          <w:szCs w:val="24"/>
          <w:lang w:val="sr-Latn-RS"/>
        </w:rPr>
        <w:t>2.</w:t>
      </w:r>
      <w:r w:rsidRPr="00EC273D">
        <w:rPr>
          <w:b/>
          <w:szCs w:val="24"/>
          <w:lang w:val="sr-Latn-RS"/>
        </w:rPr>
        <w:tab/>
        <w:t xml:space="preserve">Hlađenje dielektričnog ulja </w:t>
      </w:r>
    </w:p>
    <w:p w:rsidR="00470334" w:rsidRPr="00EC273D" w:rsidRDefault="00470334" w:rsidP="00470334">
      <w:pPr>
        <w:snapToGrid w:val="0"/>
        <w:ind w:firstLine="0"/>
        <w:rPr>
          <w:szCs w:val="24"/>
          <w:lang w:val="sr-Latn-RS"/>
        </w:rPr>
      </w:pPr>
      <w:r w:rsidRPr="00EC273D">
        <w:rPr>
          <w:szCs w:val="24"/>
          <w:lang w:val="sr-Latn-RS"/>
        </w:rPr>
        <w:t>Cirkulacioni cevni razvod sadrži izmenjivač toplote koji se povezuje na postojeći razvod za hlađenje rashladnom vodom.</w:t>
      </w:r>
    </w:p>
    <w:p w:rsidR="00470334" w:rsidRPr="00EC273D" w:rsidRDefault="00470334" w:rsidP="00470334">
      <w:pPr>
        <w:snapToGrid w:val="0"/>
        <w:ind w:firstLine="0"/>
        <w:rPr>
          <w:b/>
          <w:szCs w:val="24"/>
          <w:lang w:val="sr-Latn-RS"/>
        </w:rPr>
      </w:pPr>
      <w:r w:rsidRPr="00EC273D">
        <w:rPr>
          <w:b/>
          <w:szCs w:val="24"/>
          <w:lang w:val="sr-Latn-RS"/>
        </w:rPr>
        <w:lastRenderedPageBreak/>
        <w:t>3.</w:t>
      </w:r>
      <w:r w:rsidRPr="00EC273D">
        <w:rPr>
          <w:b/>
          <w:szCs w:val="24"/>
          <w:lang w:val="sr-Latn-RS"/>
        </w:rPr>
        <w:tab/>
        <w:t>Ventilacioni sistem za odvod emisije isparenja od rada EDT mašine</w:t>
      </w:r>
    </w:p>
    <w:p w:rsidR="00470334" w:rsidRPr="00EC273D" w:rsidRDefault="00470334" w:rsidP="00470334">
      <w:pPr>
        <w:snapToGrid w:val="0"/>
        <w:ind w:firstLine="0"/>
        <w:rPr>
          <w:szCs w:val="24"/>
          <w:lang w:val="sr-Latn-RS"/>
        </w:rPr>
      </w:pPr>
      <w:r w:rsidRPr="00EC273D">
        <w:rPr>
          <w:szCs w:val="24"/>
          <w:lang w:val="sr-Latn-RS"/>
        </w:rPr>
        <w:t>Vazduh generisan u procesu mašinske obrade radnih valjaka sadrži štetna jedinjenja koja se moraju odstraniti pre ispuštanja u spoljnu sredinu.</w:t>
      </w:r>
    </w:p>
    <w:p w:rsidR="00470334" w:rsidRPr="00EC273D" w:rsidRDefault="00470334" w:rsidP="00470334">
      <w:pPr>
        <w:snapToGrid w:val="0"/>
        <w:ind w:firstLine="0"/>
        <w:rPr>
          <w:szCs w:val="24"/>
          <w:lang w:val="sr-Latn-RS"/>
        </w:rPr>
      </w:pPr>
      <w:r w:rsidRPr="00EC273D">
        <w:rPr>
          <w:szCs w:val="24"/>
          <w:lang w:val="sr-Latn-RS"/>
        </w:rPr>
        <w:t xml:space="preserve">Sistem za prečišćavanje vazduha se sastoji od filterske jedinice i kanala kojim se nakon filtriranja odvodi u atmosferu. </w:t>
      </w:r>
    </w:p>
    <w:p w:rsidR="00470334" w:rsidRPr="00EC273D" w:rsidRDefault="00470334" w:rsidP="00470334">
      <w:pPr>
        <w:autoSpaceDE w:val="0"/>
        <w:autoSpaceDN w:val="0"/>
        <w:adjustRightInd w:val="0"/>
        <w:ind w:firstLine="0"/>
        <w:rPr>
          <w:szCs w:val="24"/>
          <w:lang w:val="sr-Latn-RS"/>
        </w:rPr>
      </w:pPr>
      <w:r w:rsidRPr="00EC273D">
        <w:rPr>
          <w:szCs w:val="24"/>
          <w:lang w:val="sr-Latn-RS"/>
        </w:rPr>
        <w:t>Filterska jedinica je tip Filtering Device INR 21700.1D</w:t>
      </w:r>
      <w:r w:rsidR="00167978" w:rsidRPr="00EC273D">
        <w:rPr>
          <w:szCs w:val="24"/>
          <w:lang w:val="sr-Latn-RS"/>
        </w:rPr>
        <w:t>,</w:t>
      </w:r>
      <w:r w:rsidRPr="00EC273D">
        <w:rPr>
          <w:szCs w:val="24"/>
          <w:lang w:val="sr-Latn-RS"/>
        </w:rPr>
        <w:t xml:space="preserve"> proizvođač</w:t>
      </w:r>
      <w:r w:rsidR="00167978" w:rsidRPr="00EC273D">
        <w:rPr>
          <w:szCs w:val="24"/>
          <w:lang w:val="sr-Latn-RS"/>
        </w:rPr>
        <w:t>a</w:t>
      </w:r>
      <w:r w:rsidRPr="00EC273D">
        <w:rPr>
          <w:szCs w:val="24"/>
          <w:lang w:val="sr-Latn-RS"/>
        </w:rPr>
        <w:t xml:space="preserve"> Fuchs Umwelttechnik Produktions- und Vertriebs-GmbH Nemačka.</w:t>
      </w:r>
    </w:p>
    <w:p w:rsidR="00470334" w:rsidRPr="00EC273D" w:rsidRDefault="00470334" w:rsidP="00470334">
      <w:pPr>
        <w:snapToGrid w:val="0"/>
        <w:ind w:firstLine="0"/>
        <w:rPr>
          <w:szCs w:val="24"/>
          <w:lang w:val="sr-Latn-RS"/>
        </w:rPr>
      </w:pPr>
      <w:r w:rsidRPr="00EC273D">
        <w:rPr>
          <w:noProof/>
          <w:szCs w:val="24"/>
          <w:lang w:val="sr-Latn-RS" w:eastAsia="sr-Latn-RS"/>
        </w:rPr>
        <w:drawing>
          <wp:inline distT="0" distB="0" distL="0" distR="0" wp14:anchorId="78A3A015" wp14:editId="38413400">
            <wp:extent cx="2125683" cy="2270363"/>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2127998" cy="2272836"/>
                    </a:xfrm>
                    <a:prstGeom prst="rect">
                      <a:avLst/>
                    </a:prstGeom>
                    <a:noFill/>
                    <a:ln>
                      <a:noFill/>
                    </a:ln>
                  </pic:spPr>
                </pic:pic>
              </a:graphicData>
            </a:graphic>
          </wp:inline>
        </w:drawing>
      </w:r>
    </w:p>
    <w:p w:rsidR="00167978" w:rsidRPr="00EC273D" w:rsidRDefault="00BB7D10" w:rsidP="00167978">
      <w:pPr>
        <w:autoSpaceDE w:val="0"/>
        <w:autoSpaceDN w:val="0"/>
        <w:adjustRightInd w:val="0"/>
        <w:ind w:firstLine="0"/>
        <w:rPr>
          <w:b/>
          <w:sz w:val="22"/>
          <w:szCs w:val="24"/>
          <w:lang w:val="sr-Latn-RS"/>
        </w:rPr>
      </w:pPr>
      <w:r w:rsidRPr="00EC273D">
        <w:rPr>
          <w:b/>
          <w:sz w:val="22"/>
          <w:szCs w:val="24"/>
          <w:lang w:val="sr-Latn-RS"/>
        </w:rPr>
        <w:t xml:space="preserve">Slika 10: </w:t>
      </w:r>
      <w:r w:rsidR="00167978" w:rsidRPr="00EC273D">
        <w:rPr>
          <w:b/>
          <w:sz w:val="22"/>
          <w:szCs w:val="24"/>
          <w:lang w:val="sr-Latn-RS"/>
        </w:rPr>
        <w:t>Izgled filterske jedi</w:t>
      </w:r>
      <w:r w:rsidRPr="00EC273D">
        <w:rPr>
          <w:b/>
          <w:sz w:val="22"/>
          <w:szCs w:val="24"/>
          <w:lang w:val="sr-Latn-RS"/>
        </w:rPr>
        <w:t>nice</w:t>
      </w:r>
    </w:p>
    <w:p w:rsidR="00470334" w:rsidRPr="00EC273D" w:rsidRDefault="00470334" w:rsidP="00470334">
      <w:pPr>
        <w:snapToGrid w:val="0"/>
        <w:ind w:firstLine="0"/>
        <w:rPr>
          <w:szCs w:val="24"/>
          <w:lang w:val="sr-Latn-RS"/>
        </w:rPr>
      </w:pPr>
      <w:r w:rsidRPr="00EC273D">
        <w:rPr>
          <w:szCs w:val="24"/>
          <w:lang w:val="sr-Latn-RS"/>
        </w:rPr>
        <w:t>Filterska jedinica se sastoji od seta filtera za vazduh i dva ventilatora.</w:t>
      </w:r>
    </w:p>
    <w:p w:rsidR="00470334" w:rsidRPr="00EC273D" w:rsidRDefault="00BB7D10" w:rsidP="00470334">
      <w:pPr>
        <w:snapToGrid w:val="0"/>
        <w:ind w:firstLine="0"/>
        <w:rPr>
          <w:b/>
          <w:sz w:val="22"/>
          <w:szCs w:val="24"/>
          <w:lang w:val="sr-Latn-RS"/>
        </w:rPr>
      </w:pPr>
      <w:r w:rsidRPr="00EC273D">
        <w:rPr>
          <w:b/>
          <w:sz w:val="22"/>
          <w:szCs w:val="24"/>
          <w:lang w:val="sr-Latn-RS"/>
        </w:rPr>
        <w:t xml:space="preserve">Tabela </w:t>
      </w:r>
      <w:r w:rsidR="00AC40F1">
        <w:rPr>
          <w:b/>
          <w:sz w:val="22"/>
          <w:szCs w:val="24"/>
          <w:lang w:val="sr-Latn-RS"/>
        </w:rPr>
        <w:t>9</w:t>
      </w:r>
      <w:r w:rsidRPr="00EC273D">
        <w:rPr>
          <w:b/>
          <w:sz w:val="22"/>
          <w:szCs w:val="24"/>
          <w:lang w:val="sr-Latn-RS"/>
        </w:rPr>
        <w:t xml:space="preserve">:  </w:t>
      </w:r>
      <w:r w:rsidR="00470334" w:rsidRPr="00EC273D">
        <w:rPr>
          <w:b/>
          <w:sz w:val="22"/>
          <w:szCs w:val="24"/>
          <w:lang w:val="sr-Latn-RS"/>
        </w:rPr>
        <w:t xml:space="preserve">Karakteristike filtera </w:t>
      </w:r>
    </w:p>
    <w:tbl>
      <w:tblPr>
        <w:tblStyle w:val="TableGrid"/>
        <w:tblW w:w="9209" w:type="dxa"/>
        <w:tblLook w:val="04A0" w:firstRow="1" w:lastRow="0" w:firstColumn="1" w:lastColumn="0" w:noHBand="0" w:noVBand="1"/>
      </w:tblPr>
      <w:tblGrid>
        <w:gridCol w:w="3114"/>
        <w:gridCol w:w="1276"/>
        <w:gridCol w:w="3401"/>
        <w:gridCol w:w="1418"/>
      </w:tblGrid>
      <w:tr w:rsidR="00470334" w:rsidRPr="00EC273D" w:rsidTr="00BB7D10">
        <w:tc>
          <w:tcPr>
            <w:tcW w:w="3114" w:type="dxa"/>
            <w:vAlign w:val="center"/>
          </w:tcPr>
          <w:p w:rsidR="00470334" w:rsidRPr="00EC273D" w:rsidRDefault="00470334" w:rsidP="00BB7D10">
            <w:pPr>
              <w:snapToGrid w:val="0"/>
              <w:ind w:firstLine="0"/>
              <w:rPr>
                <w:b/>
                <w:sz w:val="22"/>
                <w:szCs w:val="24"/>
                <w:lang w:val="sr-Latn-RS"/>
              </w:rPr>
            </w:pPr>
            <w:r w:rsidRPr="00EC273D">
              <w:rPr>
                <w:b/>
                <w:sz w:val="22"/>
                <w:szCs w:val="24"/>
                <w:lang w:val="sr-Latn-RS"/>
              </w:rPr>
              <w:t>Tip filtera</w:t>
            </w:r>
          </w:p>
        </w:tc>
        <w:tc>
          <w:tcPr>
            <w:tcW w:w="1276" w:type="dxa"/>
            <w:vAlign w:val="center"/>
          </w:tcPr>
          <w:p w:rsidR="00470334" w:rsidRPr="00EC273D" w:rsidRDefault="00470334" w:rsidP="00BB7D10">
            <w:pPr>
              <w:snapToGrid w:val="0"/>
              <w:ind w:firstLine="0"/>
              <w:rPr>
                <w:b/>
                <w:sz w:val="22"/>
                <w:szCs w:val="24"/>
                <w:lang w:val="sr-Latn-RS"/>
              </w:rPr>
            </w:pPr>
            <w:r w:rsidRPr="00EC273D">
              <w:rPr>
                <w:b/>
                <w:sz w:val="22"/>
                <w:szCs w:val="24"/>
                <w:lang w:val="sr-Latn-RS"/>
              </w:rPr>
              <w:t>Oznaka</w:t>
            </w:r>
          </w:p>
        </w:tc>
        <w:tc>
          <w:tcPr>
            <w:tcW w:w="3401" w:type="dxa"/>
            <w:vAlign w:val="center"/>
          </w:tcPr>
          <w:p w:rsidR="00470334" w:rsidRPr="00EC273D" w:rsidRDefault="00470334" w:rsidP="00BB7D10">
            <w:pPr>
              <w:snapToGrid w:val="0"/>
              <w:ind w:firstLine="0"/>
              <w:rPr>
                <w:b/>
                <w:sz w:val="22"/>
                <w:szCs w:val="24"/>
                <w:lang w:val="sr-Latn-RS"/>
              </w:rPr>
            </w:pPr>
            <w:r w:rsidRPr="00EC273D">
              <w:rPr>
                <w:b/>
                <w:sz w:val="22"/>
                <w:szCs w:val="24"/>
                <w:lang w:val="sr-Latn-RS"/>
              </w:rPr>
              <w:t>Namena</w:t>
            </w:r>
          </w:p>
        </w:tc>
        <w:tc>
          <w:tcPr>
            <w:tcW w:w="1418" w:type="dxa"/>
            <w:vAlign w:val="center"/>
          </w:tcPr>
          <w:p w:rsidR="00470334" w:rsidRPr="00EC273D" w:rsidRDefault="00470334" w:rsidP="00470334">
            <w:pPr>
              <w:snapToGrid w:val="0"/>
              <w:ind w:firstLine="0"/>
              <w:jc w:val="center"/>
              <w:rPr>
                <w:b/>
                <w:sz w:val="22"/>
                <w:szCs w:val="24"/>
                <w:lang w:val="sr-Latn-RS"/>
              </w:rPr>
            </w:pPr>
            <w:r w:rsidRPr="00EC273D">
              <w:rPr>
                <w:b/>
                <w:sz w:val="22"/>
                <w:szCs w:val="24"/>
                <w:lang w:val="sr-Latn-RS"/>
              </w:rPr>
              <w:t>Broj komada</w:t>
            </w:r>
          </w:p>
        </w:tc>
      </w:tr>
      <w:tr w:rsidR="00470334" w:rsidRPr="00EC273D" w:rsidTr="00BB7D10">
        <w:tc>
          <w:tcPr>
            <w:tcW w:w="3114"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Filter od isprepletane metalne žice</w:t>
            </w:r>
          </w:p>
        </w:tc>
        <w:tc>
          <w:tcPr>
            <w:tcW w:w="1276"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IF MF01</w:t>
            </w:r>
          </w:p>
        </w:tc>
        <w:tc>
          <w:tcPr>
            <w:tcW w:w="3401"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Odvajanje prašine i sitnih čestica</w:t>
            </w:r>
          </w:p>
        </w:tc>
        <w:tc>
          <w:tcPr>
            <w:tcW w:w="1418" w:type="dxa"/>
            <w:vAlign w:val="center"/>
          </w:tcPr>
          <w:p w:rsidR="00470334" w:rsidRPr="00EC273D" w:rsidRDefault="00470334" w:rsidP="00470334">
            <w:pPr>
              <w:snapToGrid w:val="0"/>
              <w:ind w:firstLine="0"/>
              <w:jc w:val="center"/>
              <w:rPr>
                <w:sz w:val="22"/>
                <w:szCs w:val="24"/>
                <w:lang w:val="sr-Latn-RS"/>
              </w:rPr>
            </w:pPr>
            <w:r w:rsidRPr="00EC273D">
              <w:rPr>
                <w:sz w:val="22"/>
                <w:szCs w:val="24"/>
                <w:lang w:val="sr-Latn-RS"/>
              </w:rPr>
              <w:t>2</w:t>
            </w:r>
          </w:p>
        </w:tc>
      </w:tr>
      <w:tr w:rsidR="00470334" w:rsidRPr="00EC273D" w:rsidTr="00BB7D10">
        <w:tc>
          <w:tcPr>
            <w:tcW w:w="3114"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Filter kaseta F7</w:t>
            </w:r>
          </w:p>
        </w:tc>
        <w:tc>
          <w:tcPr>
            <w:tcW w:w="1276"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IF MPF7</w:t>
            </w:r>
          </w:p>
        </w:tc>
        <w:tc>
          <w:tcPr>
            <w:tcW w:w="3401"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Odvajanje magle, pare</w:t>
            </w:r>
          </w:p>
        </w:tc>
        <w:tc>
          <w:tcPr>
            <w:tcW w:w="1418" w:type="dxa"/>
            <w:vAlign w:val="center"/>
          </w:tcPr>
          <w:p w:rsidR="00470334" w:rsidRPr="00EC273D" w:rsidRDefault="00470334" w:rsidP="00470334">
            <w:pPr>
              <w:snapToGrid w:val="0"/>
              <w:ind w:firstLine="0"/>
              <w:jc w:val="center"/>
              <w:rPr>
                <w:sz w:val="22"/>
                <w:szCs w:val="24"/>
                <w:lang w:val="sr-Latn-RS"/>
              </w:rPr>
            </w:pPr>
            <w:r w:rsidRPr="00EC273D">
              <w:rPr>
                <w:sz w:val="22"/>
                <w:szCs w:val="24"/>
                <w:lang w:val="sr-Latn-RS"/>
              </w:rPr>
              <w:t>2</w:t>
            </w:r>
          </w:p>
        </w:tc>
      </w:tr>
      <w:tr w:rsidR="00470334" w:rsidRPr="00EC273D" w:rsidTr="00BB7D10">
        <w:tc>
          <w:tcPr>
            <w:tcW w:w="3114"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Filter vazduha</w:t>
            </w:r>
          </w:p>
        </w:tc>
        <w:tc>
          <w:tcPr>
            <w:tcW w:w="1276"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IF SF15</w:t>
            </w:r>
          </w:p>
        </w:tc>
        <w:tc>
          <w:tcPr>
            <w:tcW w:w="3401"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Odvaja fine čestice iz vazduha</w:t>
            </w:r>
          </w:p>
        </w:tc>
        <w:tc>
          <w:tcPr>
            <w:tcW w:w="1418" w:type="dxa"/>
            <w:vAlign w:val="center"/>
          </w:tcPr>
          <w:p w:rsidR="00470334" w:rsidRPr="00EC273D" w:rsidRDefault="00470334" w:rsidP="00470334">
            <w:pPr>
              <w:snapToGrid w:val="0"/>
              <w:ind w:firstLine="0"/>
              <w:jc w:val="center"/>
              <w:rPr>
                <w:sz w:val="22"/>
                <w:szCs w:val="24"/>
                <w:lang w:val="sr-Latn-RS"/>
              </w:rPr>
            </w:pPr>
            <w:r w:rsidRPr="00EC273D">
              <w:rPr>
                <w:sz w:val="22"/>
                <w:szCs w:val="24"/>
                <w:lang w:val="sr-Latn-RS"/>
              </w:rPr>
              <w:t>2</w:t>
            </w:r>
          </w:p>
        </w:tc>
      </w:tr>
      <w:tr w:rsidR="00470334" w:rsidRPr="00EC273D" w:rsidTr="00BB7D10">
        <w:tc>
          <w:tcPr>
            <w:tcW w:w="3114"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Filter sa aktivnim ugljem</w:t>
            </w:r>
          </w:p>
        </w:tc>
        <w:tc>
          <w:tcPr>
            <w:tcW w:w="1276"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IF AKVA12</w:t>
            </w:r>
          </w:p>
        </w:tc>
        <w:tc>
          <w:tcPr>
            <w:tcW w:w="3401" w:type="dxa"/>
            <w:vAlign w:val="center"/>
          </w:tcPr>
          <w:p w:rsidR="00470334" w:rsidRPr="00EC273D" w:rsidRDefault="00470334" w:rsidP="00470334">
            <w:pPr>
              <w:snapToGrid w:val="0"/>
              <w:ind w:firstLine="0"/>
              <w:rPr>
                <w:sz w:val="22"/>
                <w:szCs w:val="24"/>
                <w:lang w:val="sr-Latn-RS"/>
              </w:rPr>
            </w:pPr>
            <w:r w:rsidRPr="00EC273D">
              <w:rPr>
                <w:sz w:val="22"/>
                <w:szCs w:val="24"/>
                <w:lang w:val="sr-Latn-RS"/>
              </w:rPr>
              <w:t>Odvaja gasovita organska jedinjenja</w:t>
            </w:r>
          </w:p>
        </w:tc>
        <w:tc>
          <w:tcPr>
            <w:tcW w:w="1418" w:type="dxa"/>
            <w:vAlign w:val="center"/>
          </w:tcPr>
          <w:p w:rsidR="00470334" w:rsidRPr="00EC273D" w:rsidRDefault="00470334" w:rsidP="00470334">
            <w:pPr>
              <w:snapToGrid w:val="0"/>
              <w:ind w:firstLine="0"/>
              <w:jc w:val="center"/>
              <w:rPr>
                <w:sz w:val="22"/>
                <w:szCs w:val="24"/>
                <w:lang w:val="sr-Latn-RS"/>
              </w:rPr>
            </w:pPr>
            <w:r w:rsidRPr="00EC273D">
              <w:rPr>
                <w:sz w:val="22"/>
                <w:szCs w:val="24"/>
                <w:lang w:val="sr-Latn-RS"/>
              </w:rPr>
              <w:t>2</w:t>
            </w:r>
          </w:p>
        </w:tc>
      </w:tr>
    </w:tbl>
    <w:p w:rsidR="00470334" w:rsidRPr="00EC273D" w:rsidRDefault="00470334" w:rsidP="00E50940">
      <w:pPr>
        <w:snapToGrid w:val="0"/>
        <w:spacing w:before="240"/>
        <w:ind w:firstLine="0"/>
        <w:rPr>
          <w:szCs w:val="24"/>
          <w:lang w:val="sr-Latn-RS"/>
        </w:rPr>
      </w:pPr>
      <w:r w:rsidRPr="00EC273D">
        <w:rPr>
          <w:szCs w:val="24"/>
          <w:lang w:val="sr-Latn-RS"/>
        </w:rPr>
        <w:t>Tehničke karakteristike filterske jedinice su:</w:t>
      </w:r>
    </w:p>
    <w:p w:rsidR="00E50940" w:rsidRPr="00EC273D" w:rsidRDefault="00470334" w:rsidP="00E50940">
      <w:pPr>
        <w:pStyle w:val="ListParagraph"/>
        <w:numPr>
          <w:ilvl w:val="0"/>
          <w:numId w:val="29"/>
        </w:numPr>
        <w:tabs>
          <w:tab w:val="clear" w:pos="3403"/>
          <w:tab w:val="num"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Dimenzije: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t>1360</w:t>
      </w:r>
      <w:r w:rsidR="00E50940" w:rsidRPr="00EC273D">
        <w:rPr>
          <w:rFonts w:ascii="Arial Narrow" w:eastAsia="Times New Roman" w:hAnsi="Arial Narrow"/>
          <w:sz w:val="24"/>
          <w:szCs w:val="24"/>
          <w:lang w:val="sr-Latn-RS"/>
        </w:rPr>
        <w:t>x</w:t>
      </w:r>
      <w:r w:rsidRPr="00EC273D">
        <w:rPr>
          <w:rFonts w:ascii="Arial Narrow" w:eastAsia="Times New Roman" w:hAnsi="Arial Narrow"/>
          <w:sz w:val="24"/>
          <w:szCs w:val="24"/>
          <w:lang w:val="sr-Latn-RS"/>
        </w:rPr>
        <w:t>670</w:t>
      </w:r>
      <w:r w:rsidR="00E50940" w:rsidRPr="00EC273D">
        <w:rPr>
          <w:rFonts w:ascii="Arial Narrow" w:eastAsia="Times New Roman" w:hAnsi="Arial Narrow"/>
          <w:sz w:val="24"/>
          <w:szCs w:val="24"/>
          <w:lang w:val="sr-Latn-RS"/>
        </w:rPr>
        <w:t>x</w:t>
      </w:r>
      <w:r w:rsidRPr="00EC273D">
        <w:rPr>
          <w:rFonts w:ascii="Arial Narrow" w:eastAsia="Times New Roman" w:hAnsi="Arial Narrow"/>
          <w:sz w:val="24"/>
          <w:szCs w:val="24"/>
          <w:lang w:val="sr-Latn-RS"/>
        </w:rPr>
        <w:t>2500mm</w:t>
      </w:r>
    </w:p>
    <w:p w:rsidR="00470334" w:rsidRPr="00EC273D" w:rsidRDefault="00470334" w:rsidP="00E50940">
      <w:pPr>
        <w:pStyle w:val="ListParagraph"/>
        <w:numPr>
          <w:ilvl w:val="0"/>
          <w:numId w:val="29"/>
        </w:numPr>
        <w:tabs>
          <w:tab w:val="clear" w:pos="3403"/>
          <w:tab w:val="num"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Površina filtriranja:</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t>32m</w:t>
      </w:r>
      <w:r w:rsidRPr="00EC273D">
        <w:rPr>
          <w:rFonts w:ascii="Arial Narrow" w:eastAsia="Times New Roman" w:hAnsi="Arial Narrow"/>
          <w:sz w:val="24"/>
          <w:szCs w:val="24"/>
          <w:vertAlign w:val="superscript"/>
          <w:lang w:val="sr-Latn-RS"/>
        </w:rPr>
        <w:t>2</w:t>
      </w:r>
    </w:p>
    <w:p w:rsidR="00470334" w:rsidRPr="00EC273D" w:rsidRDefault="00470334" w:rsidP="00470334">
      <w:pPr>
        <w:pStyle w:val="ListParagraph"/>
        <w:numPr>
          <w:ilvl w:val="0"/>
          <w:numId w:val="29"/>
        </w:numPr>
        <w:tabs>
          <w:tab w:val="clear" w:pos="3403"/>
          <w:tab w:val="num"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Buka:</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t>59 dB(A)</w:t>
      </w:r>
    </w:p>
    <w:p w:rsidR="00470334" w:rsidRPr="00EC273D" w:rsidRDefault="00470334" w:rsidP="00470334">
      <w:pPr>
        <w:pStyle w:val="ListParagraph"/>
        <w:numPr>
          <w:ilvl w:val="0"/>
          <w:numId w:val="29"/>
        </w:numPr>
        <w:tabs>
          <w:tab w:val="clear" w:pos="3403"/>
          <w:tab w:val="num"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Ukupna težina:</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t>84,04kg</w:t>
      </w:r>
    </w:p>
    <w:p w:rsidR="00470334" w:rsidRPr="00EC273D" w:rsidRDefault="00470334" w:rsidP="00470334">
      <w:pPr>
        <w:pStyle w:val="ListParagraph"/>
        <w:numPr>
          <w:ilvl w:val="0"/>
          <w:numId w:val="29"/>
        </w:numPr>
        <w:tabs>
          <w:tab w:val="clear" w:pos="3403"/>
          <w:tab w:val="num" w:pos="567"/>
        </w:tabs>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Efikasnost filtera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t>za čestice do 99,995%</w:t>
      </w:r>
    </w:p>
    <w:p w:rsidR="00470334" w:rsidRPr="00EC273D" w:rsidRDefault="00470334" w:rsidP="00470334">
      <w:pPr>
        <w:snapToGrid w:val="0"/>
        <w:ind w:firstLine="0"/>
        <w:rPr>
          <w:szCs w:val="24"/>
          <w:lang w:val="sr-Latn-RS"/>
        </w:rPr>
      </w:pPr>
      <w:r w:rsidRPr="00EC273D">
        <w:rPr>
          <w:szCs w:val="24"/>
          <w:lang w:val="sr-Latn-RS"/>
        </w:rPr>
        <w:t xml:space="preserve">Parametri ventilatora su: </w:t>
      </w:r>
    </w:p>
    <w:p w:rsidR="00470334" w:rsidRPr="00EC273D" w:rsidRDefault="00E50940" w:rsidP="00470334">
      <w:pPr>
        <w:pStyle w:val="ListParagraph"/>
        <w:numPr>
          <w:ilvl w:val="0"/>
          <w:numId w:val="23"/>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Protok</w:t>
      </w:r>
      <w:r w:rsidR="00470334" w:rsidRPr="00EC273D">
        <w:rPr>
          <w:rFonts w:ascii="Arial Narrow" w:eastAsia="Times New Roman" w:hAnsi="Arial Narrow"/>
          <w:sz w:val="24"/>
          <w:szCs w:val="24"/>
          <w:lang w:val="sr-Latn-RS"/>
        </w:rPr>
        <w:t xml:space="preserve">: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00470334" w:rsidRPr="00EC273D">
        <w:rPr>
          <w:rFonts w:ascii="Arial Narrow" w:eastAsia="Times New Roman" w:hAnsi="Arial Narrow"/>
          <w:sz w:val="24"/>
          <w:szCs w:val="24"/>
          <w:lang w:val="sr-Latn-RS"/>
        </w:rPr>
        <w:t>3480 m</w:t>
      </w:r>
      <w:r w:rsidR="00470334" w:rsidRPr="00EC273D">
        <w:rPr>
          <w:rFonts w:ascii="Arial Narrow" w:eastAsia="Times New Roman" w:hAnsi="Arial Narrow"/>
          <w:sz w:val="24"/>
          <w:szCs w:val="24"/>
          <w:vertAlign w:val="superscript"/>
          <w:lang w:val="sr-Latn-RS"/>
        </w:rPr>
        <w:t>3</w:t>
      </w:r>
      <w:r w:rsidR="00470334" w:rsidRPr="00EC273D">
        <w:rPr>
          <w:rFonts w:ascii="Arial Narrow" w:eastAsia="Times New Roman" w:hAnsi="Arial Narrow"/>
          <w:sz w:val="24"/>
          <w:szCs w:val="24"/>
          <w:lang w:val="sr-Latn-RS"/>
        </w:rPr>
        <w:t>/h</w:t>
      </w:r>
    </w:p>
    <w:p w:rsidR="00470334" w:rsidRPr="00EC273D" w:rsidRDefault="00470334" w:rsidP="00470334">
      <w:pPr>
        <w:pStyle w:val="ListParagraph"/>
        <w:numPr>
          <w:ilvl w:val="0"/>
          <w:numId w:val="23"/>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Napor</w:t>
      </w:r>
      <w:r w:rsidR="00E50940" w:rsidRPr="00EC273D">
        <w:rPr>
          <w:rFonts w:ascii="Arial Narrow" w:eastAsia="Times New Roman" w:hAnsi="Arial Narrow"/>
          <w:sz w:val="24"/>
          <w:szCs w:val="24"/>
          <w:lang w:val="sr-Latn-RS"/>
        </w:rPr>
        <w:t>:</w:t>
      </w:r>
      <w:r w:rsidRPr="00EC273D">
        <w:rPr>
          <w:rFonts w:ascii="Arial Narrow" w:eastAsia="Times New Roman" w:hAnsi="Arial Narrow"/>
          <w:sz w:val="24"/>
          <w:szCs w:val="24"/>
          <w:lang w:val="sr-Latn-RS"/>
        </w:rPr>
        <w:t xml:space="preserve"> </w:t>
      </w:r>
      <w:r w:rsidR="00E50940" w:rsidRPr="00EC273D">
        <w:rPr>
          <w:rFonts w:ascii="Arial Narrow" w:eastAsia="Times New Roman" w:hAnsi="Arial Narrow"/>
          <w:sz w:val="24"/>
          <w:szCs w:val="24"/>
          <w:lang w:val="sr-Latn-RS"/>
        </w:rPr>
        <w:tab/>
      </w:r>
      <w:r w:rsidR="00E50940" w:rsidRPr="00EC273D">
        <w:rPr>
          <w:rFonts w:ascii="Arial Narrow" w:eastAsia="Times New Roman" w:hAnsi="Arial Narrow"/>
          <w:sz w:val="24"/>
          <w:szCs w:val="24"/>
          <w:lang w:val="sr-Latn-RS"/>
        </w:rPr>
        <w:tab/>
      </w:r>
      <w:r w:rsidR="00E50940" w:rsidRPr="00EC273D">
        <w:rPr>
          <w:rFonts w:ascii="Arial Narrow" w:eastAsia="Times New Roman" w:hAnsi="Arial Narrow"/>
          <w:sz w:val="24"/>
          <w:szCs w:val="24"/>
          <w:lang w:val="sr-Latn-RS"/>
        </w:rPr>
        <w:tab/>
      </w:r>
      <w:r w:rsidR="00E50940"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 xml:space="preserve">3360 Pa </w:t>
      </w:r>
    </w:p>
    <w:p w:rsidR="00470334" w:rsidRPr="00EC273D" w:rsidRDefault="00470334" w:rsidP="00470334">
      <w:pPr>
        <w:snapToGrid w:val="0"/>
        <w:ind w:firstLine="0"/>
        <w:rPr>
          <w:b/>
          <w:szCs w:val="24"/>
          <w:lang w:val="sr-Latn-RS"/>
        </w:rPr>
      </w:pPr>
      <w:r w:rsidRPr="00EC273D">
        <w:rPr>
          <w:b/>
          <w:szCs w:val="24"/>
          <w:lang w:val="sr-Latn-RS"/>
        </w:rPr>
        <w:lastRenderedPageBreak/>
        <w:t>4.</w:t>
      </w:r>
      <w:r w:rsidRPr="00EC273D">
        <w:rPr>
          <w:b/>
          <w:szCs w:val="24"/>
          <w:lang w:val="sr-Latn-RS"/>
        </w:rPr>
        <w:tab/>
        <w:t>Instalacija komprimovanog vazduha</w:t>
      </w:r>
    </w:p>
    <w:p w:rsidR="00470334" w:rsidRPr="00EC273D" w:rsidRDefault="00470334" w:rsidP="00470334">
      <w:pPr>
        <w:snapToGrid w:val="0"/>
        <w:ind w:firstLine="0"/>
        <w:rPr>
          <w:szCs w:val="24"/>
          <w:lang w:val="sr-Latn-RS"/>
        </w:rPr>
      </w:pPr>
      <w:r w:rsidRPr="00EC273D">
        <w:rPr>
          <w:szCs w:val="24"/>
          <w:lang w:val="sr-Latn-RS"/>
        </w:rPr>
        <w:t xml:space="preserve">EDT mašina koristi komprimovani vazduh. </w:t>
      </w:r>
      <w:r w:rsidR="00E50940" w:rsidRPr="00EC273D">
        <w:rPr>
          <w:szCs w:val="24"/>
          <w:lang w:val="sr-Latn-RS"/>
        </w:rPr>
        <w:t>K</w:t>
      </w:r>
      <w:r w:rsidRPr="00EC273D">
        <w:rPr>
          <w:szCs w:val="24"/>
          <w:lang w:val="sr-Latn-RS"/>
        </w:rPr>
        <w:t>arakteristike komprimovan</w:t>
      </w:r>
      <w:r w:rsidR="00102675" w:rsidRPr="00EC273D">
        <w:rPr>
          <w:szCs w:val="24"/>
          <w:lang w:val="sr-Latn-RS"/>
        </w:rPr>
        <w:t>og</w:t>
      </w:r>
      <w:r w:rsidRPr="00EC273D">
        <w:rPr>
          <w:szCs w:val="24"/>
          <w:lang w:val="sr-Latn-RS"/>
        </w:rPr>
        <w:t xml:space="preserve"> vazduh</w:t>
      </w:r>
      <w:r w:rsidR="00102675" w:rsidRPr="00EC273D">
        <w:rPr>
          <w:szCs w:val="24"/>
          <w:lang w:val="sr-Latn-RS"/>
        </w:rPr>
        <w:t>a</w:t>
      </w:r>
      <w:r w:rsidRPr="00EC273D">
        <w:rPr>
          <w:szCs w:val="24"/>
          <w:lang w:val="sr-Latn-RS"/>
        </w:rPr>
        <w:t xml:space="preserve"> su:</w:t>
      </w:r>
    </w:p>
    <w:p w:rsidR="00470334" w:rsidRPr="00EC273D" w:rsidRDefault="00470334" w:rsidP="00470334">
      <w:pPr>
        <w:pStyle w:val="ListParagraph"/>
        <w:numPr>
          <w:ilvl w:val="0"/>
          <w:numId w:val="24"/>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Pritisak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00102675"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4,5 do 7,0 bar</w:t>
      </w:r>
    </w:p>
    <w:p w:rsidR="00470334" w:rsidRPr="00EC273D" w:rsidRDefault="00470334" w:rsidP="00470334">
      <w:pPr>
        <w:pStyle w:val="ListParagraph"/>
        <w:numPr>
          <w:ilvl w:val="0"/>
          <w:numId w:val="24"/>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Kapacitet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00102675"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50 l/h</w:t>
      </w:r>
    </w:p>
    <w:p w:rsidR="00470334" w:rsidRPr="00EC273D" w:rsidRDefault="00470334" w:rsidP="00470334">
      <w:pPr>
        <w:pStyle w:val="ListParagraph"/>
        <w:numPr>
          <w:ilvl w:val="0"/>
          <w:numId w:val="24"/>
        </w:numPr>
        <w:snapToGrid w:val="0"/>
        <w:spacing w:after="120"/>
        <w:ind w:left="0" w:firstLine="0"/>
        <w:contextualSpacing w:val="0"/>
        <w:jc w:val="both"/>
        <w:rPr>
          <w:rFonts w:ascii="Arial Narrow" w:eastAsia="Times New Roman" w:hAnsi="Arial Narrow"/>
          <w:sz w:val="24"/>
          <w:szCs w:val="24"/>
          <w:lang w:val="sr-Latn-RS"/>
        </w:rPr>
      </w:pPr>
      <w:r w:rsidRPr="00EC273D">
        <w:rPr>
          <w:rFonts w:ascii="Arial Narrow" w:eastAsia="Times New Roman" w:hAnsi="Arial Narrow"/>
          <w:sz w:val="24"/>
          <w:szCs w:val="24"/>
          <w:lang w:val="sr-Latn-RS"/>
        </w:rPr>
        <w:t xml:space="preserve">Kvalitet </w:t>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Pr="00EC273D">
        <w:rPr>
          <w:rFonts w:ascii="Arial Narrow" w:eastAsia="Times New Roman" w:hAnsi="Arial Narrow"/>
          <w:sz w:val="24"/>
          <w:szCs w:val="24"/>
          <w:lang w:val="sr-Latn-RS"/>
        </w:rPr>
        <w:tab/>
      </w:r>
      <w:r w:rsidR="00102675" w:rsidRPr="00EC273D">
        <w:rPr>
          <w:rFonts w:ascii="Arial Narrow" w:eastAsia="Times New Roman" w:hAnsi="Arial Narrow"/>
          <w:sz w:val="24"/>
          <w:szCs w:val="24"/>
          <w:lang w:val="sr-Latn-RS"/>
        </w:rPr>
        <w:tab/>
        <w:t>suv</w:t>
      </w:r>
      <w:r w:rsidRPr="00EC273D">
        <w:rPr>
          <w:rFonts w:ascii="Arial Narrow" w:eastAsia="Times New Roman" w:hAnsi="Arial Narrow"/>
          <w:sz w:val="24"/>
          <w:szCs w:val="24"/>
          <w:lang w:val="sr-Latn-RS"/>
        </w:rPr>
        <w:t xml:space="preserve">, bez prašine </w:t>
      </w:r>
    </w:p>
    <w:p w:rsidR="00470334" w:rsidRPr="00EC273D" w:rsidRDefault="00470334" w:rsidP="00470334">
      <w:pPr>
        <w:snapToGrid w:val="0"/>
        <w:ind w:firstLine="0"/>
        <w:rPr>
          <w:szCs w:val="24"/>
          <w:lang w:val="sr-Latn-RS"/>
        </w:rPr>
      </w:pPr>
      <w:r w:rsidRPr="00EC273D">
        <w:rPr>
          <w:szCs w:val="24"/>
          <w:lang w:val="sr-Latn-RS"/>
        </w:rPr>
        <w:t>Priključak za mašinu se uzima sa postojećeg razvoda instalacije komprimovanog vazduha. Snabdevanja postojećeg pogona komprimovanim vazduhom je pomoću vijčanog kompresora kapaciteta 1.400 l/min, pritiska 10 bara.</w:t>
      </w:r>
    </w:p>
    <w:p w:rsidR="00470334" w:rsidRPr="00EC273D" w:rsidRDefault="00470334" w:rsidP="00470334">
      <w:pPr>
        <w:snapToGrid w:val="0"/>
        <w:ind w:firstLine="0"/>
        <w:rPr>
          <w:bCs/>
          <w:szCs w:val="24"/>
          <w:lang w:val="sr-Latn-RS"/>
        </w:rPr>
      </w:pPr>
      <w:r w:rsidRPr="00EC273D">
        <w:rPr>
          <w:szCs w:val="24"/>
          <w:lang w:val="sr-Latn-RS"/>
        </w:rPr>
        <w:t>U okviru instalacije za komprimovani vazduh ugrađen je rezervoar zapremine 500 l sa sušačem ulaznog vazduha</w:t>
      </w:r>
      <w:r w:rsidR="00102675" w:rsidRPr="00EC273D">
        <w:rPr>
          <w:szCs w:val="24"/>
          <w:lang w:val="sr-Latn-RS"/>
        </w:rPr>
        <w:t>.</w:t>
      </w:r>
    </w:p>
    <w:p w:rsidR="00EE7B1E" w:rsidRPr="00EC273D" w:rsidRDefault="00EE7B1E" w:rsidP="006C22FB">
      <w:pPr>
        <w:pStyle w:val="Heading2"/>
        <w:rPr>
          <w:lang w:val="sr-Latn-RS"/>
        </w:rPr>
      </w:pPr>
      <w:bookmarkStart w:id="22" w:name="_Toc14691967"/>
      <w:r w:rsidRPr="00EC273D">
        <w:rPr>
          <w:lang w:val="sr-Latn-RS"/>
        </w:rPr>
        <w:t>Moguće kumuliranje sa efektima drugih, postojećih projekata</w:t>
      </w:r>
      <w:bookmarkEnd w:id="22"/>
    </w:p>
    <w:p w:rsidR="0012092F" w:rsidRDefault="00A371BE" w:rsidP="008D5ADD">
      <w:pPr>
        <w:ind w:firstLine="0"/>
        <w:rPr>
          <w:lang w:val="sr-Latn-RS"/>
        </w:rPr>
      </w:pPr>
      <w:r w:rsidRPr="00EC273D">
        <w:rPr>
          <w:lang w:val="sr-Latn-RS"/>
        </w:rPr>
        <w:t>Na predmetnoj lokaciji i u bližoj okolini nema objekata</w:t>
      </w:r>
      <w:r w:rsidR="008D5ADD" w:rsidRPr="00EC273D">
        <w:rPr>
          <w:lang w:val="sr-Latn-RS"/>
        </w:rPr>
        <w:t xml:space="preserve"> iste ili</w:t>
      </w:r>
      <w:r w:rsidRPr="00EC273D">
        <w:rPr>
          <w:lang w:val="sr-Latn-RS"/>
        </w:rPr>
        <w:t xml:space="preserve"> slične sadržine</w:t>
      </w:r>
      <w:r w:rsidR="008D5ADD" w:rsidRPr="00EC273D">
        <w:rPr>
          <w:lang w:val="sr-Latn-RS"/>
        </w:rPr>
        <w:t xml:space="preserve"> sa kojima bi predmetni objekat mogao </w:t>
      </w:r>
      <w:r w:rsidR="0012092F" w:rsidRPr="00EC273D">
        <w:rPr>
          <w:lang w:val="sr-Latn-RS"/>
        </w:rPr>
        <w:t>stvori</w:t>
      </w:r>
      <w:r w:rsidR="001A7635" w:rsidRPr="00EC273D">
        <w:rPr>
          <w:lang w:val="sr-Latn-RS"/>
        </w:rPr>
        <w:t>ti</w:t>
      </w:r>
      <w:r w:rsidR="0012092F" w:rsidRPr="00EC273D">
        <w:rPr>
          <w:lang w:val="sr-Latn-RS"/>
        </w:rPr>
        <w:t xml:space="preserve"> kumulativni efekat</w:t>
      </w:r>
      <w:r w:rsidR="00032B29" w:rsidRPr="00EC273D">
        <w:rPr>
          <w:lang w:val="sr-Latn-RS"/>
        </w:rPr>
        <w:t>.</w:t>
      </w:r>
    </w:p>
    <w:p w:rsidR="00BF4073" w:rsidRDefault="00BF4073" w:rsidP="008D5ADD">
      <w:pPr>
        <w:ind w:firstLine="0"/>
        <w:rPr>
          <w:lang w:val="sr-Latn-RS"/>
        </w:rPr>
      </w:pPr>
      <w:r>
        <w:rPr>
          <w:lang w:val="sr-Latn-RS"/>
        </w:rPr>
        <w:t>Novi tehnološki proces ima emisiju u vazduh, ali je ona različitog sastava od emisije u procesu hromiranja.</w:t>
      </w:r>
    </w:p>
    <w:p w:rsidR="00BF4073" w:rsidRPr="00EC273D" w:rsidRDefault="00BF4073" w:rsidP="008D5ADD">
      <w:pPr>
        <w:ind w:firstLine="0"/>
        <w:rPr>
          <w:rFonts w:cs="Tahoma"/>
          <w:szCs w:val="24"/>
          <w:lang w:val="sr-Latn-RS"/>
        </w:rPr>
      </w:pPr>
      <w:r>
        <w:rPr>
          <w:lang w:val="sr-Latn-RS"/>
        </w:rPr>
        <w:t>U procesu hromiranja emisija nastaje od neorganskih materija, prvenstveno šestovalentnog hroma, dok se kod EDM procesa emisija sastoji od organskih jedinjenja-lako isparljivih aromatičnih i alifatičnih organskih jedinjenja (VOC)</w:t>
      </w:r>
      <w:r w:rsidR="00754C20">
        <w:rPr>
          <w:lang w:val="sr-Latn-RS"/>
        </w:rPr>
        <w:t>.</w:t>
      </w:r>
    </w:p>
    <w:p w:rsidR="006A29BA" w:rsidRPr="00EC273D" w:rsidRDefault="006A29BA" w:rsidP="006C22FB">
      <w:pPr>
        <w:pStyle w:val="Heading2"/>
        <w:rPr>
          <w:lang w:val="sr-Latn-RS"/>
        </w:rPr>
      </w:pPr>
      <w:bookmarkStart w:id="23" w:name="_Toc14691968"/>
      <w:r w:rsidRPr="00EC273D">
        <w:rPr>
          <w:lang w:val="sr-Latn-RS"/>
        </w:rPr>
        <w:t>Korišćenje prirodnih resursa i energije</w:t>
      </w:r>
      <w:bookmarkEnd w:id="23"/>
    </w:p>
    <w:p w:rsidR="006A29BA" w:rsidRPr="00EC273D" w:rsidRDefault="006A29BA" w:rsidP="00D84327">
      <w:pPr>
        <w:ind w:firstLine="0"/>
        <w:rPr>
          <w:szCs w:val="24"/>
          <w:lang w:val="sr-Latn-RS" w:eastAsia="x-none"/>
        </w:rPr>
      </w:pPr>
      <w:r w:rsidRPr="00EC273D">
        <w:rPr>
          <w:szCs w:val="24"/>
          <w:lang w:val="sr-Latn-RS" w:eastAsia="x-none"/>
        </w:rPr>
        <w:t>U tehnološkom procesu od prirodnih resursa koriste se:</w:t>
      </w:r>
    </w:p>
    <w:p w:rsidR="00381DB1" w:rsidRPr="00EC273D" w:rsidRDefault="006A29BA" w:rsidP="00480BD0">
      <w:pPr>
        <w:numPr>
          <w:ilvl w:val="0"/>
          <w:numId w:val="4"/>
        </w:numPr>
        <w:ind w:left="567" w:hanging="567"/>
        <w:rPr>
          <w:szCs w:val="24"/>
          <w:lang w:val="sr-Latn-RS" w:eastAsia="x-none"/>
        </w:rPr>
      </w:pPr>
      <w:r w:rsidRPr="00EC273D">
        <w:rPr>
          <w:szCs w:val="24"/>
          <w:lang w:val="sr-Latn-RS" w:eastAsia="x-none"/>
        </w:rPr>
        <w:t>voda za higijenske</w:t>
      </w:r>
      <w:r w:rsidR="006F000B" w:rsidRPr="00EC273D">
        <w:rPr>
          <w:szCs w:val="24"/>
          <w:lang w:val="sr-Latn-RS" w:eastAsia="x-none"/>
        </w:rPr>
        <w:t>,</w:t>
      </w:r>
      <w:r w:rsidRPr="00EC273D">
        <w:rPr>
          <w:szCs w:val="24"/>
          <w:lang w:val="sr-Latn-RS" w:eastAsia="x-none"/>
        </w:rPr>
        <w:t xml:space="preserve"> sanitarne</w:t>
      </w:r>
      <w:r w:rsidR="00A313BD" w:rsidRPr="00EC273D">
        <w:rPr>
          <w:szCs w:val="24"/>
          <w:lang w:val="sr-Latn-RS" w:eastAsia="x-none"/>
        </w:rPr>
        <w:t>, tehnološke i</w:t>
      </w:r>
      <w:r w:rsidR="006F000B" w:rsidRPr="00EC273D">
        <w:rPr>
          <w:szCs w:val="24"/>
          <w:lang w:val="sr-Latn-RS" w:eastAsia="x-none"/>
        </w:rPr>
        <w:t xml:space="preserve"> protivpožarne svrhe</w:t>
      </w:r>
    </w:p>
    <w:p w:rsidR="00381DB1" w:rsidRPr="00EC273D" w:rsidRDefault="00381DB1" w:rsidP="00480BD0">
      <w:pPr>
        <w:numPr>
          <w:ilvl w:val="0"/>
          <w:numId w:val="4"/>
        </w:numPr>
        <w:ind w:left="567" w:hanging="567"/>
        <w:rPr>
          <w:szCs w:val="24"/>
          <w:lang w:val="sr-Latn-RS" w:eastAsia="x-none"/>
        </w:rPr>
      </w:pPr>
      <w:r w:rsidRPr="00EC273D">
        <w:rPr>
          <w:szCs w:val="24"/>
          <w:lang w:val="sr-Latn-RS" w:eastAsia="x-none"/>
        </w:rPr>
        <w:t xml:space="preserve">električna energija za osvetljenje, grejanje i rad opreme </w:t>
      </w:r>
    </w:p>
    <w:p w:rsidR="00381DB1" w:rsidRPr="00EC273D" w:rsidRDefault="006A29BA" w:rsidP="00480BD0">
      <w:pPr>
        <w:numPr>
          <w:ilvl w:val="0"/>
          <w:numId w:val="4"/>
        </w:numPr>
        <w:ind w:left="567" w:hanging="567"/>
        <w:rPr>
          <w:szCs w:val="24"/>
          <w:lang w:val="sr-Latn-RS" w:eastAsia="x-none"/>
        </w:rPr>
      </w:pPr>
      <w:r w:rsidRPr="00EC273D">
        <w:rPr>
          <w:szCs w:val="24"/>
          <w:lang w:val="sr-Latn-RS" w:eastAsia="x-none"/>
        </w:rPr>
        <w:t>gorivo za pokretanje transportnih sredstava koja dovoze/odvoze otpadni materijal i manipulišu sa otpadnim materijalom</w:t>
      </w:r>
    </w:p>
    <w:p w:rsidR="006F000B" w:rsidRDefault="00381DB1" w:rsidP="00381DB1">
      <w:pPr>
        <w:ind w:firstLine="0"/>
        <w:rPr>
          <w:szCs w:val="24"/>
          <w:lang w:val="sr-Latn-RS" w:eastAsia="x-none"/>
        </w:rPr>
      </w:pPr>
      <w:r w:rsidRPr="00EC273D">
        <w:rPr>
          <w:szCs w:val="24"/>
          <w:lang w:val="sr-Latn-RS" w:eastAsia="x-none"/>
        </w:rPr>
        <w:t>K</w:t>
      </w:r>
      <w:r w:rsidR="006A29BA" w:rsidRPr="00EC273D">
        <w:rPr>
          <w:szCs w:val="24"/>
          <w:lang w:val="sr-Latn-RS" w:eastAsia="x-none"/>
        </w:rPr>
        <w:t xml:space="preserve">oličina </w:t>
      </w:r>
      <w:r w:rsidRPr="00EC273D">
        <w:rPr>
          <w:szCs w:val="24"/>
          <w:lang w:val="sr-Latn-RS" w:eastAsia="x-none"/>
        </w:rPr>
        <w:t>prirodnih resursa i energija</w:t>
      </w:r>
      <w:r w:rsidR="006A29BA" w:rsidRPr="00EC273D">
        <w:rPr>
          <w:szCs w:val="24"/>
          <w:lang w:val="sr-Latn-RS" w:eastAsia="x-none"/>
        </w:rPr>
        <w:t xml:space="preserve"> koja se za ove svrhe utroši ne može uticati na dostupnost </w:t>
      </w:r>
      <w:r w:rsidRPr="00EC273D">
        <w:rPr>
          <w:szCs w:val="24"/>
          <w:lang w:val="sr-Latn-RS" w:eastAsia="x-none"/>
        </w:rPr>
        <w:t>istih</w:t>
      </w:r>
      <w:r w:rsidR="006A29BA" w:rsidRPr="00EC273D">
        <w:rPr>
          <w:szCs w:val="24"/>
          <w:lang w:val="sr-Latn-RS" w:eastAsia="x-none"/>
        </w:rPr>
        <w:t xml:space="preserve"> kao prirodnog resursa</w:t>
      </w:r>
      <w:r w:rsidRPr="00EC273D">
        <w:rPr>
          <w:szCs w:val="24"/>
          <w:lang w:val="sr-Latn-RS" w:eastAsia="x-none"/>
        </w:rPr>
        <w:t xml:space="preserve"> i energije</w:t>
      </w:r>
      <w:r w:rsidR="006A29BA" w:rsidRPr="00EC273D">
        <w:rPr>
          <w:szCs w:val="24"/>
          <w:lang w:val="sr-Latn-RS" w:eastAsia="x-none"/>
        </w:rPr>
        <w:t>.</w:t>
      </w:r>
    </w:p>
    <w:p w:rsidR="00DD7DBE" w:rsidRPr="00EC273D" w:rsidRDefault="00DD7DBE" w:rsidP="00381DB1">
      <w:pPr>
        <w:ind w:firstLine="0"/>
        <w:rPr>
          <w:szCs w:val="24"/>
          <w:lang w:val="sr-Latn-RS" w:eastAsia="x-none"/>
        </w:rPr>
      </w:pPr>
      <w:r>
        <w:rPr>
          <w:szCs w:val="24"/>
          <w:lang w:val="sr-Latn-RS" w:eastAsia="x-none"/>
        </w:rPr>
        <w:t>Rekonstrukcijom predmetnog pogona ne povećava se količina prirodnih resursa, odnosno ne povećavaju se kapaciteti infrastrukturnih instalacija u odnosu na postojeće stanje.</w:t>
      </w:r>
    </w:p>
    <w:p w:rsidR="006A29BA" w:rsidRPr="00EC273D" w:rsidRDefault="006A29BA" w:rsidP="006C22FB">
      <w:pPr>
        <w:pStyle w:val="Heading2"/>
        <w:rPr>
          <w:lang w:val="sr-Latn-RS"/>
        </w:rPr>
      </w:pPr>
      <w:bookmarkStart w:id="24" w:name="_Toc14691969"/>
      <w:r w:rsidRPr="00EC273D">
        <w:rPr>
          <w:lang w:val="sr-Latn-RS"/>
        </w:rPr>
        <w:lastRenderedPageBreak/>
        <w:t>Stvaranje otpada</w:t>
      </w:r>
      <w:bookmarkEnd w:id="24"/>
      <w:r w:rsidRPr="00EC273D">
        <w:rPr>
          <w:lang w:val="sr-Latn-RS"/>
        </w:rPr>
        <w:t xml:space="preserve"> </w:t>
      </w:r>
    </w:p>
    <w:p w:rsidR="00AC010C" w:rsidRPr="00EC273D" w:rsidRDefault="00AC010C" w:rsidP="00160D19">
      <w:pPr>
        <w:ind w:firstLine="0"/>
        <w:rPr>
          <w:lang w:val="sr-Latn-RS"/>
        </w:rPr>
      </w:pPr>
      <w:r w:rsidRPr="00EC273D">
        <w:rPr>
          <w:lang w:val="sr-Latn-RS"/>
        </w:rPr>
        <w:t xml:space="preserve">Instalacijom nove EDT mašine u predmetni pogon javiće se određeni uticaj na životnu sredinu u </w:t>
      </w:r>
      <w:r w:rsidR="00EC6C11" w:rsidRPr="00EC273D">
        <w:rPr>
          <w:lang w:val="sr-Latn-RS"/>
        </w:rPr>
        <w:t>vidu izvesne</w:t>
      </w:r>
      <w:r w:rsidRPr="00EC273D">
        <w:rPr>
          <w:lang w:val="sr-Latn-RS"/>
        </w:rPr>
        <w:t xml:space="preserve"> količin</w:t>
      </w:r>
      <w:r w:rsidR="00EC6C11" w:rsidRPr="00EC273D">
        <w:rPr>
          <w:lang w:val="sr-Latn-RS"/>
        </w:rPr>
        <w:t>e</w:t>
      </w:r>
      <w:r w:rsidRPr="00EC273D">
        <w:rPr>
          <w:lang w:val="sr-Latn-RS"/>
        </w:rPr>
        <w:t xml:space="preserve"> industrijskog otpada iz procesa filtriranja dielektričnog ulja, koj</w:t>
      </w:r>
      <w:r w:rsidR="00EC6C11" w:rsidRPr="00EC273D">
        <w:rPr>
          <w:lang w:val="sr-Latn-RS"/>
        </w:rPr>
        <w:t>i</w:t>
      </w:r>
      <w:r w:rsidRPr="00EC273D">
        <w:rPr>
          <w:lang w:val="sr-Latn-RS"/>
        </w:rPr>
        <w:t xml:space="preserve"> se javlja prilikom održavanja filterskog uređaja.</w:t>
      </w:r>
    </w:p>
    <w:p w:rsidR="00AC010C" w:rsidRPr="00EC273D" w:rsidRDefault="00AC010C" w:rsidP="00160D19">
      <w:pPr>
        <w:ind w:firstLine="0"/>
        <w:rPr>
          <w:lang w:val="sr-Latn-RS"/>
        </w:rPr>
      </w:pPr>
      <w:r w:rsidRPr="00EC273D">
        <w:rPr>
          <w:lang w:val="sr-Latn-RS"/>
        </w:rPr>
        <w:t xml:space="preserve">Privremeno skladištenje industrijskog otpada nastalog filtriranje dielektričnog ulja vršiće se u okviru postojećeg pogona u skladu sa važećim </w:t>
      </w:r>
      <w:r w:rsidR="00EC6C11" w:rsidRPr="00EC273D">
        <w:rPr>
          <w:lang w:val="sr-Latn-RS"/>
        </w:rPr>
        <w:t>Z</w:t>
      </w:r>
      <w:r w:rsidRPr="00EC273D">
        <w:rPr>
          <w:lang w:val="sr-Latn-RS"/>
        </w:rPr>
        <w:t>akonom o upravljanju otpadom.</w:t>
      </w:r>
    </w:p>
    <w:p w:rsidR="001276E8" w:rsidRPr="00EC273D" w:rsidRDefault="001276E8" w:rsidP="006C22FB">
      <w:pPr>
        <w:pStyle w:val="Heading2"/>
        <w:rPr>
          <w:lang w:val="sr-Latn-RS"/>
        </w:rPr>
      </w:pPr>
      <w:bookmarkStart w:id="25" w:name="_Toc14691970"/>
      <w:r w:rsidRPr="00EC273D">
        <w:rPr>
          <w:lang w:val="sr-Latn-RS"/>
        </w:rPr>
        <w:t>zagađivanje i izazivanje neugodnosti</w:t>
      </w:r>
      <w:bookmarkEnd w:id="25"/>
    </w:p>
    <w:p w:rsidR="00EC6C11" w:rsidRPr="00EC273D" w:rsidRDefault="00EC6C11" w:rsidP="00EC6C11">
      <w:pPr>
        <w:ind w:firstLine="0"/>
        <w:rPr>
          <w:lang w:val="sr-Latn-RS"/>
        </w:rPr>
      </w:pPr>
      <w:r w:rsidRPr="00EC273D">
        <w:rPr>
          <w:lang w:val="sr-Latn-RS"/>
        </w:rPr>
        <w:t>Postojeći pogon za brušenje i tvrdo hromiranje valjaka ima određen uticaj na životnu sredinu kroz emisiju isparenja iz procesa tvrdog hromiranja, generisanja tehnoloških otpadnih voda i industrijskog otpada.</w:t>
      </w:r>
    </w:p>
    <w:p w:rsidR="00EC6C11" w:rsidRDefault="00EC6C11" w:rsidP="00EC6C11">
      <w:pPr>
        <w:ind w:firstLine="0"/>
        <w:rPr>
          <w:lang w:val="sr-Latn-RS"/>
        </w:rPr>
      </w:pPr>
      <w:r w:rsidRPr="00EC273D">
        <w:rPr>
          <w:lang w:val="sr-Latn-RS"/>
        </w:rPr>
        <w:t>Mere zaštite životne sredine i odgovarajući monitoring uticaja pogona na životnu sredinu obrađeni su Studijom o proceni uticaja na životnu sredinu, na koju je Ministarstvo životne sredine i prostornog planiranja RS izdalo Rešenje o saglasnosti br. 353-02-843/2009-02 od 25.09.2009. godine.</w:t>
      </w:r>
    </w:p>
    <w:p w:rsidR="00DD7DBE" w:rsidRPr="00EC273D" w:rsidRDefault="00DD7DBE" w:rsidP="00EC6C11">
      <w:pPr>
        <w:ind w:firstLine="0"/>
        <w:rPr>
          <w:lang w:val="sr-Latn-RS"/>
        </w:rPr>
      </w:pPr>
      <w:r>
        <w:rPr>
          <w:lang w:val="sr-Latn-RS"/>
        </w:rPr>
        <w:t>Rekonstrukcijom postojećeg pogona pojaviće se emisija od dielektričnog ulja i povećana količina otpada.</w:t>
      </w:r>
    </w:p>
    <w:p w:rsidR="006A29BA" w:rsidRPr="00EC273D" w:rsidRDefault="006A29BA" w:rsidP="001276E8">
      <w:pPr>
        <w:pStyle w:val="Heading3"/>
        <w:rPr>
          <w:lang w:val="sr-Latn-RS"/>
        </w:rPr>
      </w:pPr>
      <w:bookmarkStart w:id="26" w:name="_Toc14691971"/>
      <w:r w:rsidRPr="00EC273D">
        <w:rPr>
          <w:lang w:val="sr-Latn-RS"/>
        </w:rPr>
        <w:t>Zaga</w:t>
      </w:r>
      <w:r w:rsidR="001276E8" w:rsidRPr="00EC273D">
        <w:rPr>
          <w:lang w:val="sr-Latn-RS"/>
        </w:rPr>
        <w:t>đ</w:t>
      </w:r>
      <w:r w:rsidRPr="00EC273D">
        <w:rPr>
          <w:lang w:val="sr-Latn-RS"/>
        </w:rPr>
        <w:t>ivanje u smislu emisije otpadnih materija u vazduh, vodu i zemljište</w:t>
      </w:r>
      <w:bookmarkEnd w:id="26"/>
    </w:p>
    <w:p w:rsidR="00200A44" w:rsidRPr="00EC273D" w:rsidRDefault="00200A44" w:rsidP="00200A44">
      <w:pPr>
        <w:ind w:firstLine="0"/>
        <w:rPr>
          <w:lang w:val="sr-Latn-RS"/>
        </w:rPr>
      </w:pPr>
      <w:r w:rsidRPr="00EC273D">
        <w:rPr>
          <w:lang w:val="sr-Latn-RS"/>
        </w:rPr>
        <w:t>Instalacijom nove EDT mašine u predmetni pogon javiće se određeni uticaj na životnu sredinu u pogledu emisije štetnih ispa</w:t>
      </w:r>
      <w:r w:rsidR="009A3C3B" w:rsidRPr="00EC273D">
        <w:rPr>
          <w:lang w:val="sr-Latn-RS"/>
        </w:rPr>
        <w:t>renja iz procesa teksturisanja</w:t>
      </w:r>
      <w:r w:rsidRPr="00EC273D">
        <w:rPr>
          <w:lang w:val="sr-Latn-RS"/>
        </w:rPr>
        <w:t>.</w:t>
      </w:r>
    </w:p>
    <w:p w:rsidR="00200A44" w:rsidRPr="00EC273D" w:rsidRDefault="00200A44" w:rsidP="00200A44">
      <w:pPr>
        <w:ind w:firstLine="0"/>
        <w:rPr>
          <w:lang w:val="sr-Latn-RS"/>
        </w:rPr>
      </w:pPr>
      <w:r w:rsidRPr="00EC273D">
        <w:rPr>
          <w:lang w:val="sr-Latn-RS"/>
        </w:rPr>
        <w:t xml:space="preserve">Za tretman gasova iz EDM procesa predviđena je instalacija sistema za prečišćavanje odssisanog vazduha sa filterima. </w:t>
      </w:r>
    </w:p>
    <w:p w:rsidR="006A29BA" w:rsidRPr="00EC273D" w:rsidRDefault="006A29BA" w:rsidP="001276E8">
      <w:pPr>
        <w:pStyle w:val="Heading3"/>
        <w:rPr>
          <w:lang w:val="sr-Latn-RS"/>
        </w:rPr>
      </w:pPr>
      <w:bookmarkStart w:id="27" w:name="_Toc14691972"/>
      <w:r w:rsidRPr="00EC273D">
        <w:rPr>
          <w:lang w:val="sr-Latn-RS"/>
        </w:rPr>
        <w:t>Neugodnosti u smislu buke, vibracija, emisija toplote i mirisa</w:t>
      </w:r>
      <w:bookmarkEnd w:id="27"/>
    </w:p>
    <w:p w:rsidR="006A29BA" w:rsidRPr="00EC273D" w:rsidRDefault="006A29BA" w:rsidP="00D84327">
      <w:pPr>
        <w:ind w:firstLine="0"/>
        <w:rPr>
          <w:szCs w:val="24"/>
          <w:lang w:val="sr-Latn-RS" w:eastAsia="x-none"/>
        </w:rPr>
      </w:pPr>
      <w:r w:rsidRPr="00DD7DBE">
        <w:rPr>
          <w:szCs w:val="24"/>
          <w:lang w:val="sr-Latn-RS" w:eastAsia="x-none"/>
        </w:rPr>
        <w:t xml:space="preserve">Radom predmetnog postrojenja ne generišu se </w:t>
      </w:r>
      <w:r w:rsidR="00EA0142" w:rsidRPr="00DD7DBE">
        <w:rPr>
          <w:szCs w:val="24"/>
          <w:lang w:val="sr-Latn-RS" w:eastAsia="x-none"/>
        </w:rPr>
        <w:t xml:space="preserve">buka, </w:t>
      </w:r>
      <w:r w:rsidRPr="00DD7DBE">
        <w:rPr>
          <w:szCs w:val="24"/>
          <w:lang w:val="sr-Latn-RS" w:eastAsia="x-none"/>
        </w:rPr>
        <w:t>vibracije, toplota i mirisi.</w:t>
      </w:r>
      <w:r w:rsidRPr="00EC273D">
        <w:rPr>
          <w:szCs w:val="24"/>
          <w:lang w:val="sr-Latn-RS" w:eastAsia="x-none"/>
        </w:rPr>
        <w:t xml:space="preserve"> </w:t>
      </w:r>
    </w:p>
    <w:p w:rsidR="006A29BA" w:rsidRPr="00EC273D" w:rsidRDefault="006A29BA" w:rsidP="00B0329F">
      <w:pPr>
        <w:pStyle w:val="Heading3"/>
        <w:rPr>
          <w:lang w:val="sr-Latn-RS"/>
        </w:rPr>
      </w:pPr>
      <w:bookmarkStart w:id="28" w:name="_Toc14691973"/>
      <w:r w:rsidRPr="00EC273D">
        <w:rPr>
          <w:lang w:val="sr-Latn-RS"/>
        </w:rPr>
        <w:t>Elektromagnetna zračenja (jonizujuća i nejonizujuća)</w:t>
      </w:r>
      <w:bookmarkEnd w:id="28"/>
    </w:p>
    <w:p w:rsidR="006A29BA" w:rsidRPr="00EC273D" w:rsidRDefault="006A29BA" w:rsidP="00D84327">
      <w:pPr>
        <w:ind w:firstLine="0"/>
        <w:rPr>
          <w:lang w:val="sr-Latn-RS" w:eastAsia="x-none"/>
        </w:rPr>
      </w:pPr>
      <w:r w:rsidRPr="00DD7DBE">
        <w:rPr>
          <w:szCs w:val="24"/>
          <w:lang w:val="sr-Latn-RS" w:eastAsia="x-none"/>
        </w:rPr>
        <w:t>Radom predmetnog postrojenja ne generišu se jonizujuća i nejoniz</w:t>
      </w:r>
      <w:r w:rsidR="008945E5" w:rsidRPr="00DD7DBE">
        <w:rPr>
          <w:szCs w:val="24"/>
          <w:lang w:val="sr-Latn-RS" w:eastAsia="x-none"/>
        </w:rPr>
        <w:t>ujuća zračenja, niti se predviđ</w:t>
      </w:r>
      <w:r w:rsidRPr="00DD7DBE">
        <w:rPr>
          <w:szCs w:val="24"/>
          <w:lang w:val="sr-Latn-RS" w:eastAsia="x-none"/>
        </w:rPr>
        <w:t>a upot</w:t>
      </w:r>
      <w:r w:rsidR="008945E5" w:rsidRPr="00DD7DBE">
        <w:rPr>
          <w:szCs w:val="24"/>
          <w:lang w:val="sr-Latn-RS" w:eastAsia="x-none"/>
        </w:rPr>
        <w:t>reba bilo kakvih aparata i uređ</w:t>
      </w:r>
      <w:r w:rsidRPr="00DD7DBE">
        <w:rPr>
          <w:szCs w:val="24"/>
          <w:lang w:val="sr-Latn-RS" w:eastAsia="x-none"/>
        </w:rPr>
        <w:t>aja koji ova zračenja mogu emitovati.</w:t>
      </w:r>
    </w:p>
    <w:p w:rsidR="006A29BA" w:rsidRPr="00EC273D" w:rsidRDefault="006A29BA" w:rsidP="006C22FB">
      <w:pPr>
        <w:pStyle w:val="Heading2"/>
        <w:rPr>
          <w:lang w:val="sr-Latn-RS"/>
        </w:rPr>
      </w:pPr>
      <w:bookmarkStart w:id="29" w:name="_Toc14691974"/>
      <w:r w:rsidRPr="00EC273D">
        <w:rPr>
          <w:lang w:val="sr-Latn-RS"/>
        </w:rPr>
        <w:lastRenderedPageBreak/>
        <w:t>Rizik nastanka udesa</w:t>
      </w:r>
      <w:r w:rsidR="00B0329F" w:rsidRPr="00EC273D">
        <w:rPr>
          <w:lang w:val="sr-Latn-RS"/>
        </w:rPr>
        <w:t>, posebno u pogledu supstanci koje se koriste ili tehnika koje se primenjuju, u skladu sa propisima</w:t>
      </w:r>
      <w:bookmarkEnd w:id="29"/>
    </w:p>
    <w:p w:rsidR="00EE3B26" w:rsidRPr="00EC273D" w:rsidRDefault="00EE3B26" w:rsidP="00EE3B26">
      <w:pPr>
        <w:ind w:firstLine="0"/>
        <w:rPr>
          <w:lang w:val="sr-Latn-RS"/>
        </w:rPr>
      </w:pPr>
      <w:r w:rsidRPr="00EC273D">
        <w:rPr>
          <w:lang w:val="sr-Latn-RS"/>
        </w:rPr>
        <w:t>Pogon za brušenje i tvrdo hromiranje valjaka spada u kategoriju objekata sa NISKIM POŽARNIM OPTEREĆENJEM (238 MJ/m</w:t>
      </w:r>
      <w:r w:rsidRPr="00EC273D">
        <w:rPr>
          <w:vertAlign w:val="superscript"/>
          <w:lang w:val="sr-Latn-RS"/>
        </w:rPr>
        <w:t>2</w:t>
      </w:r>
      <w:r w:rsidR="00C346E1" w:rsidRPr="00EC273D">
        <w:rPr>
          <w:lang w:val="sr-Latn-RS"/>
        </w:rPr>
        <w:t>)</w:t>
      </w:r>
      <w:r w:rsidR="00C346E1" w:rsidRPr="00EC273D">
        <w:rPr>
          <w:szCs w:val="24"/>
          <w:lang w:val="sr-Latn-RS"/>
        </w:rPr>
        <w:t xml:space="preserve"> i stepenom otpornosti na požar SOP II (Mala otpornost).</w:t>
      </w:r>
    </w:p>
    <w:p w:rsidR="00EE3B26" w:rsidRPr="00EC273D" w:rsidRDefault="00EE3B26" w:rsidP="00EE3B26">
      <w:pPr>
        <w:ind w:firstLine="0"/>
        <w:rPr>
          <w:lang w:val="sr-Latn-RS"/>
        </w:rPr>
      </w:pPr>
      <w:r w:rsidRPr="00EC273D">
        <w:rPr>
          <w:lang w:val="sr-Latn-RS"/>
        </w:rPr>
        <w:t>Na sprovedene mere zaštite od požara u postojećem pogonu MUP RS, Sektor za vanredne situacije, Odeljenje za vanredne situacije u Smederev</w:t>
      </w:r>
      <w:r w:rsidR="000A3461" w:rsidRPr="00EC273D">
        <w:rPr>
          <w:lang w:val="sr-Latn-RS"/>
        </w:rPr>
        <w:t>u izdao</w:t>
      </w:r>
      <w:r w:rsidRPr="00EC273D">
        <w:rPr>
          <w:lang w:val="sr-Latn-RS"/>
        </w:rPr>
        <w:t xml:space="preserve"> je Rešenje pod 09/28/2 broj 217-14058/17 od 24.10.2017. godine.</w:t>
      </w:r>
    </w:p>
    <w:p w:rsidR="00A46D5B" w:rsidRPr="00EC273D" w:rsidRDefault="00A46D5B" w:rsidP="00A46D5B">
      <w:pPr>
        <w:tabs>
          <w:tab w:val="left" w:pos="567"/>
        </w:tabs>
        <w:autoSpaceDE w:val="0"/>
        <w:autoSpaceDN w:val="0"/>
        <w:adjustRightInd w:val="0"/>
        <w:ind w:firstLine="0"/>
        <w:rPr>
          <w:szCs w:val="24"/>
          <w:lang w:val="sr-Latn-RS"/>
        </w:rPr>
      </w:pPr>
      <w:r w:rsidRPr="00EC273D">
        <w:rPr>
          <w:szCs w:val="24"/>
          <w:lang w:val="sr-Latn-RS"/>
        </w:rPr>
        <w:t>Instalacijom nove EDT mašine sa pripadajućom opremom u predmetni pogon neće se promeniti kategorija objekta u pogledu niskog požarnog opterećenja niti utvrđeni stepen otpornosti na požar. Takođe, nije potrebno menjati ili dopunjavati već sprovedene mere zaštite od požara u postojećem pogonu, na koje je MUP RS, Odeljenje za vanredne situacije u Smederevu izdalo gore pomenuto Rešenje.</w:t>
      </w:r>
    </w:p>
    <w:p w:rsidR="00EE3B26" w:rsidRPr="00EC273D" w:rsidRDefault="00EE3B26" w:rsidP="00EE3B26">
      <w:pPr>
        <w:ind w:firstLine="0"/>
        <w:rPr>
          <w:lang w:val="sr-Latn-RS"/>
        </w:rPr>
      </w:pPr>
      <w:r w:rsidRPr="00EC273D">
        <w:rPr>
          <w:lang w:val="sr-Latn-RS"/>
        </w:rPr>
        <w:t>Dielektrično ulje koje će se pojaviti u rekonstruisanom pogonu spada u gorive tečnosti sa tačkom paljenja većom ili jednakom 105°C (ASTM D 92). Radna temperatura dielektričnog ulja je daleko ispod ove vrednosti</w:t>
      </w:r>
      <w:r w:rsidR="000D2A7F" w:rsidRPr="00EC273D">
        <w:rPr>
          <w:lang w:val="sr-Latn-RS"/>
        </w:rPr>
        <w:t xml:space="preserve"> </w:t>
      </w:r>
      <w:r w:rsidR="000D2A7F" w:rsidRPr="00EC273D">
        <w:rPr>
          <w:szCs w:val="24"/>
          <w:lang w:val="sr-Latn-RS"/>
        </w:rPr>
        <w:t>(oko 30°C)</w:t>
      </w:r>
      <w:r w:rsidRPr="00EC273D">
        <w:rPr>
          <w:lang w:val="sr-Latn-RS"/>
        </w:rPr>
        <w:t>.</w:t>
      </w:r>
    </w:p>
    <w:p w:rsidR="00EE3B26" w:rsidRPr="00EC273D" w:rsidRDefault="00EE3B26" w:rsidP="00EE3B26">
      <w:pPr>
        <w:ind w:firstLine="0"/>
        <w:rPr>
          <w:lang w:val="sr-Latn-RS"/>
        </w:rPr>
      </w:pPr>
      <w:r w:rsidRPr="00EC273D">
        <w:rPr>
          <w:lang w:val="sr-Latn-RS"/>
        </w:rPr>
        <w:t>Sistem za gašenje požara je posebno izveden za EDT mašinu.</w:t>
      </w:r>
    </w:p>
    <w:p w:rsidR="00EE3B26" w:rsidRPr="00EC273D" w:rsidRDefault="00EE3B26" w:rsidP="00EE3B26">
      <w:pPr>
        <w:ind w:firstLine="0"/>
        <w:rPr>
          <w:lang w:val="sr-Latn-RS"/>
        </w:rPr>
      </w:pPr>
      <w:r w:rsidRPr="00EC273D">
        <w:rPr>
          <w:lang w:val="sr-Latn-RS"/>
        </w:rPr>
        <w:t>Pored filterske jedinice je potrebno postaviti aparat za gašenje požara suvim prahom neposredno pored filterske jedinice.</w:t>
      </w:r>
    </w:p>
    <w:p w:rsidR="00EE3B26" w:rsidRPr="00EC273D" w:rsidRDefault="00EE3B26" w:rsidP="00EE3B26">
      <w:pPr>
        <w:ind w:firstLine="0"/>
        <w:rPr>
          <w:lang w:val="sr-Latn-RS"/>
        </w:rPr>
      </w:pPr>
      <w:bookmarkStart w:id="30" w:name="_Hlk6401035"/>
      <w:r w:rsidRPr="00EC273D">
        <w:rPr>
          <w:lang w:val="sr-Latn-RS"/>
        </w:rPr>
        <w:t>Instalacijom nove EDT mašine u predmetn</w:t>
      </w:r>
      <w:r w:rsidR="005903CB" w:rsidRPr="00EC273D">
        <w:rPr>
          <w:lang w:val="sr-Latn-RS"/>
        </w:rPr>
        <w:t>om</w:t>
      </w:r>
      <w:r w:rsidRPr="00EC273D">
        <w:rPr>
          <w:lang w:val="sr-Latn-RS"/>
        </w:rPr>
        <w:t xml:space="preserve"> pogon</w:t>
      </w:r>
      <w:r w:rsidR="005903CB" w:rsidRPr="00EC273D">
        <w:rPr>
          <w:lang w:val="sr-Latn-RS"/>
        </w:rPr>
        <w:t>u</w:t>
      </w:r>
      <w:r w:rsidRPr="00EC273D">
        <w:rPr>
          <w:lang w:val="sr-Latn-RS"/>
        </w:rPr>
        <w:t xml:space="preserve"> </w:t>
      </w:r>
      <w:bookmarkEnd w:id="30"/>
      <w:r w:rsidRPr="00EC273D">
        <w:rPr>
          <w:lang w:val="sr-Latn-RS"/>
        </w:rPr>
        <w:t>neće se promeniti kategorija objekta u pogledu niskog požarnog opterećenja.</w:t>
      </w:r>
    </w:p>
    <w:p w:rsidR="00C346E1" w:rsidRDefault="00C346E1" w:rsidP="000D2A7F">
      <w:pPr>
        <w:tabs>
          <w:tab w:val="left" w:pos="567"/>
        </w:tabs>
        <w:autoSpaceDE w:val="0"/>
        <w:autoSpaceDN w:val="0"/>
        <w:adjustRightInd w:val="0"/>
        <w:ind w:firstLine="0"/>
        <w:rPr>
          <w:szCs w:val="24"/>
          <w:lang w:val="sr-Latn-RS"/>
        </w:rPr>
      </w:pPr>
      <w:r w:rsidRPr="00EC273D">
        <w:rPr>
          <w:szCs w:val="24"/>
          <w:lang w:val="sr-Latn-RS"/>
        </w:rPr>
        <w:t>Predmetni radovi na ugradnji nove opreme u postojeći objekat neće uticati na ispunjavanje osnovnih zahteva za objekat u pogledu sprovedenih mera zaštite od požara.</w:t>
      </w:r>
    </w:p>
    <w:p w:rsidR="00DD7DBE" w:rsidRPr="00EC273D" w:rsidRDefault="00DD7DBE" w:rsidP="000D2A7F">
      <w:pPr>
        <w:tabs>
          <w:tab w:val="left" w:pos="567"/>
        </w:tabs>
        <w:autoSpaceDE w:val="0"/>
        <w:autoSpaceDN w:val="0"/>
        <w:adjustRightInd w:val="0"/>
        <w:ind w:firstLine="0"/>
        <w:rPr>
          <w:szCs w:val="24"/>
          <w:lang w:val="sr-Latn-RS"/>
        </w:rPr>
      </w:pPr>
      <w:r w:rsidRPr="00EE3C25">
        <w:rPr>
          <w:szCs w:val="24"/>
          <w:lang w:val="sr-Latn-RS"/>
        </w:rPr>
        <w:t xml:space="preserve">Uslovi MUP-a </w:t>
      </w:r>
      <w:r w:rsidR="00EE3C25" w:rsidRPr="00EE3C25">
        <w:rPr>
          <w:szCs w:val="24"/>
          <w:lang w:val="sr-Latn-RS"/>
        </w:rPr>
        <w:t>br. 9163-2 od 13.5.2019. godine (ROP-MSGI-10567-LOC-1- HPAP-4/2019 od 14.5.2019. godine)</w:t>
      </w:r>
      <w:r w:rsidRPr="00EE3C25">
        <w:rPr>
          <w:szCs w:val="24"/>
          <w:lang w:val="sr-Latn-RS"/>
        </w:rPr>
        <w:t xml:space="preserve"> nisu propisali posebne mere koje treba sprovesti u toku projektovanja rekonstrukcije, već se treba</w:t>
      </w:r>
      <w:r>
        <w:rPr>
          <w:szCs w:val="24"/>
          <w:lang w:val="sr-Latn-RS"/>
        </w:rPr>
        <w:t xml:space="preserve"> pridržavati opštih zakonskih propisa iz oblasti zaštite od požara.</w:t>
      </w:r>
    </w:p>
    <w:p w:rsidR="00A65F51" w:rsidRPr="00EC273D" w:rsidRDefault="00A65F51">
      <w:pPr>
        <w:ind w:firstLine="0"/>
        <w:jc w:val="left"/>
        <w:rPr>
          <w:b/>
          <w:caps/>
          <w:sz w:val="36"/>
          <w:szCs w:val="36"/>
          <w:lang w:val="sr-Latn-RS"/>
        </w:rPr>
      </w:pPr>
      <w:r w:rsidRPr="00EC273D">
        <w:rPr>
          <w:lang w:val="sr-Latn-RS"/>
        </w:rPr>
        <w:br w:type="page"/>
      </w:r>
    </w:p>
    <w:p w:rsidR="006A29BA" w:rsidRPr="00EC273D" w:rsidRDefault="006A29BA" w:rsidP="00A80768">
      <w:pPr>
        <w:pStyle w:val="Heading1"/>
        <w:rPr>
          <w:lang w:val="sr-Latn-RS"/>
        </w:rPr>
      </w:pPr>
      <w:bookmarkStart w:id="31" w:name="_Toc14691975"/>
      <w:r w:rsidRPr="00EC273D">
        <w:rPr>
          <w:lang w:val="sr-Latn-RS"/>
        </w:rPr>
        <w:lastRenderedPageBreak/>
        <w:t>opis GLAVNIH ALTERNATIVA KOJE SU RAZMATRANE</w:t>
      </w:r>
      <w:bookmarkEnd w:id="31"/>
    </w:p>
    <w:p w:rsidR="00A80768" w:rsidRDefault="00D107FC" w:rsidP="006A29BA">
      <w:pPr>
        <w:ind w:firstLine="0"/>
        <w:rPr>
          <w:szCs w:val="24"/>
          <w:lang w:val="sr-Latn-RS" w:eastAsia="x-none"/>
        </w:rPr>
      </w:pPr>
      <w:r>
        <w:rPr>
          <w:szCs w:val="24"/>
          <w:lang w:val="sr-Latn-RS" w:eastAsia="x-none"/>
        </w:rPr>
        <w:t>Pogon za hromiranje valjaka je uspostavljen i pošto se ukazala potreba za njihovim „tekstuiranjem“ logično je bilo da se taj proces smesti u okviru pogona hromiranja u kome je bilo dovoljno mest</w:t>
      </w:r>
      <w:r w:rsidR="00EE3C25">
        <w:rPr>
          <w:szCs w:val="24"/>
          <w:lang w:val="sr-Latn-RS" w:eastAsia="x-none"/>
        </w:rPr>
        <w:t>a</w:t>
      </w:r>
      <w:r>
        <w:rPr>
          <w:szCs w:val="24"/>
          <w:lang w:val="sr-Latn-RS" w:eastAsia="x-none"/>
        </w:rPr>
        <w:t xml:space="preserve"> za postavljanje celokupne opreme.</w:t>
      </w:r>
    </w:p>
    <w:p w:rsidR="00D107FC" w:rsidRDefault="00D107FC" w:rsidP="006A29BA">
      <w:pPr>
        <w:ind w:firstLine="0"/>
        <w:rPr>
          <w:szCs w:val="24"/>
          <w:lang w:val="sr-Latn-RS" w:eastAsia="x-none"/>
        </w:rPr>
      </w:pPr>
      <w:r>
        <w:rPr>
          <w:szCs w:val="24"/>
          <w:lang w:val="sr-Latn-RS" w:eastAsia="x-none"/>
        </w:rPr>
        <w:t>Kompanija „SRSC“ u Francuskoj poseduje istu EDT mašinu i opremu u okviru pogona za hromiranje valjaka.</w:t>
      </w:r>
    </w:p>
    <w:p w:rsidR="00D107FC" w:rsidRDefault="00D107FC" w:rsidP="006A29BA">
      <w:pPr>
        <w:ind w:firstLine="0"/>
        <w:rPr>
          <w:szCs w:val="24"/>
          <w:lang w:val="sr-Latn-RS" w:eastAsia="x-none"/>
        </w:rPr>
      </w:pPr>
      <w:r>
        <w:rPr>
          <w:szCs w:val="24"/>
          <w:lang w:val="sr-Latn-RS" w:eastAsia="x-none"/>
        </w:rPr>
        <w:t>Predmetna mašina uspešno funkcioniše nekoliko godina.</w:t>
      </w:r>
    </w:p>
    <w:p w:rsidR="00D107FC" w:rsidRDefault="00D107FC" w:rsidP="006A29BA">
      <w:pPr>
        <w:ind w:firstLine="0"/>
        <w:rPr>
          <w:szCs w:val="24"/>
          <w:lang w:val="sr-Latn-RS" w:eastAsia="x-none"/>
        </w:rPr>
      </w:pPr>
      <w:r>
        <w:rPr>
          <w:szCs w:val="24"/>
          <w:lang w:val="sr-Latn-RS" w:eastAsia="x-none"/>
        </w:rPr>
        <w:t>Alternative oko izbora lokacije nije bilo.</w:t>
      </w:r>
    </w:p>
    <w:p w:rsidR="00D107FC" w:rsidRPr="00D107FC" w:rsidRDefault="00D107FC" w:rsidP="006A29BA">
      <w:pPr>
        <w:ind w:firstLine="0"/>
        <w:rPr>
          <w:szCs w:val="24"/>
          <w:lang w:val="sr-Latn-RS" w:eastAsia="x-none"/>
        </w:rPr>
      </w:pPr>
      <w:r>
        <w:rPr>
          <w:szCs w:val="24"/>
          <w:lang w:val="sr-Latn-RS" w:eastAsia="x-none"/>
        </w:rPr>
        <w:t>Postojale su alternative u vezi izbora tehnologije i one su prikazane u okviru tabele koja sledi:</w:t>
      </w:r>
    </w:p>
    <w:p w:rsidR="00755EB6" w:rsidRPr="00EC273D" w:rsidRDefault="00BD002D" w:rsidP="006A29BA">
      <w:pPr>
        <w:ind w:firstLine="0"/>
        <w:rPr>
          <w:b/>
          <w:sz w:val="22"/>
          <w:szCs w:val="22"/>
          <w:lang w:val="sr-Latn-RS" w:eastAsia="x-none"/>
        </w:rPr>
      </w:pPr>
      <w:r w:rsidRPr="00EC273D">
        <w:rPr>
          <w:b/>
          <w:sz w:val="22"/>
          <w:szCs w:val="22"/>
          <w:lang w:val="sr-Latn-RS" w:eastAsia="x-none"/>
        </w:rPr>
        <w:t xml:space="preserve">Tabela </w:t>
      </w:r>
      <w:r w:rsidR="00AC40F1">
        <w:rPr>
          <w:b/>
          <w:sz w:val="22"/>
          <w:szCs w:val="22"/>
          <w:lang w:val="sr-Latn-RS" w:eastAsia="x-none"/>
        </w:rPr>
        <w:t>10</w:t>
      </w:r>
      <w:r w:rsidRPr="00EC273D">
        <w:rPr>
          <w:b/>
          <w:sz w:val="22"/>
          <w:szCs w:val="22"/>
          <w:lang w:val="sr-Latn-RS" w:eastAsia="x-none"/>
        </w:rPr>
        <w:t xml:space="preserve">: Pregled alternativa i njihovih nedostataka i prednosti </w:t>
      </w:r>
    </w:p>
    <w:tbl>
      <w:tblPr>
        <w:tblStyle w:val="TableGrid"/>
        <w:tblW w:w="9472" w:type="dxa"/>
        <w:tblLook w:val="04A0" w:firstRow="1" w:lastRow="0" w:firstColumn="1" w:lastColumn="0" w:noHBand="0" w:noVBand="1"/>
      </w:tblPr>
      <w:tblGrid>
        <w:gridCol w:w="1413"/>
        <w:gridCol w:w="2268"/>
        <w:gridCol w:w="1978"/>
        <w:gridCol w:w="1975"/>
        <w:gridCol w:w="1838"/>
      </w:tblGrid>
      <w:tr w:rsidR="001648E7" w:rsidRPr="00EC273D" w:rsidTr="003A2782">
        <w:tc>
          <w:tcPr>
            <w:tcW w:w="1413" w:type="dxa"/>
          </w:tcPr>
          <w:p w:rsidR="001648E7" w:rsidRPr="00EC273D" w:rsidRDefault="001648E7" w:rsidP="006A29BA">
            <w:pPr>
              <w:ind w:firstLine="0"/>
              <w:rPr>
                <w:b/>
                <w:sz w:val="22"/>
                <w:szCs w:val="22"/>
                <w:lang w:val="sr-Latn-RS" w:eastAsia="x-none"/>
              </w:rPr>
            </w:pPr>
          </w:p>
        </w:tc>
        <w:tc>
          <w:tcPr>
            <w:tcW w:w="2268" w:type="dxa"/>
          </w:tcPr>
          <w:p w:rsidR="001648E7" w:rsidRPr="00EC273D" w:rsidRDefault="001648E7" w:rsidP="00D1691F">
            <w:pPr>
              <w:ind w:firstLine="0"/>
              <w:rPr>
                <w:b/>
                <w:sz w:val="22"/>
                <w:szCs w:val="22"/>
                <w:lang w:val="sr-Latn-RS" w:eastAsia="x-none"/>
              </w:rPr>
            </w:pPr>
            <w:r w:rsidRPr="00EC273D">
              <w:rPr>
                <w:b/>
                <w:sz w:val="22"/>
                <w:szCs w:val="22"/>
                <w:lang w:val="sr-Latn-RS" w:eastAsia="x-none"/>
              </w:rPr>
              <w:t>Opis</w:t>
            </w:r>
          </w:p>
        </w:tc>
        <w:tc>
          <w:tcPr>
            <w:tcW w:w="1978" w:type="dxa"/>
          </w:tcPr>
          <w:p w:rsidR="001648E7" w:rsidRPr="00EC273D" w:rsidRDefault="001648E7" w:rsidP="00D1691F">
            <w:pPr>
              <w:ind w:firstLine="0"/>
              <w:rPr>
                <w:b/>
                <w:sz w:val="22"/>
                <w:szCs w:val="22"/>
                <w:lang w:val="sr-Latn-RS" w:eastAsia="x-none"/>
              </w:rPr>
            </w:pPr>
            <w:r w:rsidRPr="00EC273D">
              <w:rPr>
                <w:b/>
                <w:sz w:val="22"/>
                <w:szCs w:val="22"/>
                <w:lang w:val="sr-Latn-RS" w:eastAsia="x-none"/>
              </w:rPr>
              <w:t>Prednosti</w:t>
            </w:r>
          </w:p>
        </w:tc>
        <w:tc>
          <w:tcPr>
            <w:tcW w:w="1975" w:type="dxa"/>
          </w:tcPr>
          <w:p w:rsidR="001648E7" w:rsidRPr="00EC273D" w:rsidRDefault="001648E7" w:rsidP="006A29BA">
            <w:pPr>
              <w:ind w:firstLine="0"/>
              <w:rPr>
                <w:b/>
                <w:sz w:val="22"/>
                <w:szCs w:val="22"/>
                <w:lang w:val="sr-Latn-RS" w:eastAsia="x-none"/>
              </w:rPr>
            </w:pPr>
            <w:r w:rsidRPr="00EC273D">
              <w:rPr>
                <w:b/>
                <w:sz w:val="22"/>
                <w:szCs w:val="22"/>
                <w:lang w:val="sr-Latn-RS" w:eastAsia="x-none"/>
              </w:rPr>
              <w:t>Nedostaci</w:t>
            </w:r>
          </w:p>
        </w:tc>
        <w:tc>
          <w:tcPr>
            <w:tcW w:w="1838" w:type="dxa"/>
          </w:tcPr>
          <w:p w:rsidR="001648E7" w:rsidRPr="00EC273D" w:rsidRDefault="001648E7" w:rsidP="006A29BA">
            <w:pPr>
              <w:ind w:firstLine="0"/>
              <w:rPr>
                <w:b/>
                <w:sz w:val="22"/>
                <w:szCs w:val="22"/>
                <w:lang w:val="sr-Latn-RS" w:eastAsia="x-none"/>
              </w:rPr>
            </w:pPr>
            <w:r w:rsidRPr="00EC273D">
              <w:rPr>
                <w:b/>
                <w:sz w:val="22"/>
                <w:szCs w:val="22"/>
                <w:lang w:val="sr-Latn-RS" w:eastAsia="x-none"/>
              </w:rPr>
              <w:t>Izabrano</w:t>
            </w:r>
          </w:p>
        </w:tc>
      </w:tr>
      <w:tr w:rsidR="001648E7" w:rsidRPr="00EC273D" w:rsidTr="003A2782">
        <w:tc>
          <w:tcPr>
            <w:tcW w:w="1413" w:type="dxa"/>
            <w:shd w:val="clear" w:color="auto" w:fill="9CC2E5" w:themeFill="accent1" w:themeFillTint="99"/>
          </w:tcPr>
          <w:p w:rsidR="001648E7" w:rsidRPr="00EC273D" w:rsidRDefault="001648E7" w:rsidP="006A29BA">
            <w:pPr>
              <w:ind w:firstLine="0"/>
              <w:rPr>
                <w:b/>
                <w:sz w:val="22"/>
                <w:szCs w:val="22"/>
                <w:lang w:val="sr-Latn-RS" w:eastAsia="x-none"/>
              </w:rPr>
            </w:pPr>
            <w:r w:rsidRPr="00EC273D">
              <w:rPr>
                <w:b/>
                <w:sz w:val="22"/>
                <w:szCs w:val="22"/>
                <w:lang w:val="sr-Latn-RS" w:eastAsia="x-none"/>
              </w:rPr>
              <w:t>1. Metod</w:t>
            </w:r>
          </w:p>
        </w:tc>
        <w:tc>
          <w:tcPr>
            <w:tcW w:w="2268" w:type="dxa"/>
            <w:shd w:val="clear" w:color="auto" w:fill="9CC2E5" w:themeFill="accent1" w:themeFillTint="99"/>
          </w:tcPr>
          <w:p w:rsidR="001648E7" w:rsidRPr="00EC273D" w:rsidRDefault="001648E7" w:rsidP="006A29BA">
            <w:pPr>
              <w:ind w:firstLine="0"/>
              <w:rPr>
                <w:b/>
                <w:sz w:val="22"/>
                <w:szCs w:val="22"/>
                <w:lang w:val="sr-Latn-RS" w:eastAsia="x-none"/>
              </w:rPr>
            </w:pPr>
          </w:p>
        </w:tc>
        <w:tc>
          <w:tcPr>
            <w:tcW w:w="1978" w:type="dxa"/>
            <w:shd w:val="clear" w:color="auto" w:fill="9CC2E5" w:themeFill="accent1" w:themeFillTint="99"/>
          </w:tcPr>
          <w:p w:rsidR="001648E7" w:rsidRPr="00EC273D" w:rsidRDefault="001648E7" w:rsidP="006A29BA">
            <w:pPr>
              <w:ind w:firstLine="0"/>
              <w:rPr>
                <w:b/>
                <w:sz w:val="22"/>
                <w:szCs w:val="22"/>
                <w:lang w:val="sr-Latn-RS" w:eastAsia="x-none"/>
              </w:rPr>
            </w:pPr>
          </w:p>
        </w:tc>
        <w:tc>
          <w:tcPr>
            <w:tcW w:w="1975" w:type="dxa"/>
            <w:shd w:val="clear" w:color="auto" w:fill="9CC2E5" w:themeFill="accent1" w:themeFillTint="99"/>
          </w:tcPr>
          <w:p w:rsidR="001648E7" w:rsidRPr="00EC273D" w:rsidRDefault="001648E7" w:rsidP="006A29BA">
            <w:pPr>
              <w:ind w:firstLine="0"/>
              <w:rPr>
                <w:b/>
                <w:sz w:val="22"/>
                <w:szCs w:val="22"/>
                <w:lang w:val="sr-Latn-RS" w:eastAsia="x-none"/>
              </w:rPr>
            </w:pPr>
          </w:p>
        </w:tc>
        <w:tc>
          <w:tcPr>
            <w:tcW w:w="1838" w:type="dxa"/>
            <w:shd w:val="clear" w:color="auto" w:fill="9CC2E5" w:themeFill="accent1" w:themeFillTint="99"/>
          </w:tcPr>
          <w:p w:rsidR="001648E7" w:rsidRPr="00EC273D" w:rsidRDefault="001648E7" w:rsidP="006A29BA">
            <w:pPr>
              <w:ind w:firstLine="0"/>
              <w:rPr>
                <w:b/>
                <w:sz w:val="22"/>
                <w:szCs w:val="22"/>
                <w:lang w:val="sr-Latn-RS" w:eastAsia="x-none"/>
              </w:rPr>
            </w:pPr>
          </w:p>
        </w:tc>
      </w:tr>
      <w:tr w:rsidR="001648E7" w:rsidRPr="00EC273D" w:rsidTr="003A2782">
        <w:tc>
          <w:tcPr>
            <w:tcW w:w="1413" w:type="dxa"/>
          </w:tcPr>
          <w:p w:rsidR="001648E7" w:rsidRPr="00EC273D" w:rsidRDefault="001648E7" w:rsidP="00160F37">
            <w:pPr>
              <w:ind w:firstLine="0"/>
              <w:rPr>
                <w:sz w:val="22"/>
                <w:szCs w:val="22"/>
                <w:lang w:val="sr-Latn-RS" w:eastAsia="x-none"/>
              </w:rPr>
            </w:pPr>
            <w:r w:rsidRPr="00EC273D">
              <w:rPr>
                <w:sz w:val="22"/>
                <w:szCs w:val="22"/>
                <w:lang w:val="sr-Latn-RS" w:eastAsia="x-none"/>
              </w:rPr>
              <w:t>I alternativa</w:t>
            </w:r>
          </w:p>
        </w:tc>
        <w:tc>
          <w:tcPr>
            <w:tcW w:w="2268" w:type="dxa"/>
          </w:tcPr>
          <w:p w:rsidR="001648E7" w:rsidRPr="00EC273D" w:rsidRDefault="00780396" w:rsidP="00160F37">
            <w:pPr>
              <w:ind w:firstLine="0"/>
              <w:rPr>
                <w:sz w:val="22"/>
                <w:szCs w:val="22"/>
                <w:lang w:val="sr-Latn-RS" w:eastAsia="x-none"/>
              </w:rPr>
            </w:pPr>
            <w:r w:rsidRPr="00EC273D">
              <w:rPr>
                <w:sz w:val="22"/>
                <w:szCs w:val="22"/>
                <w:lang w:val="sr-Latn-RS" w:eastAsia="x-none"/>
              </w:rPr>
              <w:t>EDT</w:t>
            </w:r>
            <w:r w:rsidR="00DD7DBE">
              <w:rPr>
                <w:sz w:val="22"/>
                <w:szCs w:val="22"/>
                <w:lang w:val="sr-Latn-RS" w:eastAsia="x-none"/>
              </w:rPr>
              <w:t xml:space="preserve"> suvi sistem</w:t>
            </w:r>
          </w:p>
        </w:tc>
        <w:tc>
          <w:tcPr>
            <w:tcW w:w="1978" w:type="dxa"/>
          </w:tcPr>
          <w:p w:rsidR="001648E7" w:rsidRPr="00EC273D" w:rsidRDefault="00DD7DBE" w:rsidP="00160F37">
            <w:pPr>
              <w:ind w:firstLine="0"/>
              <w:rPr>
                <w:sz w:val="22"/>
                <w:szCs w:val="22"/>
                <w:lang w:val="sr-Latn-RS" w:eastAsia="x-none"/>
              </w:rPr>
            </w:pPr>
            <w:r>
              <w:rPr>
                <w:sz w:val="22"/>
                <w:szCs w:val="22"/>
                <w:lang w:val="sr-Latn-RS" w:eastAsia="x-none"/>
              </w:rPr>
              <w:t>Manja isparenja</w:t>
            </w:r>
          </w:p>
        </w:tc>
        <w:tc>
          <w:tcPr>
            <w:tcW w:w="1975" w:type="dxa"/>
          </w:tcPr>
          <w:p w:rsidR="001648E7" w:rsidRPr="00EC273D" w:rsidRDefault="00DD7DBE" w:rsidP="00DD7DBE">
            <w:pPr>
              <w:ind w:firstLine="0"/>
              <w:jc w:val="left"/>
              <w:rPr>
                <w:sz w:val="22"/>
                <w:szCs w:val="22"/>
                <w:lang w:val="sr-Latn-RS" w:eastAsia="x-none"/>
              </w:rPr>
            </w:pPr>
            <w:r>
              <w:rPr>
                <w:sz w:val="22"/>
                <w:szCs w:val="22"/>
                <w:lang w:val="sr-Latn-RS" w:eastAsia="x-none"/>
              </w:rPr>
              <w:t>Nije dovoljno ispitano i sprovedeno u praksi</w:t>
            </w:r>
          </w:p>
        </w:tc>
        <w:tc>
          <w:tcPr>
            <w:tcW w:w="1838" w:type="dxa"/>
          </w:tcPr>
          <w:p w:rsidR="001648E7" w:rsidRPr="00EC273D" w:rsidRDefault="001648E7" w:rsidP="00160F37">
            <w:pPr>
              <w:ind w:firstLine="0"/>
              <w:rPr>
                <w:sz w:val="22"/>
                <w:szCs w:val="22"/>
                <w:lang w:val="sr-Latn-RS" w:eastAsia="x-none"/>
              </w:rPr>
            </w:pP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II alternativa</w:t>
            </w:r>
          </w:p>
        </w:tc>
        <w:tc>
          <w:tcPr>
            <w:tcW w:w="2268" w:type="dxa"/>
          </w:tcPr>
          <w:p w:rsidR="00DD7DBE" w:rsidRPr="00EC273D" w:rsidRDefault="00DD7DBE" w:rsidP="00DD7DBE">
            <w:pPr>
              <w:ind w:firstLine="0"/>
              <w:rPr>
                <w:sz w:val="22"/>
                <w:szCs w:val="22"/>
                <w:lang w:val="sr-Latn-RS" w:eastAsia="x-none"/>
              </w:rPr>
            </w:pPr>
            <w:r w:rsidRPr="00EC273D">
              <w:rPr>
                <w:sz w:val="22"/>
                <w:szCs w:val="22"/>
                <w:lang w:val="sr-Latn-RS" w:eastAsia="x-none"/>
              </w:rPr>
              <w:t>EDT</w:t>
            </w:r>
            <w:r>
              <w:rPr>
                <w:sz w:val="22"/>
                <w:szCs w:val="22"/>
                <w:lang w:val="sr-Latn-RS" w:eastAsia="x-none"/>
              </w:rPr>
              <w:t xml:space="preserve"> mokri sistem</w:t>
            </w:r>
          </w:p>
        </w:tc>
        <w:tc>
          <w:tcPr>
            <w:tcW w:w="1978" w:type="dxa"/>
          </w:tcPr>
          <w:p w:rsidR="00DD7DBE" w:rsidRPr="00EC273D" w:rsidRDefault="00DD7DBE" w:rsidP="00DD7DBE">
            <w:pPr>
              <w:ind w:firstLine="0"/>
              <w:rPr>
                <w:sz w:val="22"/>
                <w:szCs w:val="22"/>
                <w:lang w:val="sr-Latn-RS" w:eastAsia="x-none"/>
              </w:rPr>
            </w:pPr>
            <w:r>
              <w:rPr>
                <w:sz w:val="22"/>
                <w:szCs w:val="22"/>
                <w:lang w:val="sr-Latn-RS" w:eastAsia="x-none"/>
              </w:rPr>
              <w:t>Veća isparenja i veća količina otpada</w:t>
            </w:r>
          </w:p>
        </w:tc>
        <w:tc>
          <w:tcPr>
            <w:tcW w:w="1975" w:type="dxa"/>
          </w:tcPr>
          <w:p w:rsidR="00DD7DBE" w:rsidRPr="00EC273D" w:rsidRDefault="00DD7DBE" w:rsidP="00DD7DBE">
            <w:pPr>
              <w:ind w:firstLine="0"/>
              <w:rPr>
                <w:sz w:val="22"/>
                <w:szCs w:val="22"/>
                <w:lang w:val="sr-Latn-RS" w:eastAsia="x-none"/>
              </w:rPr>
            </w:pPr>
          </w:p>
        </w:tc>
        <w:tc>
          <w:tcPr>
            <w:tcW w:w="1838" w:type="dxa"/>
          </w:tcPr>
          <w:p w:rsidR="00DD7DBE" w:rsidRPr="00EC273D" w:rsidRDefault="00DD7DBE" w:rsidP="00DD7DBE">
            <w:pPr>
              <w:ind w:firstLine="0"/>
              <w:rPr>
                <w:sz w:val="22"/>
                <w:szCs w:val="22"/>
                <w:lang w:val="sr-Latn-RS" w:eastAsia="x-none"/>
              </w:rPr>
            </w:pPr>
            <w:r>
              <w:rPr>
                <w:sz w:val="22"/>
                <w:szCs w:val="22"/>
                <w:lang w:val="sr-Latn-RS" w:eastAsia="x-none"/>
              </w:rPr>
              <w:t>EDT sa kerozinom kao dielektrikom</w:t>
            </w:r>
          </w:p>
        </w:tc>
      </w:tr>
      <w:tr w:rsidR="00DD7DBE" w:rsidRPr="00EC273D" w:rsidTr="003A2782">
        <w:tc>
          <w:tcPr>
            <w:tcW w:w="1413" w:type="dxa"/>
            <w:shd w:val="clear" w:color="auto" w:fill="9CC2E5" w:themeFill="accent1" w:themeFillTint="99"/>
          </w:tcPr>
          <w:p w:rsidR="00DD7DBE" w:rsidRPr="00EC273D" w:rsidRDefault="00DD7DBE" w:rsidP="00DD7DBE">
            <w:pPr>
              <w:ind w:firstLine="0"/>
              <w:rPr>
                <w:b/>
                <w:sz w:val="22"/>
                <w:szCs w:val="22"/>
                <w:lang w:val="sr-Latn-RS" w:eastAsia="x-none"/>
              </w:rPr>
            </w:pPr>
            <w:r w:rsidRPr="00EC273D">
              <w:rPr>
                <w:b/>
                <w:sz w:val="22"/>
                <w:szCs w:val="22"/>
                <w:lang w:val="sr-Latn-RS" w:eastAsia="x-none"/>
              </w:rPr>
              <w:t>2. Dielektrik</w:t>
            </w:r>
          </w:p>
        </w:tc>
        <w:tc>
          <w:tcPr>
            <w:tcW w:w="2268" w:type="dxa"/>
            <w:shd w:val="clear" w:color="auto" w:fill="9CC2E5" w:themeFill="accent1" w:themeFillTint="99"/>
          </w:tcPr>
          <w:p w:rsidR="00DD7DBE" w:rsidRPr="00EC273D" w:rsidRDefault="00DD7DBE" w:rsidP="00DD7DBE">
            <w:pPr>
              <w:ind w:firstLine="0"/>
              <w:rPr>
                <w:b/>
                <w:sz w:val="22"/>
                <w:szCs w:val="22"/>
                <w:lang w:val="sr-Latn-RS" w:eastAsia="x-none"/>
              </w:rPr>
            </w:pPr>
          </w:p>
        </w:tc>
        <w:tc>
          <w:tcPr>
            <w:tcW w:w="1978" w:type="dxa"/>
            <w:shd w:val="clear" w:color="auto" w:fill="9CC2E5" w:themeFill="accent1" w:themeFillTint="99"/>
          </w:tcPr>
          <w:p w:rsidR="00DD7DBE" w:rsidRPr="00EC273D" w:rsidRDefault="00DD7DBE" w:rsidP="00DD7DBE">
            <w:pPr>
              <w:ind w:firstLine="0"/>
              <w:rPr>
                <w:b/>
                <w:sz w:val="22"/>
                <w:szCs w:val="22"/>
                <w:lang w:val="sr-Latn-RS" w:eastAsia="x-none"/>
              </w:rPr>
            </w:pPr>
          </w:p>
        </w:tc>
        <w:tc>
          <w:tcPr>
            <w:tcW w:w="1975" w:type="dxa"/>
            <w:shd w:val="clear" w:color="auto" w:fill="9CC2E5" w:themeFill="accent1" w:themeFillTint="99"/>
          </w:tcPr>
          <w:p w:rsidR="00DD7DBE" w:rsidRPr="00EC273D" w:rsidRDefault="00DD7DBE" w:rsidP="00DD7DBE">
            <w:pPr>
              <w:ind w:firstLine="0"/>
              <w:rPr>
                <w:b/>
                <w:sz w:val="22"/>
                <w:szCs w:val="22"/>
                <w:lang w:val="sr-Latn-RS" w:eastAsia="x-none"/>
              </w:rPr>
            </w:pPr>
          </w:p>
        </w:tc>
        <w:tc>
          <w:tcPr>
            <w:tcW w:w="1838" w:type="dxa"/>
            <w:shd w:val="clear" w:color="auto" w:fill="9CC2E5" w:themeFill="accent1" w:themeFillTint="99"/>
          </w:tcPr>
          <w:p w:rsidR="00DD7DBE" w:rsidRPr="00EC273D" w:rsidRDefault="00DD7DBE" w:rsidP="00DD7DBE">
            <w:pPr>
              <w:ind w:firstLine="0"/>
              <w:rPr>
                <w:b/>
                <w:sz w:val="22"/>
                <w:szCs w:val="22"/>
                <w:lang w:val="sr-Latn-RS" w:eastAsia="x-none"/>
              </w:rPr>
            </w:pP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 alternativa</w:t>
            </w:r>
          </w:p>
        </w:tc>
        <w:tc>
          <w:tcPr>
            <w:tcW w:w="2268" w:type="dxa"/>
          </w:tcPr>
          <w:p w:rsidR="00DD7DBE" w:rsidRPr="00EC273D" w:rsidRDefault="00DD7DBE" w:rsidP="00DD7DBE">
            <w:pPr>
              <w:ind w:firstLine="0"/>
              <w:rPr>
                <w:sz w:val="22"/>
                <w:szCs w:val="22"/>
                <w:lang w:val="sr-Latn-RS" w:eastAsia="x-none"/>
              </w:rPr>
            </w:pPr>
            <w:r w:rsidRPr="00EC273D">
              <w:rPr>
                <w:sz w:val="22"/>
                <w:szCs w:val="22"/>
                <w:lang w:val="sr-Latn-RS" w:eastAsia="x-none"/>
              </w:rPr>
              <w:t>Kerozin</w:t>
            </w:r>
          </w:p>
        </w:tc>
        <w:tc>
          <w:tcPr>
            <w:tcW w:w="1978" w:type="dxa"/>
          </w:tcPr>
          <w:p w:rsidR="00DD7DBE" w:rsidRPr="00EC273D" w:rsidRDefault="00DD7DBE" w:rsidP="00DD7DBE">
            <w:pPr>
              <w:ind w:firstLine="0"/>
              <w:rPr>
                <w:sz w:val="22"/>
                <w:szCs w:val="22"/>
                <w:lang w:val="sr-Latn-RS" w:eastAsia="x-none"/>
              </w:rPr>
            </w:pPr>
          </w:p>
        </w:tc>
        <w:tc>
          <w:tcPr>
            <w:tcW w:w="1975" w:type="dxa"/>
          </w:tcPr>
          <w:p w:rsidR="00DD7DBE" w:rsidRPr="00EC273D" w:rsidRDefault="00DD7DBE" w:rsidP="00DD7DBE">
            <w:pPr>
              <w:ind w:firstLine="0"/>
              <w:rPr>
                <w:sz w:val="22"/>
                <w:szCs w:val="22"/>
                <w:lang w:val="sr-Latn-RS" w:eastAsia="x-none"/>
              </w:rPr>
            </w:pPr>
            <w:r w:rsidRPr="00EC273D">
              <w:rPr>
                <w:sz w:val="22"/>
                <w:szCs w:val="22"/>
                <w:lang w:val="sr-Latn-RS" w:eastAsia="x-none"/>
              </w:rPr>
              <w:t xml:space="preserve">Zapaljivo </w:t>
            </w:r>
          </w:p>
        </w:tc>
        <w:tc>
          <w:tcPr>
            <w:tcW w:w="1838" w:type="dxa"/>
          </w:tcPr>
          <w:p w:rsidR="00DD7DBE" w:rsidRPr="00EC273D" w:rsidRDefault="00DD7DBE" w:rsidP="00DD7DBE">
            <w:pPr>
              <w:ind w:firstLine="0"/>
              <w:rPr>
                <w:sz w:val="22"/>
                <w:szCs w:val="22"/>
                <w:lang w:val="sr-Latn-RS" w:eastAsia="x-none"/>
              </w:rPr>
            </w:pP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II alternativa</w:t>
            </w:r>
          </w:p>
        </w:tc>
        <w:tc>
          <w:tcPr>
            <w:tcW w:w="2268" w:type="dxa"/>
          </w:tcPr>
          <w:p w:rsidR="00DD7DBE" w:rsidRPr="00EC273D" w:rsidRDefault="00DD7DBE" w:rsidP="00DD7DBE">
            <w:pPr>
              <w:ind w:firstLine="0"/>
              <w:rPr>
                <w:sz w:val="22"/>
                <w:szCs w:val="22"/>
                <w:lang w:val="sr-Latn-RS" w:eastAsia="x-none"/>
              </w:rPr>
            </w:pPr>
            <w:r w:rsidRPr="00EC273D">
              <w:rPr>
                <w:sz w:val="22"/>
                <w:szCs w:val="22"/>
                <w:lang w:val="sr-Latn-RS" w:eastAsia="x-none"/>
              </w:rPr>
              <w:t>Ulje</w:t>
            </w:r>
          </w:p>
        </w:tc>
        <w:tc>
          <w:tcPr>
            <w:tcW w:w="1978" w:type="dxa"/>
          </w:tcPr>
          <w:p w:rsidR="00DD7DBE" w:rsidRPr="00EC273D" w:rsidRDefault="00DD7DBE" w:rsidP="00DD7DBE">
            <w:pPr>
              <w:ind w:firstLine="0"/>
              <w:rPr>
                <w:sz w:val="22"/>
                <w:szCs w:val="22"/>
                <w:lang w:val="sr-Latn-RS" w:eastAsia="x-none"/>
              </w:rPr>
            </w:pPr>
            <w:r w:rsidRPr="00EC273D">
              <w:rPr>
                <w:sz w:val="22"/>
                <w:szCs w:val="22"/>
                <w:lang w:val="sr-Latn-RS" w:eastAsia="x-none"/>
              </w:rPr>
              <w:t xml:space="preserve">Nezapaljivo </w:t>
            </w:r>
          </w:p>
        </w:tc>
        <w:tc>
          <w:tcPr>
            <w:tcW w:w="1975" w:type="dxa"/>
          </w:tcPr>
          <w:p w:rsidR="00DD7DBE" w:rsidRPr="00EC273D" w:rsidRDefault="00DD7DBE" w:rsidP="00DD7DBE">
            <w:pPr>
              <w:ind w:firstLine="0"/>
              <w:rPr>
                <w:sz w:val="22"/>
                <w:szCs w:val="22"/>
                <w:lang w:val="sr-Latn-RS" w:eastAsia="x-none"/>
              </w:rPr>
            </w:pPr>
          </w:p>
        </w:tc>
        <w:tc>
          <w:tcPr>
            <w:tcW w:w="1838" w:type="dxa"/>
          </w:tcPr>
          <w:p w:rsidR="00DD7DBE" w:rsidRPr="00EC273D" w:rsidRDefault="00DD7DBE" w:rsidP="00DD7DBE">
            <w:pPr>
              <w:ind w:firstLine="0"/>
              <w:rPr>
                <w:sz w:val="22"/>
                <w:szCs w:val="22"/>
                <w:lang w:val="sr-Latn-RS" w:eastAsia="x-none"/>
              </w:rPr>
            </w:pPr>
            <w:r>
              <w:rPr>
                <w:sz w:val="22"/>
                <w:szCs w:val="22"/>
                <w:lang w:val="sr-Latn-RS" w:eastAsia="x-none"/>
              </w:rPr>
              <w:t>Dielektrično ulje koje nije zapaljivo</w:t>
            </w: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III alternativa</w:t>
            </w:r>
          </w:p>
        </w:tc>
        <w:tc>
          <w:tcPr>
            <w:tcW w:w="2268" w:type="dxa"/>
          </w:tcPr>
          <w:p w:rsidR="00DD7DBE" w:rsidRPr="00EC273D" w:rsidRDefault="00DD7DBE" w:rsidP="00DD7DBE">
            <w:pPr>
              <w:ind w:firstLine="0"/>
              <w:rPr>
                <w:sz w:val="22"/>
                <w:szCs w:val="22"/>
                <w:lang w:val="sr-Latn-RS" w:eastAsia="x-none"/>
              </w:rPr>
            </w:pPr>
            <w:r w:rsidRPr="00EC273D">
              <w:rPr>
                <w:sz w:val="22"/>
                <w:szCs w:val="22"/>
                <w:lang w:val="sr-Latn-RS" w:eastAsia="x-none"/>
              </w:rPr>
              <w:t>Voda</w:t>
            </w:r>
          </w:p>
        </w:tc>
        <w:tc>
          <w:tcPr>
            <w:tcW w:w="1978" w:type="dxa"/>
          </w:tcPr>
          <w:p w:rsidR="00DD7DBE" w:rsidRPr="00EC273D" w:rsidRDefault="00DD7DBE" w:rsidP="00DD7DBE">
            <w:pPr>
              <w:ind w:firstLine="0"/>
              <w:rPr>
                <w:sz w:val="22"/>
                <w:szCs w:val="22"/>
                <w:lang w:val="sr-Latn-RS" w:eastAsia="x-none"/>
              </w:rPr>
            </w:pPr>
            <w:r w:rsidRPr="00EC273D">
              <w:rPr>
                <w:sz w:val="22"/>
                <w:szCs w:val="22"/>
                <w:lang w:val="sr-Latn-RS" w:eastAsia="x-none"/>
              </w:rPr>
              <w:t>Nezapaljivo</w:t>
            </w:r>
          </w:p>
        </w:tc>
        <w:tc>
          <w:tcPr>
            <w:tcW w:w="1975" w:type="dxa"/>
          </w:tcPr>
          <w:p w:rsidR="00DD7DBE" w:rsidRPr="00EC273D" w:rsidRDefault="00DD7DBE" w:rsidP="00DD7DBE">
            <w:pPr>
              <w:ind w:firstLine="0"/>
              <w:rPr>
                <w:sz w:val="22"/>
                <w:szCs w:val="22"/>
                <w:lang w:val="sr-Latn-RS" w:eastAsia="x-none"/>
              </w:rPr>
            </w:pPr>
          </w:p>
        </w:tc>
        <w:tc>
          <w:tcPr>
            <w:tcW w:w="1838" w:type="dxa"/>
          </w:tcPr>
          <w:p w:rsidR="00DD7DBE" w:rsidRPr="00EC273D" w:rsidRDefault="00DD7DBE" w:rsidP="00DD7DBE">
            <w:pPr>
              <w:ind w:firstLine="0"/>
              <w:rPr>
                <w:sz w:val="22"/>
                <w:szCs w:val="22"/>
                <w:lang w:val="sr-Latn-RS" w:eastAsia="x-none"/>
              </w:rPr>
            </w:pPr>
          </w:p>
        </w:tc>
      </w:tr>
      <w:tr w:rsidR="003A2782" w:rsidRPr="00DD7DBE" w:rsidTr="003A2782">
        <w:tc>
          <w:tcPr>
            <w:tcW w:w="9472" w:type="dxa"/>
            <w:gridSpan w:val="5"/>
            <w:shd w:val="clear" w:color="auto" w:fill="9CC2E5" w:themeFill="accent1" w:themeFillTint="99"/>
          </w:tcPr>
          <w:p w:rsidR="003A2782" w:rsidRPr="00DD7DBE" w:rsidRDefault="003A2782" w:rsidP="00DD7DBE">
            <w:pPr>
              <w:ind w:firstLine="0"/>
              <w:rPr>
                <w:szCs w:val="24"/>
                <w:lang w:val="sr-Latn-RS" w:eastAsia="x-none"/>
              </w:rPr>
            </w:pPr>
            <w:r>
              <w:rPr>
                <w:b/>
                <w:lang w:val="sr-Latn-RS" w:eastAsia="x-none"/>
              </w:rPr>
              <w:t xml:space="preserve">3. </w:t>
            </w:r>
            <w:r w:rsidRPr="0042090B">
              <w:rPr>
                <w:b/>
                <w:lang w:val="sr-Latn-RS" w:eastAsia="x-none"/>
              </w:rPr>
              <w:t>Materijal elektroda</w:t>
            </w: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 alternativa</w:t>
            </w:r>
          </w:p>
        </w:tc>
        <w:tc>
          <w:tcPr>
            <w:tcW w:w="2268" w:type="dxa"/>
          </w:tcPr>
          <w:p w:rsidR="00DD7DBE" w:rsidRPr="00EC273D" w:rsidRDefault="00DD7DBE" w:rsidP="00DD7DBE">
            <w:pPr>
              <w:ind w:firstLine="0"/>
              <w:rPr>
                <w:sz w:val="22"/>
                <w:szCs w:val="22"/>
                <w:lang w:val="sr-Latn-RS" w:eastAsia="x-none"/>
              </w:rPr>
            </w:pPr>
            <w:r>
              <w:rPr>
                <w:sz w:val="22"/>
                <w:szCs w:val="22"/>
                <w:lang w:val="sr-Latn-RS" w:eastAsia="x-none"/>
              </w:rPr>
              <w:t xml:space="preserve">Grafit </w:t>
            </w:r>
          </w:p>
        </w:tc>
        <w:tc>
          <w:tcPr>
            <w:tcW w:w="1978" w:type="dxa"/>
          </w:tcPr>
          <w:p w:rsidR="00DD7DBE" w:rsidRPr="00EC273D" w:rsidRDefault="00DD7DBE" w:rsidP="00DD7DBE">
            <w:pPr>
              <w:ind w:firstLine="0"/>
              <w:rPr>
                <w:sz w:val="22"/>
                <w:szCs w:val="22"/>
                <w:lang w:val="sr-Latn-RS" w:eastAsia="x-none"/>
              </w:rPr>
            </w:pPr>
          </w:p>
        </w:tc>
        <w:tc>
          <w:tcPr>
            <w:tcW w:w="1975" w:type="dxa"/>
          </w:tcPr>
          <w:p w:rsidR="00DD7DBE" w:rsidRPr="00EC273D" w:rsidRDefault="00D107FC" w:rsidP="00DD7DBE">
            <w:pPr>
              <w:ind w:firstLine="0"/>
              <w:rPr>
                <w:sz w:val="22"/>
                <w:szCs w:val="22"/>
                <w:lang w:val="sr-Latn-RS" w:eastAsia="x-none"/>
              </w:rPr>
            </w:pPr>
            <w:r>
              <w:rPr>
                <w:sz w:val="22"/>
                <w:szCs w:val="22"/>
                <w:lang w:val="sr-Latn-RS" w:eastAsia="x-none"/>
              </w:rPr>
              <w:t>Loš provodnik</w:t>
            </w:r>
          </w:p>
        </w:tc>
        <w:tc>
          <w:tcPr>
            <w:tcW w:w="1838" w:type="dxa"/>
          </w:tcPr>
          <w:p w:rsidR="00DD7DBE" w:rsidRPr="00EC273D" w:rsidRDefault="00DD7DBE" w:rsidP="00DD7DBE">
            <w:pPr>
              <w:ind w:firstLine="0"/>
              <w:rPr>
                <w:sz w:val="22"/>
                <w:szCs w:val="22"/>
                <w:lang w:val="sr-Latn-RS" w:eastAsia="x-none"/>
              </w:rPr>
            </w:pP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II alternativa</w:t>
            </w:r>
          </w:p>
        </w:tc>
        <w:tc>
          <w:tcPr>
            <w:tcW w:w="2268" w:type="dxa"/>
          </w:tcPr>
          <w:p w:rsidR="00DD7DBE" w:rsidRPr="00EC273D" w:rsidRDefault="00DD7DBE" w:rsidP="00DD7DBE">
            <w:pPr>
              <w:ind w:firstLine="0"/>
              <w:rPr>
                <w:sz w:val="22"/>
                <w:szCs w:val="22"/>
                <w:lang w:val="sr-Latn-RS" w:eastAsia="x-none"/>
              </w:rPr>
            </w:pPr>
            <w:r>
              <w:rPr>
                <w:sz w:val="22"/>
                <w:szCs w:val="22"/>
                <w:lang w:val="sr-Latn-RS" w:eastAsia="x-none"/>
              </w:rPr>
              <w:t>Bakar bez kiseonika 99,99</w:t>
            </w:r>
          </w:p>
        </w:tc>
        <w:tc>
          <w:tcPr>
            <w:tcW w:w="1978" w:type="dxa"/>
          </w:tcPr>
          <w:p w:rsidR="00DD7DBE" w:rsidRPr="00EC273D" w:rsidRDefault="00DD7DBE" w:rsidP="00DD7DBE">
            <w:pPr>
              <w:ind w:firstLine="0"/>
              <w:rPr>
                <w:sz w:val="22"/>
                <w:szCs w:val="22"/>
                <w:lang w:val="sr-Latn-RS" w:eastAsia="x-none"/>
              </w:rPr>
            </w:pPr>
          </w:p>
        </w:tc>
        <w:tc>
          <w:tcPr>
            <w:tcW w:w="1975" w:type="dxa"/>
          </w:tcPr>
          <w:p w:rsidR="00DD7DBE" w:rsidRPr="00EC273D" w:rsidRDefault="00D107FC" w:rsidP="00DD7DBE">
            <w:pPr>
              <w:ind w:firstLine="0"/>
              <w:rPr>
                <w:sz w:val="22"/>
                <w:szCs w:val="22"/>
                <w:lang w:val="sr-Latn-RS" w:eastAsia="x-none"/>
              </w:rPr>
            </w:pPr>
            <w:r>
              <w:rPr>
                <w:sz w:val="22"/>
                <w:szCs w:val="22"/>
                <w:lang w:val="sr-Latn-RS" w:eastAsia="x-none"/>
              </w:rPr>
              <w:t>Dobar provodnik</w:t>
            </w:r>
          </w:p>
        </w:tc>
        <w:tc>
          <w:tcPr>
            <w:tcW w:w="1838" w:type="dxa"/>
          </w:tcPr>
          <w:p w:rsidR="00DD7DBE" w:rsidRPr="00EC273D" w:rsidRDefault="00D107FC" w:rsidP="00DD7DBE">
            <w:pPr>
              <w:ind w:firstLine="0"/>
              <w:rPr>
                <w:sz w:val="22"/>
                <w:szCs w:val="22"/>
                <w:lang w:val="sr-Latn-RS" w:eastAsia="x-none"/>
              </w:rPr>
            </w:pPr>
            <w:r>
              <w:rPr>
                <w:sz w:val="22"/>
                <w:szCs w:val="22"/>
                <w:lang w:val="sr-Latn-RS" w:eastAsia="x-none"/>
              </w:rPr>
              <w:t>Izabran bakar bez kiseonika</w:t>
            </w:r>
          </w:p>
        </w:tc>
      </w:tr>
      <w:tr w:rsidR="00DD7DBE" w:rsidRPr="00EC273D" w:rsidTr="003A2782">
        <w:tc>
          <w:tcPr>
            <w:tcW w:w="1413" w:type="dxa"/>
          </w:tcPr>
          <w:p w:rsidR="00DD7DBE" w:rsidRPr="00EC273D" w:rsidRDefault="00DD7DBE" w:rsidP="00DD7DBE">
            <w:pPr>
              <w:ind w:firstLine="0"/>
              <w:rPr>
                <w:sz w:val="22"/>
                <w:szCs w:val="22"/>
                <w:lang w:val="sr-Latn-RS" w:eastAsia="x-none"/>
              </w:rPr>
            </w:pPr>
            <w:r w:rsidRPr="00EC273D">
              <w:rPr>
                <w:sz w:val="22"/>
                <w:szCs w:val="22"/>
                <w:lang w:val="sr-Latn-RS" w:eastAsia="x-none"/>
              </w:rPr>
              <w:t>III alternativa</w:t>
            </w:r>
          </w:p>
        </w:tc>
        <w:tc>
          <w:tcPr>
            <w:tcW w:w="2268" w:type="dxa"/>
          </w:tcPr>
          <w:p w:rsidR="00DD7DBE" w:rsidRPr="00EC273D" w:rsidRDefault="00DD7DBE" w:rsidP="00DD7DBE">
            <w:pPr>
              <w:ind w:firstLine="0"/>
              <w:rPr>
                <w:sz w:val="22"/>
                <w:szCs w:val="22"/>
                <w:lang w:val="sr-Latn-RS" w:eastAsia="x-none"/>
              </w:rPr>
            </w:pPr>
            <w:r>
              <w:rPr>
                <w:sz w:val="22"/>
                <w:szCs w:val="22"/>
                <w:lang w:val="sr-Latn-RS" w:eastAsia="x-none"/>
              </w:rPr>
              <w:t>Mesing</w:t>
            </w:r>
          </w:p>
        </w:tc>
        <w:tc>
          <w:tcPr>
            <w:tcW w:w="1978" w:type="dxa"/>
          </w:tcPr>
          <w:p w:rsidR="00DD7DBE" w:rsidRPr="00EC273D" w:rsidRDefault="00DD7DBE" w:rsidP="00DD7DBE">
            <w:pPr>
              <w:ind w:firstLine="0"/>
              <w:rPr>
                <w:sz w:val="22"/>
                <w:szCs w:val="22"/>
                <w:lang w:val="sr-Latn-RS" w:eastAsia="x-none"/>
              </w:rPr>
            </w:pPr>
          </w:p>
        </w:tc>
        <w:tc>
          <w:tcPr>
            <w:tcW w:w="1975" w:type="dxa"/>
          </w:tcPr>
          <w:p w:rsidR="00DD7DBE" w:rsidRPr="00EC273D" w:rsidRDefault="00D107FC" w:rsidP="00DD7DBE">
            <w:pPr>
              <w:ind w:firstLine="0"/>
              <w:rPr>
                <w:sz w:val="22"/>
                <w:szCs w:val="22"/>
                <w:lang w:val="sr-Latn-RS" w:eastAsia="x-none"/>
              </w:rPr>
            </w:pPr>
            <w:r>
              <w:rPr>
                <w:sz w:val="22"/>
                <w:szCs w:val="22"/>
                <w:lang w:val="sr-Latn-RS" w:eastAsia="x-none"/>
              </w:rPr>
              <w:t>Dobar provodnik</w:t>
            </w:r>
          </w:p>
        </w:tc>
        <w:tc>
          <w:tcPr>
            <w:tcW w:w="1838" w:type="dxa"/>
          </w:tcPr>
          <w:p w:rsidR="00DD7DBE" w:rsidRPr="00EC273D" w:rsidRDefault="00DD7DBE" w:rsidP="00DD7DBE">
            <w:pPr>
              <w:ind w:firstLine="0"/>
              <w:rPr>
                <w:sz w:val="22"/>
                <w:szCs w:val="22"/>
                <w:lang w:val="sr-Latn-RS" w:eastAsia="x-none"/>
              </w:rPr>
            </w:pPr>
          </w:p>
        </w:tc>
      </w:tr>
      <w:tr w:rsidR="00DD7DBE" w:rsidRPr="00EC273D" w:rsidTr="003A2782">
        <w:tc>
          <w:tcPr>
            <w:tcW w:w="1413" w:type="dxa"/>
          </w:tcPr>
          <w:p w:rsidR="00DD7DBE" w:rsidRPr="00D107FC" w:rsidRDefault="00D107FC" w:rsidP="00DD7DBE">
            <w:pPr>
              <w:ind w:firstLine="0"/>
              <w:rPr>
                <w:sz w:val="22"/>
                <w:szCs w:val="22"/>
                <w:lang w:val="sr-Latn-RS" w:eastAsia="x-none"/>
              </w:rPr>
            </w:pPr>
            <w:r w:rsidRPr="00D107FC">
              <w:rPr>
                <w:sz w:val="22"/>
                <w:szCs w:val="22"/>
                <w:lang w:val="sr-Latn-RS" w:eastAsia="x-none"/>
              </w:rPr>
              <w:t>IV alternativa</w:t>
            </w:r>
          </w:p>
        </w:tc>
        <w:tc>
          <w:tcPr>
            <w:tcW w:w="2268" w:type="dxa"/>
          </w:tcPr>
          <w:p w:rsidR="00DD7DBE" w:rsidRPr="00DD7DBE" w:rsidRDefault="00DD7DBE" w:rsidP="00DD7DBE">
            <w:pPr>
              <w:ind w:firstLine="0"/>
              <w:rPr>
                <w:sz w:val="22"/>
                <w:szCs w:val="22"/>
                <w:lang w:val="sr-Latn-RS" w:eastAsia="x-none"/>
              </w:rPr>
            </w:pPr>
            <w:r w:rsidRPr="00DD7DBE">
              <w:rPr>
                <w:sz w:val="22"/>
                <w:szCs w:val="22"/>
                <w:lang w:val="sr-Latn-RS" w:eastAsia="x-none"/>
              </w:rPr>
              <w:t>99%Cu+0,5%telurijum</w:t>
            </w:r>
          </w:p>
        </w:tc>
        <w:tc>
          <w:tcPr>
            <w:tcW w:w="1978" w:type="dxa"/>
          </w:tcPr>
          <w:p w:rsidR="00DD7DBE" w:rsidRPr="00D107FC" w:rsidRDefault="00D107FC" w:rsidP="00DD7DBE">
            <w:pPr>
              <w:ind w:firstLine="0"/>
              <w:rPr>
                <w:sz w:val="22"/>
                <w:szCs w:val="22"/>
                <w:lang w:val="sr-Latn-RS" w:eastAsia="x-none"/>
              </w:rPr>
            </w:pPr>
            <w:r w:rsidRPr="00D107FC">
              <w:rPr>
                <w:sz w:val="22"/>
                <w:szCs w:val="22"/>
                <w:lang w:val="sr-Latn-RS" w:eastAsia="x-none"/>
              </w:rPr>
              <w:t>Ekonomski neisplativ</w:t>
            </w:r>
          </w:p>
        </w:tc>
        <w:tc>
          <w:tcPr>
            <w:tcW w:w="1975" w:type="dxa"/>
          </w:tcPr>
          <w:p w:rsidR="00DD7DBE" w:rsidRPr="00D107FC" w:rsidRDefault="00D107FC" w:rsidP="00DD7DBE">
            <w:pPr>
              <w:ind w:firstLine="0"/>
              <w:rPr>
                <w:sz w:val="22"/>
                <w:szCs w:val="22"/>
                <w:lang w:val="sr-Latn-RS" w:eastAsia="x-none"/>
              </w:rPr>
            </w:pPr>
            <w:r w:rsidRPr="00D107FC">
              <w:rPr>
                <w:sz w:val="22"/>
                <w:szCs w:val="22"/>
                <w:lang w:val="sr-Latn-RS" w:eastAsia="x-none"/>
              </w:rPr>
              <w:t>Dobar provodnik</w:t>
            </w:r>
          </w:p>
        </w:tc>
        <w:tc>
          <w:tcPr>
            <w:tcW w:w="1838" w:type="dxa"/>
          </w:tcPr>
          <w:p w:rsidR="00DD7DBE" w:rsidRPr="00EC273D" w:rsidRDefault="00DD7DBE" w:rsidP="00DD7DBE">
            <w:pPr>
              <w:ind w:firstLine="0"/>
              <w:rPr>
                <w:sz w:val="22"/>
                <w:szCs w:val="22"/>
                <w:highlight w:val="yellow"/>
                <w:lang w:val="sr-Latn-RS" w:eastAsia="x-none"/>
              </w:rPr>
            </w:pPr>
          </w:p>
        </w:tc>
      </w:tr>
    </w:tbl>
    <w:p w:rsidR="00BD002D" w:rsidRPr="00EC273D" w:rsidRDefault="00BD002D" w:rsidP="006A29BA">
      <w:pPr>
        <w:ind w:firstLine="0"/>
        <w:rPr>
          <w:sz w:val="22"/>
          <w:szCs w:val="22"/>
          <w:highlight w:val="yellow"/>
          <w:lang w:val="sr-Latn-RS" w:eastAsia="x-none"/>
        </w:rPr>
      </w:pPr>
    </w:p>
    <w:p w:rsidR="003A2782" w:rsidRDefault="003A2782">
      <w:pPr>
        <w:spacing w:after="0" w:line="240" w:lineRule="auto"/>
        <w:ind w:firstLine="0"/>
        <w:jc w:val="left"/>
        <w:rPr>
          <w:b/>
          <w:caps/>
          <w:sz w:val="36"/>
          <w:szCs w:val="64"/>
          <w:lang w:val="sr-Latn-RS"/>
          <w14:shadow w14:blurRad="50800" w14:dist="38100" w14:dir="2700000" w14:sx="100000" w14:sy="100000" w14:kx="0" w14:ky="0" w14:algn="tl">
            <w14:srgbClr w14:val="000000">
              <w14:alpha w14:val="60000"/>
            </w14:srgbClr>
          </w14:shadow>
        </w:rPr>
      </w:pPr>
      <w:r>
        <w:rPr>
          <w:lang w:val="sr-Latn-RS"/>
        </w:rPr>
        <w:br w:type="page"/>
      </w:r>
    </w:p>
    <w:p w:rsidR="006A29BA" w:rsidRPr="00EC273D" w:rsidRDefault="006A29BA" w:rsidP="00A80768">
      <w:pPr>
        <w:pStyle w:val="Heading1"/>
        <w:rPr>
          <w:lang w:val="sr-Latn-RS"/>
        </w:rPr>
      </w:pPr>
      <w:bookmarkStart w:id="32" w:name="_Toc14691976"/>
      <w:r w:rsidRPr="00EC273D">
        <w:rPr>
          <w:lang w:val="sr-Latn-RS"/>
        </w:rPr>
        <w:lastRenderedPageBreak/>
        <w:t>OPIS ČINILACA ŽIVOTNE SREDINE KOJI MOGU BITI IZLOŽENI UTICAJU</w:t>
      </w:r>
      <w:bookmarkEnd w:id="32"/>
    </w:p>
    <w:p w:rsidR="006A29BA" w:rsidRPr="00EC273D" w:rsidRDefault="006A29BA" w:rsidP="00480BD0">
      <w:pPr>
        <w:numPr>
          <w:ilvl w:val="0"/>
          <w:numId w:val="2"/>
        </w:numPr>
        <w:ind w:left="567" w:hanging="567"/>
        <w:rPr>
          <w:b/>
          <w:lang w:val="sr-Latn-RS"/>
        </w:rPr>
      </w:pPr>
      <w:r w:rsidRPr="00EC273D">
        <w:rPr>
          <w:b/>
          <w:lang w:val="sr-Latn-RS"/>
        </w:rPr>
        <w:t>Stanovništvo</w:t>
      </w:r>
    </w:p>
    <w:p w:rsidR="007A0DCE" w:rsidRPr="00EC273D" w:rsidRDefault="00972EA6" w:rsidP="006A29BA">
      <w:pPr>
        <w:shd w:val="clear" w:color="auto" w:fill="FFFFFF"/>
        <w:ind w:firstLine="0"/>
        <w:rPr>
          <w:bCs/>
          <w:color w:val="000000"/>
          <w:szCs w:val="24"/>
          <w:lang w:val="sr-Latn-RS"/>
        </w:rPr>
      </w:pPr>
      <w:r w:rsidRPr="00EC273D">
        <w:rPr>
          <w:bCs/>
          <w:color w:val="000000"/>
          <w:szCs w:val="24"/>
          <w:lang w:val="sr-Latn-RS"/>
        </w:rPr>
        <w:t>Stanovništvo ne može biti izloženo aktivnostima koje podrazumeva predmetna rekonstrukcija, budući da stanovništva i nema u industrijskoj zoni</w:t>
      </w:r>
      <w:r w:rsidR="007A0DCE" w:rsidRPr="00EC273D">
        <w:rPr>
          <w:bCs/>
          <w:color w:val="000000"/>
          <w:szCs w:val="24"/>
          <w:lang w:val="sr-Latn-RS"/>
        </w:rPr>
        <w:t>, a i da se proces odvija u unutrašnjem prostoru hale koj</w:t>
      </w:r>
      <w:r w:rsidR="005865DE" w:rsidRPr="00EC273D">
        <w:rPr>
          <w:bCs/>
          <w:color w:val="000000"/>
          <w:szCs w:val="24"/>
          <w:lang w:val="sr-Latn-RS"/>
        </w:rPr>
        <w:t>a</w:t>
      </w:r>
      <w:r w:rsidR="007A0DCE" w:rsidRPr="00EC273D">
        <w:rPr>
          <w:bCs/>
          <w:color w:val="000000"/>
          <w:szCs w:val="24"/>
          <w:lang w:val="sr-Latn-RS"/>
        </w:rPr>
        <w:t xml:space="preserve"> se već dugi niz godina koristi isključivo u industrijske</w:t>
      </w:r>
      <w:r w:rsidR="005865DE" w:rsidRPr="00EC273D">
        <w:rPr>
          <w:bCs/>
          <w:color w:val="000000"/>
          <w:szCs w:val="24"/>
          <w:lang w:val="sr-Latn-RS"/>
        </w:rPr>
        <w:t xml:space="preserve"> namene.</w:t>
      </w:r>
    </w:p>
    <w:p w:rsidR="006A29BA" w:rsidRPr="00EC273D" w:rsidRDefault="00211FF6" w:rsidP="00480BD0">
      <w:pPr>
        <w:numPr>
          <w:ilvl w:val="0"/>
          <w:numId w:val="2"/>
        </w:numPr>
        <w:ind w:left="567" w:hanging="567"/>
        <w:rPr>
          <w:b/>
          <w:lang w:val="sr-Latn-RS"/>
        </w:rPr>
      </w:pPr>
      <w:r w:rsidRPr="00EC273D">
        <w:rPr>
          <w:b/>
          <w:lang w:val="sr-Latn-RS"/>
        </w:rPr>
        <w:t>Flora i f</w:t>
      </w:r>
      <w:r w:rsidR="006A29BA" w:rsidRPr="00EC273D">
        <w:rPr>
          <w:b/>
          <w:lang w:val="sr-Latn-RS"/>
        </w:rPr>
        <w:t>auna</w:t>
      </w:r>
    </w:p>
    <w:p w:rsidR="00D03DD3" w:rsidRPr="00EC273D" w:rsidRDefault="0030123D" w:rsidP="007C3069">
      <w:pPr>
        <w:ind w:firstLine="0"/>
        <w:rPr>
          <w:lang w:val="sr-Latn-RS"/>
        </w:rPr>
      </w:pPr>
      <w:r w:rsidRPr="00EC273D">
        <w:rPr>
          <w:lang w:val="sr-Latn-RS"/>
        </w:rPr>
        <w:t>Proces opis</w:t>
      </w:r>
      <w:r w:rsidR="0041167D" w:rsidRPr="00EC273D">
        <w:rPr>
          <w:lang w:val="sr-Latn-RS"/>
        </w:rPr>
        <w:t>an</w:t>
      </w:r>
      <w:r w:rsidRPr="00EC273D">
        <w:rPr>
          <w:lang w:val="sr-Latn-RS"/>
        </w:rPr>
        <w:t xml:space="preserve"> u ovom zahtevu se odvija u unutrašnjem prostoru postojeće hale</w:t>
      </w:r>
      <w:r w:rsidR="0041167D" w:rsidRPr="00EC273D">
        <w:rPr>
          <w:lang w:val="sr-Latn-RS"/>
        </w:rPr>
        <w:t>, već izgrađenom i infrastrukturno opremljenom</w:t>
      </w:r>
      <w:r w:rsidR="00974604" w:rsidRPr="00EC273D">
        <w:rPr>
          <w:lang w:val="sr-Latn-RS"/>
        </w:rPr>
        <w:t>, tako da ne može uticati na floru niti faunu.</w:t>
      </w:r>
      <w:r w:rsidR="0041167D" w:rsidRPr="00EC273D">
        <w:rPr>
          <w:lang w:val="sr-Latn-RS"/>
        </w:rPr>
        <w:t xml:space="preserve"> </w:t>
      </w:r>
    </w:p>
    <w:p w:rsidR="006A29BA" w:rsidRPr="00EC273D" w:rsidRDefault="006A29BA" w:rsidP="00480BD0">
      <w:pPr>
        <w:numPr>
          <w:ilvl w:val="0"/>
          <w:numId w:val="2"/>
        </w:numPr>
        <w:ind w:left="567" w:hanging="567"/>
        <w:rPr>
          <w:b/>
          <w:lang w:val="sr-Latn-RS"/>
        </w:rPr>
      </w:pPr>
      <w:r w:rsidRPr="00EC273D">
        <w:rPr>
          <w:b/>
          <w:lang w:val="sr-Latn-RS"/>
        </w:rPr>
        <w:t>Zemljište</w:t>
      </w:r>
    </w:p>
    <w:p w:rsidR="00CC28AC" w:rsidRPr="00EC273D" w:rsidRDefault="00CC28AC" w:rsidP="00CC28AC">
      <w:pPr>
        <w:ind w:firstLine="0"/>
        <w:rPr>
          <w:lang w:val="sr-Latn-RS"/>
        </w:rPr>
      </w:pPr>
      <w:r w:rsidRPr="00EC273D">
        <w:rPr>
          <w:lang w:val="sr-Latn-RS"/>
        </w:rPr>
        <w:t>Primenjene mere u sistemu zaštite životne sredine obezbeđuju da Projekat svojom izgradnjom i za vreme svog rada neće imati privremenog niti trajnog uticaja na zemljište.</w:t>
      </w:r>
      <w:r w:rsidR="00D107FC">
        <w:rPr>
          <w:lang w:val="sr-Latn-RS"/>
        </w:rPr>
        <w:t xml:space="preserve"> </w:t>
      </w:r>
    </w:p>
    <w:p w:rsidR="006A29BA" w:rsidRPr="00EC273D" w:rsidRDefault="006A29BA" w:rsidP="00480BD0">
      <w:pPr>
        <w:numPr>
          <w:ilvl w:val="0"/>
          <w:numId w:val="2"/>
        </w:numPr>
        <w:ind w:left="567" w:hanging="567"/>
        <w:rPr>
          <w:b/>
          <w:lang w:val="sr-Latn-RS"/>
        </w:rPr>
      </w:pPr>
      <w:r w:rsidRPr="00EC273D">
        <w:rPr>
          <w:b/>
          <w:lang w:val="sr-Latn-RS"/>
        </w:rPr>
        <w:t>Voda</w:t>
      </w:r>
    </w:p>
    <w:p w:rsidR="006A29BA" w:rsidRPr="00EC273D" w:rsidRDefault="006A29BA" w:rsidP="006A29BA">
      <w:pPr>
        <w:shd w:val="clear" w:color="auto" w:fill="FFFFFF"/>
        <w:ind w:firstLine="0"/>
        <w:rPr>
          <w:bCs/>
          <w:color w:val="000000"/>
          <w:szCs w:val="24"/>
          <w:lang w:val="sr-Latn-RS"/>
        </w:rPr>
      </w:pPr>
      <w:r w:rsidRPr="00EC273D">
        <w:rPr>
          <w:bCs/>
          <w:color w:val="000000"/>
          <w:szCs w:val="24"/>
          <w:lang w:val="sr-Latn-RS"/>
        </w:rPr>
        <w:t>Tehnološki proces</w:t>
      </w:r>
      <w:r w:rsidR="00D107FC">
        <w:rPr>
          <w:bCs/>
          <w:color w:val="000000"/>
          <w:szCs w:val="24"/>
          <w:lang w:val="sr-Latn-RS"/>
        </w:rPr>
        <w:t xml:space="preserve"> koji se uvodi ne koristi vodu u procesu proizvodnje.</w:t>
      </w:r>
    </w:p>
    <w:p w:rsidR="006A29BA" w:rsidRPr="00EC273D" w:rsidRDefault="006A29BA" w:rsidP="00480BD0">
      <w:pPr>
        <w:numPr>
          <w:ilvl w:val="0"/>
          <w:numId w:val="2"/>
        </w:numPr>
        <w:ind w:left="567" w:hanging="567"/>
        <w:rPr>
          <w:b/>
          <w:lang w:val="sr-Latn-RS"/>
        </w:rPr>
      </w:pPr>
      <w:r w:rsidRPr="00EC273D">
        <w:rPr>
          <w:b/>
          <w:lang w:val="sr-Latn-RS"/>
        </w:rPr>
        <w:t>Vazduh</w:t>
      </w:r>
    </w:p>
    <w:p w:rsidR="006A29BA" w:rsidRDefault="00D107FC" w:rsidP="006A29BA">
      <w:pPr>
        <w:shd w:val="clear" w:color="auto" w:fill="FFFFFF"/>
        <w:ind w:firstLine="0"/>
        <w:rPr>
          <w:bCs/>
          <w:color w:val="000000"/>
          <w:szCs w:val="24"/>
          <w:lang w:val="sr-Latn-RS"/>
        </w:rPr>
      </w:pPr>
      <w:r>
        <w:rPr>
          <w:bCs/>
          <w:color w:val="000000"/>
          <w:szCs w:val="24"/>
          <w:lang w:val="sr-Latn-RS"/>
        </w:rPr>
        <w:t>S obzirom da se proces koji se uvodi obavlja u dielektričnom ulju koje se u toku rada zagreva</w:t>
      </w:r>
      <w:r w:rsidR="00EE0583">
        <w:rPr>
          <w:bCs/>
          <w:color w:val="000000"/>
          <w:szCs w:val="24"/>
          <w:lang w:val="sr-Latn-RS"/>
        </w:rPr>
        <w:t>,</w:t>
      </w:r>
      <w:r>
        <w:rPr>
          <w:bCs/>
          <w:color w:val="000000"/>
          <w:szCs w:val="24"/>
          <w:lang w:val="sr-Latn-RS"/>
        </w:rPr>
        <w:t xml:space="preserve"> to se može pojaviti emisija organskih materija u radnoj i životnoj sredini.</w:t>
      </w:r>
    </w:p>
    <w:p w:rsidR="004E4160" w:rsidRDefault="004E4160" w:rsidP="006A29BA">
      <w:pPr>
        <w:shd w:val="clear" w:color="auto" w:fill="FFFFFF"/>
        <w:ind w:firstLine="0"/>
        <w:rPr>
          <w:bCs/>
          <w:color w:val="000000"/>
          <w:szCs w:val="24"/>
          <w:lang w:val="sr-Latn-RS"/>
        </w:rPr>
      </w:pPr>
      <w:r>
        <w:rPr>
          <w:bCs/>
          <w:color w:val="000000"/>
          <w:szCs w:val="24"/>
          <w:lang w:val="sr-Latn-RS"/>
        </w:rPr>
        <w:t>Emisija zagrejanog dielektričnog ulja razmatrana je u mnogim naučnim radovima, vršena su ispitivanja i eksperimenti u kojima se merila vrednost isparenja.</w:t>
      </w:r>
    </w:p>
    <w:p w:rsidR="004E4160" w:rsidRDefault="004E4160" w:rsidP="006A29BA">
      <w:pPr>
        <w:shd w:val="clear" w:color="auto" w:fill="FFFFFF"/>
        <w:ind w:firstLine="0"/>
        <w:rPr>
          <w:bCs/>
          <w:color w:val="000000"/>
          <w:szCs w:val="24"/>
          <w:lang w:val="sr-Latn-RS"/>
        </w:rPr>
      </w:pPr>
      <w:r>
        <w:rPr>
          <w:bCs/>
          <w:color w:val="000000"/>
          <w:szCs w:val="24"/>
          <w:lang w:val="sr-Latn-RS"/>
        </w:rPr>
        <w:t>Eksperimenti su pokazali da se kao rezultat razlaganja dielektričnog ulja u EDM procesu mogu pojaviti: ugljovodonici sa jednim nizom, hidrokarboni, aromatična jedinjenja, alkalna i heterociklična jedinjenja.</w:t>
      </w:r>
    </w:p>
    <w:p w:rsidR="004E4160" w:rsidRDefault="004F68D3" w:rsidP="006A29BA">
      <w:pPr>
        <w:shd w:val="clear" w:color="auto" w:fill="FFFFFF"/>
        <w:ind w:firstLine="0"/>
        <w:rPr>
          <w:bCs/>
          <w:color w:val="000000"/>
          <w:szCs w:val="24"/>
          <w:lang w:val="sr-Latn-RS"/>
        </w:rPr>
      </w:pPr>
      <w:r>
        <w:rPr>
          <w:bCs/>
          <w:color w:val="000000"/>
          <w:szCs w:val="24"/>
          <w:lang w:val="sr-Latn-RS"/>
        </w:rPr>
        <w:t>S obzirom na pojavu VOC-ova u zoni disanja radnika, koja nije prelazila vrednosti dozvoljene za radnu sredinu, za očekivati je da se i u vazduhu koji se sistemom lokalne ventilacije odvodi u spoljašnju sredinu pojave ista organska jedinjenja koja mogu uticati na životnu sredinu.</w:t>
      </w:r>
    </w:p>
    <w:p w:rsidR="004F68D3" w:rsidRDefault="004F68D3" w:rsidP="006A29BA">
      <w:pPr>
        <w:shd w:val="clear" w:color="auto" w:fill="FFFFFF"/>
        <w:ind w:firstLine="0"/>
        <w:rPr>
          <w:bCs/>
          <w:color w:val="000000"/>
          <w:szCs w:val="24"/>
          <w:lang w:val="sr-Latn-RS"/>
        </w:rPr>
      </w:pPr>
      <w:r>
        <w:rPr>
          <w:bCs/>
          <w:color w:val="000000"/>
          <w:szCs w:val="24"/>
          <w:lang w:val="sr-Latn-RS"/>
        </w:rPr>
        <w:t>Iz tih razloga je izvršen tretman odsisanog vazduha ugradnjom filtera na bazi aktivnog uglja koji apsorbuje organska isparenja.</w:t>
      </w:r>
    </w:p>
    <w:p w:rsidR="00BF4073" w:rsidRDefault="00BF4073" w:rsidP="006A29BA">
      <w:pPr>
        <w:shd w:val="clear" w:color="auto" w:fill="FFFFFF"/>
        <w:ind w:firstLine="0"/>
        <w:rPr>
          <w:bCs/>
          <w:color w:val="000000"/>
          <w:szCs w:val="24"/>
          <w:lang w:val="sr-Latn-RS"/>
        </w:rPr>
      </w:pPr>
      <w:r>
        <w:rPr>
          <w:bCs/>
          <w:color w:val="000000"/>
          <w:szCs w:val="24"/>
          <w:lang w:val="sr-Latn-RS"/>
        </w:rPr>
        <w:t>U Francuskoj se vrše redovna merenja emisije u vazduh i ista ne prelaze GVE definisane u Zakonodavstvu Francuske.</w:t>
      </w:r>
    </w:p>
    <w:p w:rsidR="00BF4073" w:rsidRDefault="00BF4073" w:rsidP="006A29BA">
      <w:pPr>
        <w:shd w:val="clear" w:color="auto" w:fill="FFFFFF"/>
        <w:ind w:firstLine="0"/>
        <w:rPr>
          <w:bCs/>
          <w:color w:val="000000"/>
          <w:szCs w:val="24"/>
          <w:lang w:val="sr-Latn-RS"/>
        </w:rPr>
      </w:pPr>
      <w:r>
        <w:rPr>
          <w:bCs/>
          <w:color w:val="000000"/>
          <w:szCs w:val="24"/>
          <w:lang w:val="sr-Latn-RS"/>
        </w:rPr>
        <w:t>Za potrebe popunjavanja I faze nosilac projekta je obezbedio jedan izveštaj o izvršenom merenju GVE na emiteru EDT mašine nakon prolaska vazduha kroz aktivni ugalj.</w:t>
      </w:r>
    </w:p>
    <w:p w:rsidR="00E87FC3" w:rsidRDefault="00E87FC3" w:rsidP="00E87FC3">
      <w:pPr>
        <w:spacing w:after="0"/>
        <w:ind w:firstLine="0"/>
        <w:rPr>
          <w:bCs/>
          <w:color w:val="000000"/>
          <w:szCs w:val="24"/>
          <w:lang w:val="sr-Latn-RS"/>
        </w:rPr>
      </w:pPr>
      <w:r>
        <w:rPr>
          <w:bCs/>
          <w:color w:val="000000"/>
          <w:szCs w:val="24"/>
          <w:lang w:val="sr-Latn-RS"/>
        </w:rPr>
        <w:t>Iz izveštaja (originalni naziv):</w:t>
      </w:r>
    </w:p>
    <w:p w:rsidR="00E87FC3" w:rsidRDefault="00E87FC3" w:rsidP="00E87FC3">
      <w:pPr>
        <w:spacing w:after="0"/>
        <w:ind w:firstLine="0"/>
        <w:rPr>
          <w:w w:val="90"/>
          <w:szCs w:val="24"/>
        </w:rPr>
      </w:pPr>
      <w:r w:rsidRPr="00F95E23">
        <w:rPr>
          <w:w w:val="90"/>
          <w:szCs w:val="24"/>
        </w:rPr>
        <w:t>CONTROLE</w:t>
      </w:r>
      <w:r w:rsidRPr="00F95E23">
        <w:rPr>
          <w:spacing w:val="35"/>
          <w:w w:val="90"/>
          <w:szCs w:val="24"/>
        </w:rPr>
        <w:t xml:space="preserve"> </w:t>
      </w:r>
      <w:r w:rsidRPr="00F95E23">
        <w:rPr>
          <w:w w:val="90"/>
          <w:szCs w:val="24"/>
        </w:rPr>
        <w:t>DES</w:t>
      </w:r>
      <w:r w:rsidRPr="00F95E23">
        <w:rPr>
          <w:spacing w:val="12"/>
          <w:w w:val="90"/>
          <w:szCs w:val="24"/>
        </w:rPr>
        <w:t xml:space="preserve"> </w:t>
      </w:r>
      <w:r w:rsidRPr="00F95E23">
        <w:rPr>
          <w:w w:val="90"/>
          <w:szCs w:val="24"/>
        </w:rPr>
        <w:t>REJETS</w:t>
      </w:r>
      <w:r w:rsidRPr="00F95E23">
        <w:rPr>
          <w:spacing w:val="8"/>
          <w:w w:val="90"/>
          <w:szCs w:val="24"/>
        </w:rPr>
        <w:t xml:space="preserve"> </w:t>
      </w:r>
      <w:r w:rsidRPr="00F95E23">
        <w:rPr>
          <w:w w:val="90"/>
          <w:szCs w:val="24"/>
        </w:rPr>
        <w:t>ATMOSPHERI</w:t>
      </w:r>
      <w:r w:rsidRPr="00F95E23">
        <w:rPr>
          <w:spacing w:val="-21"/>
          <w:w w:val="90"/>
          <w:szCs w:val="24"/>
        </w:rPr>
        <w:t xml:space="preserve"> </w:t>
      </w:r>
      <w:r w:rsidRPr="00F95E23">
        <w:rPr>
          <w:w w:val="90"/>
          <w:szCs w:val="24"/>
        </w:rPr>
        <w:t>QUES</w:t>
      </w:r>
      <w:r>
        <w:rPr>
          <w:w w:val="90"/>
          <w:szCs w:val="24"/>
        </w:rPr>
        <w:t xml:space="preserve"> </w:t>
      </w:r>
    </w:p>
    <w:p w:rsidR="00E87FC3" w:rsidRDefault="00E87FC3" w:rsidP="00E87FC3">
      <w:pPr>
        <w:spacing w:after="0"/>
        <w:ind w:firstLine="0"/>
        <w:rPr>
          <w:rFonts w:eastAsia="Arial" w:cs="Arial"/>
          <w:w w:val="161"/>
          <w:szCs w:val="24"/>
        </w:rPr>
      </w:pPr>
      <w:r w:rsidRPr="00F95E23">
        <w:rPr>
          <w:rFonts w:eastAsia="Arial" w:cs="Arial"/>
          <w:w w:val="115"/>
          <w:szCs w:val="24"/>
        </w:rPr>
        <w:t>Rapport</w:t>
      </w:r>
      <w:r w:rsidRPr="00F95E23">
        <w:rPr>
          <w:rFonts w:eastAsia="Arial" w:cs="Arial"/>
          <w:spacing w:val="-39"/>
          <w:w w:val="115"/>
          <w:szCs w:val="24"/>
        </w:rPr>
        <w:t xml:space="preserve"> </w:t>
      </w:r>
      <w:r>
        <w:rPr>
          <w:rFonts w:eastAsia="Arial" w:cs="Arial"/>
          <w:w w:val="115"/>
          <w:szCs w:val="24"/>
        </w:rPr>
        <w:t>N</w:t>
      </w:r>
      <w:r w:rsidRPr="00F95E23">
        <w:rPr>
          <w:rFonts w:eastAsia="Arial" w:cs="Arial"/>
          <w:spacing w:val="-40"/>
          <w:w w:val="115"/>
          <w:szCs w:val="24"/>
        </w:rPr>
        <w:t xml:space="preserve"> </w:t>
      </w:r>
      <w:r w:rsidRPr="00F95E23">
        <w:rPr>
          <w:rFonts w:eastAsia="Arial" w:cs="Arial"/>
          <w:w w:val="115"/>
          <w:szCs w:val="24"/>
        </w:rPr>
        <w:t>:</w:t>
      </w:r>
      <w:r w:rsidRPr="00F95E23">
        <w:rPr>
          <w:rFonts w:eastAsia="Arial" w:cs="Arial"/>
          <w:spacing w:val="-51"/>
          <w:w w:val="115"/>
          <w:szCs w:val="24"/>
        </w:rPr>
        <w:t xml:space="preserve"> </w:t>
      </w:r>
      <w:r w:rsidRPr="00F95E23">
        <w:rPr>
          <w:rFonts w:eastAsia="Arial" w:cs="Arial"/>
          <w:spacing w:val="-54"/>
          <w:w w:val="115"/>
          <w:szCs w:val="24"/>
        </w:rPr>
        <w:t>1</w:t>
      </w:r>
      <w:r w:rsidRPr="00F95E23">
        <w:rPr>
          <w:rFonts w:eastAsia="Arial" w:cs="Arial"/>
          <w:w w:val="115"/>
          <w:szCs w:val="24"/>
        </w:rPr>
        <w:t>758604-</w:t>
      </w:r>
      <w:r w:rsidRPr="00F95E23">
        <w:rPr>
          <w:rFonts w:eastAsia="Arial" w:cs="Arial"/>
          <w:spacing w:val="-23"/>
          <w:w w:val="115"/>
          <w:szCs w:val="24"/>
        </w:rPr>
        <w:t>1</w:t>
      </w:r>
      <w:r w:rsidRPr="00F95E23">
        <w:rPr>
          <w:rFonts w:eastAsia="Arial" w:cs="Arial"/>
          <w:w w:val="115"/>
          <w:szCs w:val="24"/>
        </w:rPr>
        <w:t>0-rev</w:t>
      </w:r>
      <w:r w:rsidRPr="00F95E23">
        <w:rPr>
          <w:rFonts w:eastAsia="Arial" w:cs="Arial"/>
          <w:spacing w:val="-35"/>
          <w:w w:val="115"/>
          <w:szCs w:val="24"/>
        </w:rPr>
        <w:t xml:space="preserve"> </w:t>
      </w:r>
      <w:r w:rsidRPr="00F95E23">
        <w:rPr>
          <w:rFonts w:eastAsia="Arial" w:cs="Arial"/>
          <w:w w:val="115"/>
          <w:szCs w:val="24"/>
        </w:rPr>
        <w:t>1</w:t>
      </w:r>
      <w:r w:rsidRPr="00F95E23">
        <w:rPr>
          <w:rFonts w:eastAsia="Arial" w:cs="Arial"/>
          <w:w w:val="161"/>
          <w:szCs w:val="24"/>
        </w:rPr>
        <w:t xml:space="preserve"> </w:t>
      </w:r>
    </w:p>
    <w:p w:rsidR="00E87FC3" w:rsidRPr="00F95E23" w:rsidRDefault="00E87FC3" w:rsidP="00E87FC3">
      <w:pPr>
        <w:spacing w:after="0"/>
        <w:ind w:firstLine="0"/>
        <w:rPr>
          <w:rFonts w:eastAsia="Arial" w:cs="Arial"/>
          <w:szCs w:val="24"/>
        </w:rPr>
      </w:pPr>
      <w:r w:rsidRPr="00F95E23">
        <w:rPr>
          <w:rFonts w:eastAsia="Arial" w:cs="Arial"/>
          <w:w w:val="110"/>
          <w:szCs w:val="24"/>
        </w:rPr>
        <w:t>Relation</w:t>
      </w:r>
      <w:r w:rsidRPr="00F95E23">
        <w:rPr>
          <w:rFonts w:eastAsia="Arial" w:cs="Arial"/>
          <w:spacing w:val="-10"/>
          <w:w w:val="110"/>
          <w:szCs w:val="24"/>
        </w:rPr>
        <w:t xml:space="preserve"> </w:t>
      </w:r>
      <w:r w:rsidRPr="00F95E23">
        <w:rPr>
          <w:rFonts w:eastAsia="Arial" w:cs="Arial"/>
          <w:w w:val="110"/>
          <w:szCs w:val="24"/>
        </w:rPr>
        <w:t>N°</w:t>
      </w:r>
      <w:r w:rsidRPr="00F95E23">
        <w:rPr>
          <w:rFonts w:eastAsia="Arial" w:cs="Arial"/>
          <w:spacing w:val="-21"/>
          <w:w w:val="110"/>
          <w:szCs w:val="24"/>
        </w:rPr>
        <w:t xml:space="preserve"> </w:t>
      </w:r>
      <w:r w:rsidRPr="00F95E23">
        <w:rPr>
          <w:rFonts w:eastAsia="Arial" w:cs="Arial"/>
          <w:w w:val="110"/>
          <w:szCs w:val="24"/>
        </w:rPr>
        <w:t>:</w:t>
      </w:r>
      <w:r w:rsidRPr="00F95E23">
        <w:rPr>
          <w:rFonts w:eastAsia="Arial" w:cs="Arial"/>
          <w:spacing w:val="-44"/>
          <w:w w:val="110"/>
          <w:szCs w:val="24"/>
        </w:rPr>
        <w:t xml:space="preserve"> </w:t>
      </w:r>
      <w:r w:rsidRPr="00F95E23">
        <w:rPr>
          <w:rFonts w:eastAsia="Arial" w:cs="Arial"/>
          <w:w w:val="110"/>
          <w:szCs w:val="24"/>
        </w:rPr>
        <w:t>920</w:t>
      </w:r>
      <w:r w:rsidRPr="00F95E23">
        <w:rPr>
          <w:rFonts w:eastAsia="Arial" w:cs="Arial"/>
          <w:spacing w:val="-30"/>
          <w:w w:val="110"/>
          <w:szCs w:val="24"/>
        </w:rPr>
        <w:t>1</w:t>
      </w:r>
      <w:r w:rsidRPr="00F95E23">
        <w:rPr>
          <w:rFonts w:eastAsia="Arial" w:cs="Arial"/>
          <w:w w:val="110"/>
          <w:szCs w:val="24"/>
        </w:rPr>
        <w:t>041</w:t>
      </w:r>
    </w:p>
    <w:p w:rsidR="00E87FC3" w:rsidRPr="00F95E23" w:rsidRDefault="00E87FC3" w:rsidP="00E87FC3">
      <w:pPr>
        <w:spacing w:after="0"/>
        <w:ind w:right="2964" w:firstLine="0"/>
        <w:rPr>
          <w:rFonts w:eastAsia="Arial" w:cs="Arial"/>
          <w:szCs w:val="24"/>
        </w:rPr>
      </w:pPr>
      <w:r w:rsidRPr="00F95E23">
        <w:rPr>
          <w:w w:val="105"/>
          <w:szCs w:val="24"/>
        </w:rPr>
        <w:t>Code</w:t>
      </w:r>
      <w:r w:rsidRPr="00F95E23">
        <w:rPr>
          <w:spacing w:val="8"/>
          <w:w w:val="105"/>
          <w:szCs w:val="24"/>
        </w:rPr>
        <w:t xml:space="preserve"> </w:t>
      </w:r>
      <w:r w:rsidRPr="00F95E23">
        <w:rPr>
          <w:w w:val="105"/>
          <w:szCs w:val="24"/>
        </w:rPr>
        <w:t>Prestation</w:t>
      </w:r>
      <w:r w:rsidRPr="00F95E23">
        <w:rPr>
          <w:spacing w:val="8"/>
          <w:w w:val="105"/>
          <w:szCs w:val="24"/>
        </w:rPr>
        <w:t xml:space="preserve"> </w:t>
      </w:r>
      <w:r w:rsidRPr="00F95E23">
        <w:rPr>
          <w:spacing w:val="1"/>
          <w:w w:val="105"/>
          <w:szCs w:val="24"/>
        </w:rPr>
        <w:t>:</w:t>
      </w:r>
      <w:r w:rsidRPr="00F95E23">
        <w:rPr>
          <w:spacing w:val="2"/>
          <w:w w:val="105"/>
          <w:szCs w:val="24"/>
        </w:rPr>
        <w:t>06550</w:t>
      </w:r>
      <w:r w:rsidRPr="00F95E23">
        <w:rPr>
          <w:spacing w:val="21"/>
          <w:w w:val="103"/>
          <w:szCs w:val="24"/>
        </w:rPr>
        <w:t xml:space="preserve"> </w:t>
      </w:r>
      <w:r w:rsidRPr="00F95E23">
        <w:rPr>
          <w:w w:val="110"/>
          <w:szCs w:val="24"/>
        </w:rPr>
        <w:t>Installation</w:t>
      </w:r>
      <w:r w:rsidRPr="00F95E23">
        <w:rPr>
          <w:spacing w:val="-22"/>
          <w:w w:val="110"/>
          <w:szCs w:val="24"/>
        </w:rPr>
        <w:t xml:space="preserve"> </w:t>
      </w:r>
      <w:r w:rsidRPr="00F95E23">
        <w:rPr>
          <w:w w:val="110"/>
          <w:szCs w:val="24"/>
        </w:rPr>
        <w:t>controlee:</w:t>
      </w:r>
      <w:r w:rsidRPr="00F95E23">
        <w:rPr>
          <w:spacing w:val="-40"/>
          <w:w w:val="110"/>
          <w:szCs w:val="24"/>
        </w:rPr>
        <w:t xml:space="preserve"> </w:t>
      </w:r>
      <w:r w:rsidRPr="00F95E23">
        <w:rPr>
          <w:spacing w:val="-1"/>
          <w:w w:val="110"/>
          <w:szCs w:val="24"/>
        </w:rPr>
        <w:t>el</w:t>
      </w:r>
      <w:r w:rsidRPr="00F95E23">
        <w:rPr>
          <w:spacing w:val="-2"/>
          <w:w w:val="110"/>
          <w:szCs w:val="24"/>
        </w:rPr>
        <w:t>ectroerosion</w:t>
      </w:r>
    </w:p>
    <w:p w:rsidR="00E87FC3" w:rsidRPr="00F95E23" w:rsidRDefault="00E87FC3" w:rsidP="00E87FC3">
      <w:pPr>
        <w:spacing w:after="0"/>
        <w:ind w:right="-1" w:firstLine="0"/>
        <w:rPr>
          <w:rFonts w:eastAsia="Arial" w:cs="Arial"/>
          <w:szCs w:val="24"/>
        </w:rPr>
      </w:pPr>
      <w:r w:rsidRPr="00F95E23">
        <w:rPr>
          <w:w w:val="105"/>
          <w:szCs w:val="24"/>
        </w:rPr>
        <w:lastRenderedPageBreak/>
        <w:t>Lieu</w:t>
      </w:r>
      <w:r w:rsidRPr="00F95E23">
        <w:rPr>
          <w:spacing w:val="-33"/>
          <w:w w:val="105"/>
          <w:szCs w:val="24"/>
        </w:rPr>
        <w:t xml:space="preserve"> </w:t>
      </w:r>
      <w:r w:rsidRPr="00F95E23">
        <w:rPr>
          <w:w w:val="105"/>
          <w:szCs w:val="24"/>
        </w:rPr>
        <w:t>d'intervention</w:t>
      </w:r>
      <w:r w:rsidRPr="00F95E23">
        <w:rPr>
          <w:spacing w:val="-23"/>
          <w:w w:val="105"/>
          <w:szCs w:val="24"/>
        </w:rPr>
        <w:t xml:space="preserve"> </w:t>
      </w:r>
      <w:r w:rsidRPr="00F95E23">
        <w:rPr>
          <w:w w:val="110"/>
          <w:szCs w:val="24"/>
        </w:rPr>
        <w:t>:</w:t>
      </w:r>
      <w:r w:rsidRPr="00F95E23">
        <w:rPr>
          <w:spacing w:val="-44"/>
          <w:w w:val="110"/>
          <w:szCs w:val="24"/>
        </w:rPr>
        <w:t xml:space="preserve"> </w:t>
      </w:r>
      <w:r w:rsidRPr="00F95E23">
        <w:rPr>
          <w:w w:val="105"/>
          <w:szCs w:val="24"/>
        </w:rPr>
        <w:t>RHENAROLL</w:t>
      </w:r>
      <w:r w:rsidRPr="00F95E23">
        <w:rPr>
          <w:w w:val="91"/>
          <w:szCs w:val="24"/>
        </w:rPr>
        <w:t xml:space="preserve"> </w:t>
      </w:r>
      <w:r w:rsidRPr="00F95E23">
        <w:rPr>
          <w:w w:val="95"/>
          <w:szCs w:val="24"/>
        </w:rPr>
        <w:t>ZI</w:t>
      </w:r>
      <w:r w:rsidRPr="00F95E23">
        <w:rPr>
          <w:spacing w:val="-7"/>
          <w:w w:val="95"/>
          <w:szCs w:val="24"/>
        </w:rPr>
        <w:t xml:space="preserve"> </w:t>
      </w:r>
      <w:r w:rsidRPr="00F95E23">
        <w:rPr>
          <w:w w:val="95"/>
          <w:szCs w:val="24"/>
        </w:rPr>
        <w:t>DE</w:t>
      </w:r>
      <w:r w:rsidRPr="00F95E23">
        <w:rPr>
          <w:spacing w:val="-10"/>
          <w:w w:val="95"/>
          <w:szCs w:val="24"/>
        </w:rPr>
        <w:t xml:space="preserve"> </w:t>
      </w:r>
      <w:r w:rsidRPr="00F95E23">
        <w:rPr>
          <w:w w:val="95"/>
          <w:szCs w:val="24"/>
        </w:rPr>
        <w:t>BIESHEIM</w:t>
      </w:r>
      <w:r>
        <w:rPr>
          <w:w w:val="95"/>
          <w:szCs w:val="24"/>
        </w:rPr>
        <w:t xml:space="preserve"> </w:t>
      </w:r>
      <w:r w:rsidRPr="00F95E23">
        <w:rPr>
          <w:szCs w:val="24"/>
        </w:rPr>
        <w:t>BP</w:t>
      </w:r>
      <w:r w:rsidRPr="00F95E23">
        <w:rPr>
          <w:spacing w:val="-34"/>
          <w:szCs w:val="24"/>
        </w:rPr>
        <w:t xml:space="preserve"> </w:t>
      </w:r>
      <w:r w:rsidRPr="00F95E23">
        <w:rPr>
          <w:szCs w:val="24"/>
        </w:rPr>
        <w:t>35</w:t>
      </w:r>
      <w:r>
        <w:rPr>
          <w:szCs w:val="24"/>
        </w:rPr>
        <w:t xml:space="preserve"> </w:t>
      </w:r>
      <w:r w:rsidRPr="00F95E23">
        <w:rPr>
          <w:w w:val="95"/>
          <w:szCs w:val="24"/>
        </w:rPr>
        <w:t>68600</w:t>
      </w:r>
      <w:r w:rsidRPr="00F95E23">
        <w:rPr>
          <w:spacing w:val="5"/>
          <w:w w:val="95"/>
          <w:szCs w:val="24"/>
        </w:rPr>
        <w:t xml:space="preserve"> </w:t>
      </w:r>
      <w:r w:rsidRPr="00F95E23">
        <w:rPr>
          <w:w w:val="95"/>
          <w:szCs w:val="24"/>
        </w:rPr>
        <w:t>NEUF</w:t>
      </w:r>
      <w:r w:rsidRPr="00F95E23">
        <w:rPr>
          <w:spacing w:val="2"/>
          <w:w w:val="95"/>
          <w:szCs w:val="24"/>
        </w:rPr>
        <w:t xml:space="preserve"> </w:t>
      </w:r>
      <w:r>
        <w:rPr>
          <w:spacing w:val="2"/>
          <w:w w:val="95"/>
          <w:szCs w:val="24"/>
        </w:rPr>
        <w:t>B</w:t>
      </w:r>
      <w:r w:rsidRPr="00F95E23">
        <w:rPr>
          <w:spacing w:val="-1"/>
          <w:w w:val="95"/>
          <w:szCs w:val="24"/>
        </w:rPr>
        <w:t>RI</w:t>
      </w:r>
      <w:r w:rsidRPr="00F95E23">
        <w:rPr>
          <w:spacing w:val="-2"/>
          <w:w w:val="95"/>
          <w:szCs w:val="24"/>
        </w:rPr>
        <w:t>SACH</w:t>
      </w:r>
    </w:p>
    <w:p w:rsidR="00E87FC3" w:rsidRPr="00F95E23" w:rsidRDefault="00E87FC3" w:rsidP="00E87FC3">
      <w:pPr>
        <w:spacing w:after="0"/>
        <w:ind w:firstLine="0"/>
        <w:rPr>
          <w:rFonts w:eastAsia="Arial" w:cs="Arial"/>
          <w:szCs w:val="24"/>
        </w:rPr>
      </w:pPr>
      <w:r w:rsidRPr="00F95E23">
        <w:rPr>
          <w:w w:val="110"/>
          <w:szCs w:val="24"/>
        </w:rPr>
        <w:t>Date</w:t>
      </w:r>
      <w:r w:rsidRPr="00F95E23">
        <w:rPr>
          <w:spacing w:val="28"/>
          <w:w w:val="110"/>
          <w:szCs w:val="24"/>
        </w:rPr>
        <w:t xml:space="preserve"> </w:t>
      </w:r>
      <w:r w:rsidRPr="00F95E23">
        <w:rPr>
          <w:w w:val="110"/>
          <w:szCs w:val="24"/>
        </w:rPr>
        <w:t>d'intervention</w:t>
      </w:r>
      <w:r w:rsidRPr="00F95E23">
        <w:rPr>
          <w:spacing w:val="8"/>
          <w:w w:val="110"/>
          <w:szCs w:val="24"/>
        </w:rPr>
        <w:t>:</w:t>
      </w:r>
      <w:r>
        <w:rPr>
          <w:spacing w:val="8"/>
          <w:w w:val="110"/>
          <w:szCs w:val="24"/>
        </w:rPr>
        <w:t xml:space="preserve"> </w:t>
      </w:r>
      <w:r w:rsidRPr="00F95E23">
        <w:rPr>
          <w:w w:val="110"/>
          <w:szCs w:val="24"/>
        </w:rPr>
        <w:t>04/</w:t>
      </w:r>
      <w:r w:rsidRPr="00F95E23">
        <w:rPr>
          <w:spacing w:val="-32"/>
          <w:w w:val="110"/>
          <w:szCs w:val="24"/>
        </w:rPr>
        <w:t>1</w:t>
      </w:r>
      <w:r w:rsidRPr="00F95E23">
        <w:rPr>
          <w:w w:val="110"/>
          <w:szCs w:val="24"/>
        </w:rPr>
        <w:t>0/20</w:t>
      </w:r>
      <w:r w:rsidRPr="00F95E23">
        <w:rPr>
          <w:spacing w:val="-25"/>
          <w:w w:val="110"/>
          <w:szCs w:val="24"/>
        </w:rPr>
        <w:t>1</w:t>
      </w:r>
      <w:r w:rsidRPr="00F95E23">
        <w:rPr>
          <w:w w:val="110"/>
          <w:szCs w:val="24"/>
        </w:rPr>
        <w:t>7</w:t>
      </w:r>
    </w:p>
    <w:p w:rsidR="00E87FC3" w:rsidRPr="00E87FC3" w:rsidRDefault="00E87FC3" w:rsidP="00E87FC3">
      <w:pPr>
        <w:ind w:firstLine="0"/>
        <w:rPr>
          <w:lang w:val="sr-Latn-RS"/>
        </w:rPr>
      </w:pPr>
      <w:r>
        <w:rPr>
          <w:lang w:val="sr-Latn-RS"/>
        </w:rPr>
        <w:t>Prenosimo da je i</w:t>
      </w:r>
      <w:r w:rsidRPr="00E87FC3">
        <w:rPr>
          <w:lang w:val="sr-Latn-RS"/>
        </w:rPr>
        <w:t xml:space="preserve">zmerena vrednost ukupnog ugljenika </w:t>
      </w:r>
      <w:r>
        <w:rPr>
          <w:lang w:val="sr-Latn-RS"/>
        </w:rPr>
        <w:t xml:space="preserve">u emitovanom vazduhu sa EDT mašine bila </w:t>
      </w:r>
      <w:r w:rsidRPr="00E87FC3">
        <w:rPr>
          <w:lang w:val="sr-Latn-RS"/>
        </w:rPr>
        <w:t>0,3 mg/Nm</w:t>
      </w:r>
      <w:r w:rsidRPr="00E87FC3">
        <w:rPr>
          <w:vertAlign w:val="superscript"/>
          <w:lang w:val="sr-Latn-RS"/>
        </w:rPr>
        <w:t>3</w:t>
      </w:r>
      <w:r w:rsidRPr="00E87FC3">
        <w:rPr>
          <w:lang w:val="sr-Latn-RS"/>
        </w:rPr>
        <w:t xml:space="preserve"> </w:t>
      </w:r>
      <w:r>
        <w:rPr>
          <w:lang w:val="sr-Latn-RS"/>
        </w:rPr>
        <w:t xml:space="preserve">; pri čemu je </w:t>
      </w:r>
      <w:r w:rsidRPr="00E87FC3">
        <w:rPr>
          <w:lang w:val="sr-Latn-RS"/>
        </w:rPr>
        <w:t>GVE je 110 mg/Nm</w:t>
      </w:r>
      <w:r w:rsidRPr="00E87FC3">
        <w:rPr>
          <w:vertAlign w:val="superscript"/>
          <w:lang w:val="sr-Latn-RS"/>
        </w:rPr>
        <w:t>3</w:t>
      </w:r>
      <w:r>
        <w:rPr>
          <w:lang w:val="sr-Latn-RS"/>
        </w:rPr>
        <w:t xml:space="preserve"> (</w:t>
      </w:r>
      <w:r w:rsidRPr="00E87FC3">
        <w:rPr>
          <w:lang w:val="sr-Latn-RS"/>
        </w:rPr>
        <w:t>Dokument LAB REF 22 COFRAC «Specifični zahtevi Kvalitet vazduha -</w:t>
      </w:r>
      <w:r>
        <w:rPr>
          <w:lang w:val="sr-Latn-RS"/>
        </w:rPr>
        <w:t xml:space="preserve"> Emisije iz stacionarnih izvora)</w:t>
      </w:r>
    </w:p>
    <w:p w:rsidR="006A29BA" w:rsidRPr="00EC273D" w:rsidRDefault="006A29BA" w:rsidP="00480BD0">
      <w:pPr>
        <w:numPr>
          <w:ilvl w:val="0"/>
          <w:numId w:val="2"/>
        </w:numPr>
        <w:ind w:left="567" w:hanging="567"/>
        <w:rPr>
          <w:b/>
          <w:lang w:val="sr-Latn-RS"/>
        </w:rPr>
      </w:pPr>
      <w:r w:rsidRPr="00EC273D">
        <w:rPr>
          <w:b/>
          <w:lang w:val="sr-Latn-RS"/>
        </w:rPr>
        <w:t>Klimatski činioci</w:t>
      </w:r>
    </w:p>
    <w:p w:rsidR="006A29BA" w:rsidRPr="00EC273D" w:rsidRDefault="004F68D3" w:rsidP="006A29BA">
      <w:pPr>
        <w:shd w:val="clear" w:color="auto" w:fill="FFFFFF"/>
        <w:ind w:firstLine="0"/>
        <w:rPr>
          <w:lang w:val="sr-Latn-RS"/>
        </w:rPr>
      </w:pPr>
      <w:r>
        <w:rPr>
          <w:bCs/>
          <w:color w:val="000000"/>
          <w:szCs w:val="24"/>
          <w:lang w:val="sr-Latn-RS"/>
        </w:rPr>
        <w:t>Rekonstrukcija predmetnog pogona</w:t>
      </w:r>
      <w:r w:rsidR="006A29BA" w:rsidRPr="00EC273D">
        <w:rPr>
          <w:bCs/>
          <w:color w:val="000000"/>
          <w:szCs w:val="24"/>
          <w:lang w:val="sr-Latn-RS"/>
        </w:rPr>
        <w:t xml:space="preserve"> ne mo</w:t>
      </w:r>
      <w:r>
        <w:rPr>
          <w:bCs/>
          <w:color w:val="000000"/>
          <w:szCs w:val="24"/>
          <w:lang w:val="sr-Latn-RS"/>
        </w:rPr>
        <w:t>že</w:t>
      </w:r>
      <w:r w:rsidR="006A29BA" w:rsidRPr="00EC273D">
        <w:rPr>
          <w:bCs/>
          <w:color w:val="000000"/>
          <w:szCs w:val="24"/>
          <w:lang w:val="sr-Latn-RS"/>
        </w:rPr>
        <w:t xml:space="preserve"> imati negativnog uticaja na klimatske činioce.</w:t>
      </w:r>
    </w:p>
    <w:p w:rsidR="006A29BA" w:rsidRPr="00EC273D" w:rsidRDefault="006A29BA" w:rsidP="00480BD0">
      <w:pPr>
        <w:numPr>
          <w:ilvl w:val="0"/>
          <w:numId w:val="2"/>
        </w:numPr>
        <w:ind w:left="567" w:hanging="567"/>
        <w:rPr>
          <w:b/>
          <w:lang w:val="sr-Latn-RS"/>
        </w:rPr>
      </w:pPr>
      <w:r w:rsidRPr="00EC273D">
        <w:rPr>
          <w:b/>
          <w:lang w:val="sr-Latn-RS"/>
        </w:rPr>
        <w:t>Gra</w:t>
      </w:r>
      <w:r w:rsidR="00DA654A" w:rsidRPr="00EC273D">
        <w:rPr>
          <w:b/>
          <w:lang w:val="sr-Latn-RS"/>
        </w:rPr>
        <w:t>đ</w:t>
      </w:r>
      <w:r w:rsidRPr="00EC273D">
        <w:rPr>
          <w:b/>
          <w:lang w:val="sr-Latn-RS"/>
        </w:rPr>
        <w:t>evine</w:t>
      </w:r>
    </w:p>
    <w:p w:rsidR="004F68D3" w:rsidRPr="004F68D3" w:rsidRDefault="004F68D3" w:rsidP="004F68D3">
      <w:pPr>
        <w:shd w:val="clear" w:color="auto" w:fill="FFFFFF"/>
        <w:ind w:firstLine="0"/>
        <w:rPr>
          <w:lang w:val="sr-Latn-RS"/>
        </w:rPr>
      </w:pPr>
      <w:r w:rsidRPr="004F68D3">
        <w:rPr>
          <w:bCs/>
          <w:color w:val="000000"/>
          <w:szCs w:val="24"/>
          <w:lang w:val="sr-Latn-RS"/>
        </w:rPr>
        <w:t xml:space="preserve">Rekonstrukcija predmetnog pogona ne može imati negativnog uticaja na </w:t>
      </w:r>
      <w:r w:rsidRPr="00EC273D">
        <w:rPr>
          <w:bCs/>
          <w:color w:val="000000"/>
          <w:szCs w:val="24"/>
          <w:lang w:val="sr-Latn-RS"/>
        </w:rPr>
        <w:t>građevine</w:t>
      </w:r>
      <w:r w:rsidRPr="004F68D3">
        <w:rPr>
          <w:bCs/>
          <w:color w:val="000000"/>
          <w:szCs w:val="24"/>
          <w:lang w:val="sr-Latn-RS"/>
        </w:rPr>
        <w:t>.</w:t>
      </w:r>
    </w:p>
    <w:p w:rsidR="006A29BA" w:rsidRPr="00EC273D" w:rsidRDefault="006A29BA" w:rsidP="00480BD0">
      <w:pPr>
        <w:numPr>
          <w:ilvl w:val="0"/>
          <w:numId w:val="2"/>
        </w:numPr>
        <w:ind w:left="567" w:hanging="567"/>
        <w:rPr>
          <w:b/>
          <w:lang w:val="sr-Latn-RS"/>
        </w:rPr>
      </w:pPr>
      <w:r w:rsidRPr="00EC273D">
        <w:rPr>
          <w:b/>
          <w:lang w:val="sr-Latn-RS"/>
        </w:rPr>
        <w:t>Nepokretna kulturna dobra i arheološka nalazišta</w:t>
      </w:r>
    </w:p>
    <w:p w:rsidR="006A29BA" w:rsidRPr="00EC273D" w:rsidRDefault="004F68D3" w:rsidP="006A29BA">
      <w:pPr>
        <w:shd w:val="clear" w:color="auto" w:fill="FFFFFF"/>
        <w:ind w:firstLine="0"/>
        <w:rPr>
          <w:lang w:val="sr-Latn-RS"/>
        </w:rPr>
      </w:pPr>
      <w:r w:rsidRPr="004F68D3">
        <w:rPr>
          <w:bCs/>
          <w:color w:val="000000"/>
          <w:szCs w:val="24"/>
          <w:lang w:val="sr-Latn-RS"/>
        </w:rPr>
        <w:t xml:space="preserve">Rekonstrukcija predmetnog pogona ne može imati negativnog uticaja na </w:t>
      </w:r>
      <w:r w:rsidRPr="00EC273D">
        <w:rPr>
          <w:bCs/>
          <w:color w:val="000000"/>
          <w:szCs w:val="24"/>
          <w:lang w:val="sr-Latn-RS"/>
        </w:rPr>
        <w:t>kulturna dobra i arheološka nalazišta</w:t>
      </w:r>
      <w:r w:rsidRPr="004F68D3">
        <w:rPr>
          <w:bCs/>
          <w:color w:val="000000"/>
          <w:szCs w:val="24"/>
          <w:lang w:val="sr-Latn-RS"/>
        </w:rPr>
        <w:t xml:space="preserve"> </w:t>
      </w:r>
      <w:r>
        <w:rPr>
          <w:bCs/>
          <w:color w:val="000000"/>
          <w:szCs w:val="24"/>
          <w:lang w:val="sr-Latn-RS"/>
        </w:rPr>
        <w:t xml:space="preserve">. </w:t>
      </w:r>
      <w:r w:rsidR="006A29BA" w:rsidRPr="00EC273D">
        <w:rPr>
          <w:bCs/>
          <w:color w:val="000000"/>
          <w:szCs w:val="24"/>
          <w:lang w:val="sr-Latn-RS"/>
        </w:rPr>
        <w:t xml:space="preserve"> </w:t>
      </w:r>
    </w:p>
    <w:p w:rsidR="006A29BA" w:rsidRPr="00EC273D" w:rsidRDefault="006A29BA" w:rsidP="00480BD0">
      <w:pPr>
        <w:numPr>
          <w:ilvl w:val="0"/>
          <w:numId w:val="2"/>
        </w:numPr>
        <w:ind w:left="567" w:hanging="567"/>
        <w:rPr>
          <w:b/>
          <w:lang w:val="sr-Latn-RS"/>
        </w:rPr>
      </w:pPr>
      <w:r w:rsidRPr="00EC273D">
        <w:rPr>
          <w:b/>
          <w:lang w:val="sr-Latn-RS"/>
        </w:rPr>
        <w:t>Pejzaž</w:t>
      </w:r>
    </w:p>
    <w:p w:rsidR="004F68D3" w:rsidRPr="004F68D3" w:rsidRDefault="004F68D3" w:rsidP="004F68D3">
      <w:pPr>
        <w:shd w:val="clear" w:color="auto" w:fill="FFFFFF"/>
        <w:ind w:firstLine="0"/>
        <w:rPr>
          <w:lang w:val="sr-Latn-RS"/>
        </w:rPr>
      </w:pPr>
      <w:r w:rsidRPr="004F68D3">
        <w:rPr>
          <w:bCs/>
          <w:color w:val="000000"/>
          <w:szCs w:val="24"/>
          <w:lang w:val="sr-Latn-RS"/>
        </w:rPr>
        <w:t xml:space="preserve">Rekonstrukcija predmetnog pogona ne može imati negativnog uticaja na </w:t>
      </w:r>
      <w:r>
        <w:rPr>
          <w:bCs/>
          <w:color w:val="000000"/>
          <w:szCs w:val="24"/>
          <w:lang w:val="sr-Latn-RS"/>
        </w:rPr>
        <w:t>pejzaž</w:t>
      </w:r>
      <w:r w:rsidRPr="004F68D3">
        <w:rPr>
          <w:bCs/>
          <w:color w:val="000000"/>
          <w:szCs w:val="24"/>
          <w:lang w:val="sr-Latn-RS"/>
        </w:rPr>
        <w:t>.</w:t>
      </w:r>
    </w:p>
    <w:p w:rsidR="006A29BA" w:rsidRPr="00EC273D" w:rsidRDefault="006A29BA" w:rsidP="00480BD0">
      <w:pPr>
        <w:numPr>
          <w:ilvl w:val="0"/>
          <w:numId w:val="2"/>
        </w:numPr>
        <w:ind w:left="567" w:hanging="567"/>
        <w:rPr>
          <w:b/>
          <w:lang w:val="sr-Latn-RS"/>
        </w:rPr>
      </w:pPr>
      <w:r w:rsidRPr="00EC273D">
        <w:rPr>
          <w:b/>
          <w:lang w:val="sr-Latn-RS"/>
        </w:rPr>
        <w:t>Medjusobni uticaj navedenih činilaca</w:t>
      </w:r>
    </w:p>
    <w:p w:rsidR="006A29BA" w:rsidRPr="00EC273D" w:rsidRDefault="006A29BA" w:rsidP="006A29BA">
      <w:pPr>
        <w:shd w:val="clear" w:color="auto" w:fill="FFFFFF"/>
        <w:ind w:firstLine="0"/>
        <w:rPr>
          <w:lang w:val="sr-Latn-RS"/>
        </w:rPr>
      </w:pPr>
      <w:r w:rsidRPr="00EC273D">
        <w:rPr>
          <w:bCs/>
          <w:color w:val="000000"/>
          <w:szCs w:val="24"/>
          <w:lang w:val="sr-Latn-RS"/>
        </w:rPr>
        <w:t>Ne postoje me</w:t>
      </w:r>
      <w:r w:rsidR="00B60A1A" w:rsidRPr="00EC273D">
        <w:rPr>
          <w:bCs/>
          <w:color w:val="000000"/>
          <w:szCs w:val="24"/>
          <w:lang w:val="sr-Latn-RS"/>
        </w:rPr>
        <w:t>đ</w:t>
      </w:r>
      <w:r w:rsidRPr="00EC273D">
        <w:rPr>
          <w:bCs/>
          <w:color w:val="000000"/>
          <w:szCs w:val="24"/>
          <w:lang w:val="sr-Latn-RS"/>
        </w:rPr>
        <w:t>usobni uticaji navedenih činilaca.</w:t>
      </w:r>
    </w:p>
    <w:p w:rsidR="006A29BA" w:rsidRPr="00EC273D" w:rsidRDefault="00EA1174" w:rsidP="00A80768">
      <w:pPr>
        <w:pStyle w:val="Heading1"/>
        <w:rPr>
          <w:lang w:val="sr-Latn-RS"/>
        </w:rPr>
      </w:pPr>
      <w:r w:rsidRPr="00EC273D">
        <w:rPr>
          <w:lang w:val="sr-Latn-RS"/>
        </w:rPr>
        <w:br w:type="page"/>
      </w:r>
      <w:bookmarkStart w:id="33" w:name="_Toc14691977"/>
      <w:r w:rsidR="006A29BA" w:rsidRPr="00EC273D">
        <w:rPr>
          <w:lang w:val="sr-Latn-RS"/>
        </w:rPr>
        <w:lastRenderedPageBreak/>
        <w:t>OPIS MOGUĆIH ZNAČAJNIJIH ŠTETNIH UTICAJA PROJEKTA NA ŽIVOTNU SREDINU</w:t>
      </w:r>
      <w:bookmarkEnd w:id="33"/>
    </w:p>
    <w:p w:rsidR="006A29BA" w:rsidRPr="00EC273D" w:rsidRDefault="006A29BA" w:rsidP="006A29BA">
      <w:pPr>
        <w:ind w:firstLine="0"/>
        <w:rPr>
          <w:lang w:val="sr-Latn-RS"/>
        </w:rPr>
      </w:pPr>
      <w:r w:rsidRPr="00EC273D">
        <w:rPr>
          <w:lang w:val="sr-Latn-RS"/>
        </w:rPr>
        <w:t>Opis mogućih značajnih uticaja projekta na životnu sredinu (neposrednih i posrednih, sekundarnih, kumulativnih, kratkoročnih, srednjeročnih i dugoročnih, stalnih, privremenih, pozitivnih i negativnih, do kojih može doći usled:</w:t>
      </w:r>
    </w:p>
    <w:p w:rsidR="006A29BA" w:rsidRPr="00EC273D" w:rsidRDefault="006A29BA" w:rsidP="00480BD0">
      <w:pPr>
        <w:numPr>
          <w:ilvl w:val="0"/>
          <w:numId w:val="3"/>
        </w:numPr>
        <w:ind w:left="567" w:hanging="567"/>
        <w:rPr>
          <w:lang w:val="sr-Latn-RS"/>
        </w:rPr>
      </w:pPr>
      <w:r w:rsidRPr="00EC273D">
        <w:rPr>
          <w:lang w:val="sr-Latn-RS"/>
        </w:rPr>
        <w:t>Postojanja projekta</w:t>
      </w:r>
    </w:p>
    <w:p w:rsidR="006A29BA" w:rsidRPr="00EC273D" w:rsidRDefault="006A29BA" w:rsidP="00480BD0">
      <w:pPr>
        <w:numPr>
          <w:ilvl w:val="0"/>
          <w:numId w:val="3"/>
        </w:numPr>
        <w:ind w:left="567" w:hanging="567"/>
        <w:rPr>
          <w:lang w:val="sr-Latn-RS"/>
        </w:rPr>
      </w:pPr>
      <w:r w:rsidRPr="00EC273D">
        <w:rPr>
          <w:lang w:val="sr-Latn-RS"/>
        </w:rPr>
        <w:t>Korišćenja prirodnih resursa</w:t>
      </w:r>
    </w:p>
    <w:p w:rsidR="006A29BA" w:rsidRPr="00EC273D" w:rsidRDefault="006A29BA" w:rsidP="00480BD0">
      <w:pPr>
        <w:numPr>
          <w:ilvl w:val="0"/>
          <w:numId w:val="3"/>
        </w:numPr>
        <w:ind w:left="567" w:hanging="567"/>
        <w:rPr>
          <w:lang w:val="sr-Latn-RS"/>
        </w:rPr>
      </w:pPr>
      <w:r w:rsidRPr="00EC273D">
        <w:rPr>
          <w:lang w:val="sr-Latn-RS"/>
        </w:rPr>
        <w:t>Emisija zaga</w:t>
      </w:r>
      <w:r w:rsidR="00947C48" w:rsidRPr="00EC273D">
        <w:rPr>
          <w:lang w:val="sr-Latn-RS"/>
        </w:rPr>
        <w:t>đ</w:t>
      </w:r>
      <w:r w:rsidRPr="00EC273D">
        <w:rPr>
          <w:lang w:val="sr-Latn-RS"/>
        </w:rPr>
        <w:t>ujućih materija, stvaranja neugodnosti i uklanjanja otpada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842"/>
        <w:gridCol w:w="2410"/>
        <w:gridCol w:w="2835"/>
      </w:tblGrid>
      <w:tr w:rsidR="006A29BA" w:rsidRPr="00EC273D" w:rsidTr="0025604E">
        <w:tc>
          <w:tcPr>
            <w:tcW w:w="2122" w:type="dxa"/>
            <w:shd w:val="clear" w:color="auto" w:fill="auto"/>
            <w:vAlign w:val="center"/>
          </w:tcPr>
          <w:p w:rsidR="006A29BA" w:rsidRPr="00EC273D" w:rsidRDefault="006A29BA" w:rsidP="0025604E">
            <w:pPr>
              <w:ind w:firstLine="0"/>
              <w:jc w:val="left"/>
              <w:rPr>
                <w:b/>
                <w:sz w:val="20"/>
                <w:szCs w:val="22"/>
                <w:lang w:val="sr-Latn-RS"/>
              </w:rPr>
            </w:pPr>
            <w:r w:rsidRPr="00EC273D">
              <w:rPr>
                <w:b/>
                <w:sz w:val="20"/>
                <w:szCs w:val="22"/>
                <w:lang w:val="sr-Latn-RS"/>
              </w:rPr>
              <w:t>Opis mogućih značajnih uticaja projekta na životnu sredinu</w:t>
            </w:r>
          </w:p>
        </w:tc>
        <w:tc>
          <w:tcPr>
            <w:tcW w:w="1842" w:type="dxa"/>
            <w:shd w:val="clear" w:color="auto" w:fill="auto"/>
            <w:vAlign w:val="center"/>
          </w:tcPr>
          <w:p w:rsidR="006A29BA" w:rsidRPr="00EC273D" w:rsidRDefault="006A29BA" w:rsidP="0025604E">
            <w:pPr>
              <w:ind w:firstLine="0"/>
              <w:jc w:val="left"/>
              <w:rPr>
                <w:b/>
                <w:sz w:val="22"/>
                <w:szCs w:val="22"/>
                <w:lang w:val="sr-Latn-RS"/>
              </w:rPr>
            </w:pPr>
            <w:r w:rsidRPr="00EC273D">
              <w:rPr>
                <w:b/>
                <w:sz w:val="22"/>
                <w:szCs w:val="22"/>
                <w:lang w:val="sr-Latn-RS"/>
              </w:rPr>
              <w:t>Postojanja projekta</w:t>
            </w:r>
          </w:p>
        </w:tc>
        <w:tc>
          <w:tcPr>
            <w:tcW w:w="2410" w:type="dxa"/>
            <w:shd w:val="clear" w:color="auto" w:fill="auto"/>
            <w:vAlign w:val="center"/>
          </w:tcPr>
          <w:p w:rsidR="006A29BA" w:rsidRPr="00EC273D" w:rsidRDefault="006A29BA" w:rsidP="0025604E">
            <w:pPr>
              <w:ind w:firstLine="0"/>
              <w:jc w:val="left"/>
              <w:rPr>
                <w:b/>
                <w:sz w:val="22"/>
                <w:szCs w:val="22"/>
                <w:lang w:val="sr-Latn-RS"/>
              </w:rPr>
            </w:pPr>
            <w:r w:rsidRPr="00EC273D">
              <w:rPr>
                <w:b/>
                <w:sz w:val="22"/>
                <w:szCs w:val="22"/>
                <w:lang w:val="sr-Latn-RS"/>
              </w:rPr>
              <w:t>Korišćenja prirodnih resursa</w:t>
            </w:r>
          </w:p>
        </w:tc>
        <w:tc>
          <w:tcPr>
            <w:tcW w:w="2835" w:type="dxa"/>
            <w:shd w:val="clear" w:color="auto" w:fill="auto"/>
            <w:vAlign w:val="center"/>
          </w:tcPr>
          <w:p w:rsidR="006A29BA" w:rsidRPr="00EC273D" w:rsidRDefault="006A29BA" w:rsidP="0025604E">
            <w:pPr>
              <w:ind w:firstLine="0"/>
              <w:jc w:val="left"/>
              <w:rPr>
                <w:b/>
                <w:sz w:val="22"/>
                <w:szCs w:val="22"/>
                <w:lang w:val="sr-Latn-RS"/>
              </w:rPr>
            </w:pPr>
            <w:r w:rsidRPr="00EC273D">
              <w:rPr>
                <w:b/>
                <w:sz w:val="22"/>
                <w:szCs w:val="22"/>
                <w:lang w:val="sr-Latn-RS"/>
              </w:rPr>
              <w:t>Emisija zagadjujućih materija, stvaranja neugodnosti i uklanjanja otpada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Neposredni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CF3057" w:rsidP="002D66CB">
            <w:pPr>
              <w:ind w:firstLine="0"/>
              <w:jc w:val="left"/>
              <w:rPr>
                <w:sz w:val="22"/>
                <w:szCs w:val="22"/>
                <w:lang w:val="sr-Latn-RS"/>
              </w:rPr>
            </w:pPr>
            <w:r>
              <w:rPr>
                <w:sz w:val="22"/>
                <w:szCs w:val="22"/>
                <w:lang w:val="sr-Latn-RS"/>
              </w:rPr>
              <w:t>Emisija VOC-ova ukoliko se ne ugradi filter sa aktivnim ugljem</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Posredni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Sekundarni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Kumulativni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Kratkoročni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Srednjeročni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Dugoročni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Stalni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Privremeni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Pozitivni</w:t>
            </w:r>
          </w:p>
        </w:tc>
        <w:tc>
          <w:tcPr>
            <w:tcW w:w="1842" w:type="dxa"/>
            <w:shd w:val="clear" w:color="auto" w:fill="auto"/>
          </w:tcPr>
          <w:p w:rsidR="006A29BA" w:rsidRPr="00EC273D" w:rsidRDefault="00CF3057" w:rsidP="002D66CB">
            <w:pPr>
              <w:ind w:firstLine="0"/>
              <w:jc w:val="left"/>
              <w:rPr>
                <w:sz w:val="22"/>
                <w:szCs w:val="22"/>
                <w:lang w:val="sr-Latn-RS"/>
              </w:rPr>
            </w:pPr>
            <w:r>
              <w:rPr>
                <w:sz w:val="22"/>
                <w:szCs w:val="22"/>
                <w:lang w:val="sr-Latn-RS"/>
              </w:rPr>
              <w:t>Povećanje profita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r w:rsidR="006A29BA" w:rsidRPr="00EC273D" w:rsidTr="0025604E">
        <w:tc>
          <w:tcPr>
            <w:tcW w:w="212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Negativni</w:t>
            </w:r>
          </w:p>
        </w:tc>
        <w:tc>
          <w:tcPr>
            <w:tcW w:w="1842"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410"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c>
          <w:tcPr>
            <w:tcW w:w="2835" w:type="dxa"/>
            <w:shd w:val="clear" w:color="auto" w:fill="auto"/>
          </w:tcPr>
          <w:p w:rsidR="006A29BA" w:rsidRPr="00EC273D" w:rsidRDefault="006A29BA" w:rsidP="002D66CB">
            <w:pPr>
              <w:ind w:firstLine="0"/>
              <w:jc w:val="left"/>
              <w:rPr>
                <w:sz w:val="22"/>
                <w:szCs w:val="22"/>
                <w:lang w:val="sr-Latn-RS"/>
              </w:rPr>
            </w:pPr>
            <w:r w:rsidRPr="00EC273D">
              <w:rPr>
                <w:sz w:val="22"/>
                <w:szCs w:val="22"/>
                <w:lang w:val="sr-Latn-RS"/>
              </w:rPr>
              <w:t>Nema</w:t>
            </w:r>
          </w:p>
        </w:tc>
      </w:tr>
    </w:tbl>
    <w:p w:rsidR="00AA719F" w:rsidRPr="00EC273D" w:rsidRDefault="00AA719F" w:rsidP="00A80768">
      <w:pPr>
        <w:pStyle w:val="Heading1"/>
        <w:numPr>
          <w:ilvl w:val="0"/>
          <w:numId w:val="0"/>
        </w:numPr>
        <w:rPr>
          <w:lang w:val="sr-Latn-RS"/>
        </w:rPr>
      </w:pPr>
    </w:p>
    <w:p w:rsidR="00AA719F" w:rsidRPr="00EC273D" w:rsidRDefault="00AA719F">
      <w:pPr>
        <w:ind w:firstLine="0"/>
        <w:jc w:val="left"/>
        <w:rPr>
          <w:b/>
          <w:caps/>
          <w:sz w:val="36"/>
          <w:szCs w:val="36"/>
          <w:lang w:val="sr-Latn-RS"/>
        </w:rPr>
      </w:pPr>
      <w:r w:rsidRPr="00EC273D">
        <w:rPr>
          <w:lang w:val="sr-Latn-RS"/>
        </w:rPr>
        <w:br w:type="page"/>
      </w:r>
    </w:p>
    <w:p w:rsidR="006A29BA" w:rsidRPr="00741D03" w:rsidRDefault="006A29BA" w:rsidP="00A80768">
      <w:pPr>
        <w:pStyle w:val="Heading1"/>
        <w:rPr>
          <w:lang w:val="sr-Latn-RS"/>
        </w:rPr>
      </w:pPr>
      <w:bookmarkStart w:id="34" w:name="_Toc14691978"/>
      <w:r w:rsidRPr="00741D03">
        <w:rPr>
          <w:lang w:val="sr-Latn-RS"/>
        </w:rPr>
        <w:lastRenderedPageBreak/>
        <w:t>OPIS MERA PREDVI</w:t>
      </w:r>
      <w:r w:rsidR="0025604E" w:rsidRPr="00741D03">
        <w:rPr>
          <w:lang w:val="sr-Latn-RS"/>
        </w:rPr>
        <w:t>đ</w:t>
      </w:r>
      <w:r w:rsidRPr="00741D03">
        <w:rPr>
          <w:lang w:val="sr-Latn-RS"/>
        </w:rPr>
        <w:t>ENIH U CILJU SPREČAVANJA, SMANJENJA I OTKLANJANJA ŠTETNIH UTICAJA</w:t>
      </w:r>
      <w:bookmarkEnd w:id="34"/>
    </w:p>
    <w:p w:rsidR="002D6060" w:rsidRPr="00EC273D" w:rsidRDefault="002D6060" w:rsidP="006C22FB">
      <w:pPr>
        <w:pStyle w:val="Heading2"/>
        <w:rPr>
          <w:lang w:val="sr-Latn-RS"/>
        </w:rPr>
      </w:pPr>
      <w:bookmarkStart w:id="35" w:name="_Toc355080404"/>
      <w:bookmarkStart w:id="36" w:name="_Toc14691979"/>
      <w:r w:rsidRPr="00EC273D">
        <w:rPr>
          <w:lang w:val="sr-Latn-RS"/>
        </w:rPr>
        <w:t>MERE U TOKU realizacije-IZGRADNJE OBJEKTA</w:t>
      </w:r>
      <w:bookmarkEnd w:id="35"/>
      <w:bookmarkEnd w:id="36"/>
    </w:p>
    <w:p w:rsidR="00857230" w:rsidRPr="00EC273D" w:rsidRDefault="00857230" w:rsidP="00857230">
      <w:pPr>
        <w:pStyle w:val="Heading3"/>
        <w:tabs>
          <w:tab w:val="num" w:pos="1134"/>
        </w:tabs>
        <w:rPr>
          <w:lang w:val="sr-Latn-RS"/>
        </w:rPr>
      </w:pPr>
      <w:bookmarkStart w:id="37" w:name="_Toc311101349"/>
      <w:bookmarkStart w:id="38" w:name="_Toc384632882"/>
      <w:bookmarkStart w:id="39" w:name="_Toc14691980"/>
      <w:bookmarkStart w:id="40" w:name="_Toc243054279"/>
      <w:bookmarkStart w:id="41" w:name="_Toc243075187"/>
      <w:bookmarkStart w:id="42" w:name="_Toc253060496"/>
      <w:r w:rsidRPr="00EC273D">
        <w:rPr>
          <w:lang w:val="sr-Latn-RS"/>
        </w:rPr>
        <w:t>MERE PRE OTPOČINJANJA RADOVA NA REALIZACIJI PREDMETnog projekta</w:t>
      </w:r>
      <w:bookmarkEnd w:id="37"/>
      <w:bookmarkEnd w:id="38"/>
      <w:bookmarkEnd w:id="39"/>
    </w:p>
    <w:p w:rsidR="00857230" w:rsidRPr="00EC273D" w:rsidRDefault="00857230" w:rsidP="00480BD0">
      <w:pPr>
        <w:pStyle w:val="ListParagraph"/>
        <w:numPr>
          <w:ilvl w:val="0"/>
          <w:numId w:val="8"/>
        </w:numPr>
        <w:tabs>
          <w:tab w:val="clear" w:pos="0"/>
          <w:tab w:val="num" w:pos="567"/>
        </w:tabs>
        <w:spacing w:after="120"/>
        <w:ind w:left="567" w:hanging="567"/>
        <w:contextualSpacing w:val="0"/>
        <w:jc w:val="both"/>
        <w:rPr>
          <w:rFonts w:ascii="Arial Narrow" w:hAnsi="Arial Narrow" w:cs="Arial"/>
          <w:iCs/>
          <w:sz w:val="24"/>
          <w:szCs w:val="24"/>
          <w:lang w:val="sr-Latn-RS"/>
        </w:rPr>
      </w:pPr>
      <w:r w:rsidRPr="00EC273D">
        <w:rPr>
          <w:rFonts w:ascii="Arial Narrow" w:hAnsi="Arial Narrow" w:cs="Arial"/>
          <w:iCs/>
          <w:sz w:val="24"/>
          <w:szCs w:val="24"/>
          <w:lang w:val="sr-Latn-RS"/>
        </w:rPr>
        <w:t>Pre početka radova obezbediti svu potrebnu tehničku dokumentaciju, dozvole i saglasnosti</w:t>
      </w:r>
    </w:p>
    <w:p w:rsidR="00857230" w:rsidRPr="00EC273D" w:rsidRDefault="00857230" w:rsidP="00480BD0">
      <w:pPr>
        <w:numPr>
          <w:ilvl w:val="0"/>
          <w:numId w:val="8"/>
        </w:numPr>
        <w:tabs>
          <w:tab w:val="clear" w:pos="0"/>
          <w:tab w:val="num" w:pos="567"/>
        </w:tabs>
        <w:autoSpaceDE w:val="0"/>
        <w:autoSpaceDN w:val="0"/>
        <w:adjustRightInd w:val="0"/>
        <w:ind w:left="567" w:hanging="567"/>
        <w:rPr>
          <w:rFonts w:cs="TTFFFFFA800263FAC0t00"/>
          <w:color w:val="000000"/>
          <w:szCs w:val="24"/>
          <w:lang w:val="sr-Latn-RS"/>
        </w:rPr>
      </w:pPr>
      <w:r w:rsidRPr="00EC273D">
        <w:rPr>
          <w:rFonts w:cs="TTFFFFFA800263FAC0t00"/>
          <w:color w:val="000000"/>
          <w:szCs w:val="24"/>
          <w:lang w:val="sr-Latn-RS"/>
        </w:rPr>
        <w:t>Pre početka zemljanih radova mora se izvršiti snimanje terena od strane naručioca, odnosno organa koga on ovlasti.</w:t>
      </w:r>
    </w:p>
    <w:p w:rsidR="00857230" w:rsidRPr="00EC273D" w:rsidRDefault="00857230" w:rsidP="00480BD0">
      <w:pPr>
        <w:numPr>
          <w:ilvl w:val="0"/>
          <w:numId w:val="8"/>
        </w:numPr>
        <w:tabs>
          <w:tab w:val="clear" w:pos="0"/>
          <w:tab w:val="num" w:pos="567"/>
        </w:tabs>
        <w:autoSpaceDE w:val="0"/>
        <w:autoSpaceDN w:val="0"/>
        <w:adjustRightInd w:val="0"/>
        <w:ind w:left="567" w:hanging="567"/>
        <w:rPr>
          <w:rFonts w:cs="TTFFFFFA800263FAC0t00"/>
          <w:color w:val="000000"/>
          <w:szCs w:val="24"/>
          <w:lang w:val="sr-Latn-RS"/>
        </w:rPr>
      </w:pPr>
      <w:r w:rsidRPr="00EC273D">
        <w:rPr>
          <w:rFonts w:cs="TTFFFFFA800263FAC0t00"/>
          <w:color w:val="000000"/>
          <w:szCs w:val="24"/>
          <w:lang w:val="sr-Latn-RS"/>
        </w:rPr>
        <w:t>Situaciju terena sa profilima priložiti uz projektnu dokumentaciju</w:t>
      </w:r>
    </w:p>
    <w:p w:rsidR="00857230" w:rsidRPr="00EC273D" w:rsidRDefault="00857230" w:rsidP="00480BD0">
      <w:pPr>
        <w:numPr>
          <w:ilvl w:val="0"/>
          <w:numId w:val="8"/>
        </w:numPr>
        <w:tabs>
          <w:tab w:val="clear" w:pos="0"/>
          <w:tab w:val="num" w:pos="567"/>
          <w:tab w:val="left" w:pos="1985"/>
        </w:tabs>
        <w:ind w:left="567" w:hanging="567"/>
        <w:rPr>
          <w:rFonts w:cs="Arial"/>
          <w:iCs/>
          <w:szCs w:val="24"/>
          <w:lang w:val="sr-Latn-RS"/>
        </w:rPr>
      </w:pPr>
      <w:r w:rsidRPr="00EC273D">
        <w:rPr>
          <w:rFonts w:cs="Arial"/>
          <w:iCs/>
          <w:szCs w:val="24"/>
          <w:lang w:val="sr-Latn-RS"/>
        </w:rPr>
        <w:t xml:space="preserve">Izvođač radova mora pre početka radova da obezbedi i na radilištima postavi opremu i sredstva neophodna za čuvanje i održavanje urednosti i čistoće područja na kome se obavljaju radovi (uključujući i sredstva za adsorpciju nenamerno prosutih goriva ili maziva) </w:t>
      </w:r>
    </w:p>
    <w:p w:rsidR="00857230" w:rsidRPr="00EC273D" w:rsidRDefault="00857230" w:rsidP="00480BD0">
      <w:pPr>
        <w:numPr>
          <w:ilvl w:val="0"/>
          <w:numId w:val="8"/>
        </w:numPr>
        <w:tabs>
          <w:tab w:val="clear" w:pos="0"/>
          <w:tab w:val="num" w:pos="567"/>
          <w:tab w:val="left" w:pos="1985"/>
        </w:tabs>
        <w:ind w:left="567" w:hanging="567"/>
        <w:rPr>
          <w:rFonts w:cs="Arial"/>
          <w:iCs/>
          <w:szCs w:val="24"/>
          <w:lang w:val="sr-Latn-RS"/>
        </w:rPr>
      </w:pPr>
      <w:r w:rsidRPr="00EC273D">
        <w:rPr>
          <w:rFonts w:cs="Arial"/>
          <w:iCs/>
          <w:szCs w:val="24"/>
          <w:lang w:val="sr-Latn-RS"/>
        </w:rPr>
        <w:t>Za privremeno skladištenje gradbenog i gra</w:t>
      </w:r>
      <w:r w:rsidR="009C391B" w:rsidRPr="00EC273D">
        <w:rPr>
          <w:rFonts w:cs="Arial"/>
          <w:iCs/>
          <w:szCs w:val="24"/>
          <w:lang w:val="sr-Latn-RS"/>
        </w:rPr>
        <w:t>đ</w:t>
      </w:r>
      <w:r w:rsidRPr="00EC273D">
        <w:rPr>
          <w:rFonts w:cs="Arial"/>
          <w:iCs/>
          <w:szCs w:val="24"/>
          <w:lang w:val="sr-Latn-RS"/>
        </w:rPr>
        <w:t xml:space="preserve">evinskog materijala treba </w:t>
      </w:r>
      <w:r w:rsidR="00741D03">
        <w:rPr>
          <w:rFonts w:cs="Arial"/>
          <w:iCs/>
          <w:szCs w:val="24"/>
          <w:lang w:val="sr-Latn-RS"/>
        </w:rPr>
        <w:t>koristiti prostor koji se određen pre otpočinjanja radova</w:t>
      </w:r>
    </w:p>
    <w:p w:rsidR="00857230" w:rsidRPr="00EC273D" w:rsidRDefault="00741D03" w:rsidP="00480BD0">
      <w:pPr>
        <w:numPr>
          <w:ilvl w:val="0"/>
          <w:numId w:val="8"/>
        </w:numPr>
        <w:tabs>
          <w:tab w:val="clear" w:pos="0"/>
          <w:tab w:val="num" w:pos="567"/>
          <w:tab w:val="left" w:pos="1985"/>
        </w:tabs>
        <w:ind w:left="567" w:hanging="567"/>
        <w:rPr>
          <w:rFonts w:cs="Arial"/>
          <w:iCs/>
          <w:szCs w:val="24"/>
          <w:lang w:val="sr-Latn-RS"/>
        </w:rPr>
      </w:pPr>
      <w:r>
        <w:rPr>
          <w:szCs w:val="24"/>
          <w:lang w:val="sr-Latn-RS"/>
        </w:rPr>
        <w:t>Mesta za</w:t>
      </w:r>
      <w:r w:rsidR="00857230" w:rsidRPr="00EC273D">
        <w:rPr>
          <w:szCs w:val="24"/>
          <w:lang w:val="sr-Latn-RS"/>
        </w:rPr>
        <w:t xml:space="preserve"> skladištenje materijala moraju biti </w:t>
      </w:r>
      <w:r>
        <w:rPr>
          <w:szCs w:val="24"/>
          <w:lang w:val="sr-Latn-RS"/>
        </w:rPr>
        <w:t>obeležena</w:t>
      </w:r>
      <w:r w:rsidR="00857230" w:rsidRPr="00EC273D">
        <w:rPr>
          <w:szCs w:val="24"/>
          <w:lang w:val="sr-Latn-RS"/>
        </w:rPr>
        <w:t xml:space="preserve"> i obezbeđene čuvarom 24 časa dnevno. </w:t>
      </w:r>
    </w:p>
    <w:p w:rsidR="00857230" w:rsidRPr="00EC273D" w:rsidRDefault="00857230" w:rsidP="00480BD0">
      <w:pPr>
        <w:numPr>
          <w:ilvl w:val="0"/>
          <w:numId w:val="8"/>
        </w:numPr>
        <w:tabs>
          <w:tab w:val="clear" w:pos="0"/>
          <w:tab w:val="num" w:pos="567"/>
          <w:tab w:val="left" w:pos="1985"/>
        </w:tabs>
        <w:ind w:left="567" w:hanging="567"/>
        <w:rPr>
          <w:rFonts w:cs="Arial"/>
          <w:iCs/>
          <w:szCs w:val="24"/>
          <w:lang w:val="sr-Latn-RS"/>
        </w:rPr>
      </w:pPr>
      <w:r w:rsidRPr="00EC273D">
        <w:rPr>
          <w:szCs w:val="24"/>
          <w:lang w:val="sr-Latn-RS"/>
        </w:rPr>
        <w:t>Obaveza Izvođača je da vidno obeleži sva opasna mesta na gradilištu i pristupnim putevima.</w:t>
      </w:r>
    </w:p>
    <w:p w:rsidR="00857230" w:rsidRPr="00EC273D" w:rsidRDefault="00857230" w:rsidP="00857230">
      <w:pPr>
        <w:pStyle w:val="Heading3"/>
        <w:tabs>
          <w:tab w:val="num" w:pos="1134"/>
        </w:tabs>
        <w:rPr>
          <w:lang w:val="sr-Latn-RS"/>
        </w:rPr>
      </w:pPr>
      <w:bookmarkStart w:id="43" w:name="_Toc311101350"/>
      <w:bookmarkStart w:id="44" w:name="_Toc384632883"/>
      <w:bookmarkStart w:id="45" w:name="_Toc14691981"/>
      <w:r w:rsidRPr="00EC273D">
        <w:rPr>
          <w:lang w:val="sr-Latn-RS"/>
        </w:rPr>
        <w:t xml:space="preserve">MERE KOJE SE MORAJU PRIMENJIVATI TOKOM AKTIVNOSTI IZGRADNJE </w:t>
      </w:r>
      <w:bookmarkEnd w:id="43"/>
      <w:r w:rsidRPr="00EC273D">
        <w:rPr>
          <w:lang w:val="sr-Latn-RS"/>
        </w:rPr>
        <w:t>PREDMETog projekta</w:t>
      </w:r>
      <w:bookmarkEnd w:id="44"/>
      <w:bookmarkEnd w:id="45"/>
    </w:p>
    <w:p w:rsidR="00857230" w:rsidRPr="00EC273D" w:rsidRDefault="00857230" w:rsidP="00480BD0">
      <w:pPr>
        <w:numPr>
          <w:ilvl w:val="0"/>
          <w:numId w:val="8"/>
        </w:numPr>
        <w:tabs>
          <w:tab w:val="clear" w:pos="0"/>
          <w:tab w:val="num" w:pos="1134"/>
          <w:tab w:val="left" w:pos="1985"/>
        </w:tabs>
        <w:ind w:left="567" w:hanging="567"/>
        <w:rPr>
          <w:rFonts w:cs="Arial"/>
          <w:iCs/>
          <w:szCs w:val="24"/>
          <w:lang w:val="sr-Latn-RS"/>
        </w:rPr>
      </w:pPr>
      <w:r w:rsidRPr="00EC273D">
        <w:rPr>
          <w:rFonts w:cs="Arial"/>
          <w:iCs/>
          <w:szCs w:val="24"/>
          <w:lang w:val="sr-Latn-RS"/>
        </w:rPr>
        <w:t xml:space="preserve">U periodu izvođenja radova primeniti takva rešenja i mere koji će obezbediti uslove za očuvanje zemljišta, površinskih i podzemnih voda. </w:t>
      </w:r>
    </w:p>
    <w:p w:rsidR="00857230" w:rsidRPr="00EC273D" w:rsidRDefault="00857230" w:rsidP="00480BD0">
      <w:pPr>
        <w:pStyle w:val="ListParagraph"/>
        <w:numPr>
          <w:ilvl w:val="0"/>
          <w:numId w:val="8"/>
        </w:numPr>
        <w:tabs>
          <w:tab w:val="clear" w:pos="0"/>
          <w:tab w:val="num" w:pos="1134"/>
        </w:tabs>
        <w:suppressAutoHyphens/>
        <w:autoSpaceDE w:val="0"/>
        <w:spacing w:after="120"/>
        <w:ind w:left="567" w:hanging="567"/>
        <w:contextualSpacing w:val="0"/>
        <w:jc w:val="both"/>
        <w:rPr>
          <w:rFonts w:ascii="Arial Narrow" w:hAnsi="Arial Narrow" w:cs="TimesNewRoman"/>
          <w:sz w:val="24"/>
          <w:szCs w:val="24"/>
          <w:lang w:val="sr-Latn-RS"/>
        </w:rPr>
      </w:pPr>
      <w:r w:rsidRPr="00EC273D">
        <w:rPr>
          <w:rFonts w:ascii="Arial Narrow" w:hAnsi="Arial Narrow" w:cs="TimesNewRoman"/>
          <w:sz w:val="24"/>
          <w:szCs w:val="24"/>
          <w:lang w:val="sr-Latn-RS"/>
        </w:rPr>
        <w:t>Višak zemlje nastao iskopavanjem odložiti na mesto koje odredi nadležni organ, odnosno na prethodno odobren prostor (odnosno deponiju)</w:t>
      </w:r>
    </w:p>
    <w:p w:rsidR="00857230" w:rsidRPr="00EC273D" w:rsidRDefault="00857230" w:rsidP="00480BD0">
      <w:pPr>
        <w:pStyle w:val="ListParagraph"/>
        <w:numPr>
          <w:ilvl w:val="0"/>
          <w:numId w:val="8"/>
        </w:numPr>
        <w:tabs>
          <w:tab w:val="clear" w:pos="0"/>
          <w:tab w:val="left" w:pos="1134"/>
        </w:tabs>
        <w:suppressAutoHyphens/>
        <w:autoSpaceDE w:val="0"/>
        <w:spacing w:after="120"/>
        <w:ind w:left="567" w:hanging="567"/>
        <w:contextualSpacing w:val="0"/>
        <w:jc w:val="both"/>
        <w:rPr>
          <w:rFonts w:ascii="Arial Narrow" w:hAnsi="Arial Narrow"/>
          <w:sz w:val="24"/>
          <w:szCs w:val="24"/>
          <w:lang w:val="sr-Latn-RS"/>
        </w:rPr>
      </w:pPr>
      <w:r w:rsidRPr="00EC273D">
        <w:rPr>
          <w:rFonts w:ascii="Arial Narrow" w:hAnsi="Arial Narrow"/>
          <w:sz w:val="24"/>
          <w:szCs w:val="24"/>
          <w:lang w:val="sr-Latn-RS"/>
        </w:rPr>
        <w:t>Zaštititi teren van neposredne zone radova. Tereni u okolini mesta izvođenja radova se ne smeju, ako za to nisu  prethodno planirani, koristiti kao stalna ili privremena odlagališta materijala, kao pozajmišta, kao platoi za parkiranje i popravku mašina</w:t>
      </w:r>
    </w:p>
    <w:p w:rsidR="00857230" w:rsidRPr="00EC273D" w:rsidRDefault="00857230" w:rsidP="00480BD0">
      <w:pPr>
        <w:pStyle w:val="ListParagraph"/>
        <w:numPr>
          <w:ilvl w:val="0"/>
          <w:numId w:val="8"/>
        </w:numPr>
        <w:tabs>
          <w:tab w:val="clear" w:pos="0"/>
          <w:tab w:val="left" w:pos="1134"/>
        </w:tabs>
        <w:suppressAutoHyphens/>
        <w:autoSpaceDE w:val="0"/>
        <w:spacing w:after="120"/>
        <w:ind w:left="567" w:hanging="567"/>
        <w:contextualSpacing w:val="0"/>
        <w:jc w:val="both"/>
        <w:rPr>
          <w:rFonts w:ascii="Arial Narrow" w:hAnsi="Arial Narrow"/>
          <w:sz w:val="24"/>
          <w:szCs w:val="24"/>
          <w:lang w:val="sr-Latn-RS"/>
        </w:rPr>
      </w:pPr>
      <w:r w:rsidRPr="00EC273D">
        <w:rPr>
          <w:rFonts w:ascii="Arial Narrow" w:hAnsi="Arial Narrow"/>
          <w:sz w:val="24"/>
          <w:szCs w:val="24"/>
          <w:lang w:val="sr-Latn-RS"/>
        </w:rPr>
        <w:t>Sve manipulacije sa naftom i njenim derivatima u toku procesa građenja, snabdevanja mašina, neophodno je obavljati na posebno definisanom mestu i uz maksimalne mere zaštite kako ne bi došlo do prosipanja</w:t>
      </w:r>
    </w:p>
    <w:p w:rsidR="00857230" w:rsidRPr="00EC273D" w:rsidRDefault="00857230" w:rsidP="00480BD0">
      <w:pPr>
        <w:pStyle w:val="ListParagraph"/>
        <w:numPr>
          <w:ilvl w:val="0"/>
          <w:numId w:val="8"/>
        </w:numPr>
        <w:tabs>
          <w:tab w:val="clear" w:pos="0"/>
          <w:tab w:val="num" w:pos="1134"/>
          <w:tab w:val="left" w:pos="1985"/>
        </w:tabs>
        <w:suppressAutoHyphens/>
        <w:autoSpaceDE w:val="0"/>
        <w:spacing w:after="120"/>
        <w:ind w:left="567" w:hanging="567"/>
        <w:contextualSpacing w:val="0"/>
        <w:jc w:val="both"/>
        <w:rPr>
          <w:rFonts w:ascii="Arial Narrow" w:hAnsi="Arial Narrow"/>
          <w:sz w:val="24"/>
          <w:szCs w:val="24"/>
          <w:lang w:val="sr-Latn-RS"/>
        </w:rPr>
      </w:pPr>
      <w:r w:rsidRPr="00EC273D">
        <w:rPr>
          <w:rFonts w:ascii="Arial Narrow" w:hAnsi="Arial Narrow"/>
          <w:sz w:val="24"/>
          <w:szCs w:val="24"/>
          <w:lang w:val="sr-Latn-RS"/>
        </w:rPr>
        <w:t xml:space="preserve">Čvrst otpad komunalnog tipa, koji se normalno javlja u periodu gradnje i boravka radnika u zoni gradilišta (ambalaža od hrane i drugi čvrsti otpaci), skupljati u odgovarajuće kontejnere koje će prazniti nadležna služba. Odlaganje otpada tipa ČKO mora da se vrši na način kojim se sprečava njegovo rasturanje po okolini usled dejstva atmosferskih prilika, odnosno raznošenje od strane životinja. </w:t>
      </w:r>
    </w:p>
    <w:p w:rsidR="00857230" w:rsidRPr="00EC273D" w:rsidRDefault="00857230" w:rsidP="00480BD0">
      <w:pPr>
        <w:pStyle w:val="ListParagraph"/>
        <w:numPr>
          <w:ilvl w:val="0"/>
          <w:numId w:val="8"/>
        </w:numPr>
        <w:tabs>
          <w:tab w:val="clear" w:pos="0"/>
          <w:tab w:val="num" w:pos="1134"/>
          <w:tab w:val="left" w:pos="1985"/>
        </w:tabs>
        <w:suppressAutoHyphens/>
        <w:autoSpaceDE w:val="0"/>
        <w:spacing w:after="120"/>
        <w:ind w:left="567" w:hanging="567"/>
        <w:contextualSpacing w:val="0"/>
        <w:jc w:val="both"/>
        <w:rPr>
          <w:rFonts w:ascii="Arial Narrow" w:hAnsi="Arial Narrow"/>
          <w:sz w:val="24"/>
          <w:szCs w:val="24"/>
          <w:lang w:val="sr-Latn-RS"/>
        </w:rPr>
      </w:pPr>
      <w:r w:rsidRPr="00EC273D">
        <w:rPr>
          <w:rFonts w:ascii="Arial Narrow" w:hAnsi="Arial Narrow"/>
          <w:sz w:val="24"/>
          <w:szCs w:val="24"/>
          <w:lang w:val="sr-Latn-RS"/>
        </w:rPr>
        <w:lastRenderedPageBreak/>
        <w:t>Zabranjeno je nekontrolisano skladištenje otpadnih materijala u zoni radova</w:t>
      </w:r>
    </w:p>
    <w:p w:rsidR="00857230" w:rsidRPr="00EC273D" w:rsidRDefault="00857230" w:rsidP="00480BD0">
      <w:pPr>
        <w:pStyle w:val="ListParagraph"/>
        <w:numPr>
          <w:ilvl w:val="0"/>
          <w:numId w:val="8"/>
        </w:numPr>
        <w:tabs>
          <w:tab w:val="clear" w:pos="0"/>
          <w:tab w:val="left" w:pos="1134"/>
        </w:tabs>
        <w:suppressAutoHyphens/>
        <w:autoSpaceDE w:val="0"/>
        <w:spacing w:after="120"/>
        <w:ind w:left="567" w:hanging="567"/>
        <w:contextualSpacing w:val="0"/>
        <w:jc w:val="both"/>
        <w:rPr>
          <w:rFonts w:ascii="Arial Narrow" w:hAnsi="Arial Narrow" w:cs="Arial"/>
          <w:iCs/>
          <w:sz w:val="24"/>
          <w:szCs w:val="24"/>
          <w:lang w:val="sr-Latn-RS"/>
        </w:rPr>
      </w:pPr>
      <w:r w:rsidRPr="00EC273D">
        <w:rPr>
          <w:rFonts w:ascii="Arial Narrow" w:hAnsi="Arial Narrow"/>
          <w:sz w:val="24"/>
          <w:szCs w:val="24"/>
          <w:lang w:val="sr-Latn-RS"/>
        </w:rPr>
        <w:t>Zabranjeno je pranje mašina i vozila u zoni radova</w:t>
      </w:r>
    </w:p>
    <w:p w:rsidR="00857230" w:rsidRPr="00EC273D" w:rsidRDefault="00857230" w:rsidP="00480BD0">
      <w:pPr>
        <w:pStyle w:val="ListParagraph"/>
        <w:numPr>
          <w:ilvl w:val="0"/>
          <w:numId w:val="8"/>
        </w:numPr>
        <w:tabs>
          <w:tab w:val="clear" w:pos="0"/>
          <w:tab w:val="left" w:pos="1134"/>
        </w:tabs>
        <w:suppressAutoHyphens/>
        <w:autoSpaceDE w:val="0"/>
        <w:spacing w:after="120"/>
        <w:ind w:left="567" w:hanging="567"/>
        <w:contextualSpacing w:val="0"/>
        <w:jc w:val="both"/>
        <w:rPr>
          <w:rFonts w:ascii="Arial Narrow" w:hAnsi="Arial Narrow" w:cs="Arial"/>
          <w:iCs/>
          <w:sz w:val="24"/>
          <w:szCs w:val="24"/>
          <w:lang w:val="sr-Latn-RS"/>
        </w:rPr>
      </w:pPr>
      <w:r w:rsidRPr="00EC273D">
        <w:rPr>
          <w:rFonts w:ascii="Arial Narrow" w:hAnsi="Arial Narrow" w:cs="Arial"/>
          <w:iCs/>
          <w:sz w:val="24"/>
          <w:szCs w:val="24"/>
          <w:lang w:val="sr-Latn-RS"/>
        </w:rPr>
        <w:t xml:space="preserve">Tokom </w:t>
      </w:r>
      <w:r w:rsidR="00844787">
        <w:rPr>
          <w:rFonts w:ascii="Arial Narrow" w:hAnsi="Arial Narrow" w:cs="Arial"/>
          <w:iCs/>
          <w:sz w:val="24"/>
          <w:szCs w:val="24"/>
          <w:lang w:val="sr-Latn-RS"/>
        </w:rPr>
        <w:t>izvođenja</w:t>
      </w:r>
      <w:r w:rsidRPr="00EC273D">
        <w:rPr>
          <w:rFonts w:ascii="Arial Narrow" w:hAnsi="Arial Narrow" w:cs="Arial"/>
          <w:iCs/>
          <w:sz w:val="24"/>
          <w:szCs w:val="24"/>
          <w:lang w:val="sr-Latn-RS"/>
        </w:rPr>
        <w:t xml:space="preserve"> radova, potrebno je preduzeti sve mere kako bi se sprečilo izlivanje goriva, maziva i drugih štetnih i opasnih materija iz motornih sklopova vozila i građevinskih mašina.</w:t>
      </w:r>
    </w:p>
    <w:p w:rsidR="00857230" w:rsidRPr="00EC273D" w:rsidRDefault="00857230" w:rsidP="00480BD0">
      <w:pPr>
        <w:numPr>
          <w:ilvl w:val="0"/>
          <w:numId w:val="8"/>
        </w:numPr>
        <w:tabs>
          <w:tab w:val="clear" w:pos="0"/>
          <w:tab w:val="num" w:pos="1134"/>
        </w:tabs>
        <w:ind w:left="567" w:hanging="567"/>
        <w:rPr>
          <w:rFonts w:cs="Arial"/>
          <w:iCs/>
          <w:szCs w:val="24"/>
          <w:lang w:val="sr-Latn-RS"/>
        </w:rPr>
      </w:pPr>
      <w:r w:rsidRPr="00EC273D">
        <w:rPr>
          <w:rFonts w:cs="Arial"/>
          <w:iCs/>
          <w:szCs w:val="24"/>
          <w:lang w:val="sr-Latn-RS"/>
        </w:rPr>
        <w:t xml:space="preserve">Tokom izvođenja radova, dopuna mašina gorivom se vrši iz pokretne auto cisterne ili na drugi prikladan način uz obezbeđenje mera da se gorivo ne prolije. </w:t>
      </w:r>
    </w:p>
    <w:p w:rsidR="00857230" w:rsidRPr="00EC273D" w:rsidRDefault="00857230" w:rsidP="00480BD0">
      <w:pPr>
        <w:numPr>
          <w:ilvl w:val="0"/>
          <w:numId w:val="8"/>
        </w:numPr>
        <w:tabs>
          <w:tab w:val="clear" w:pos="0"/>
          <w:tab w:val="num" w:pos="1134"/>
        </w:tabs>
        <w:ind w:left="567" w:hanging="567"/>
        <w:rPr>
          <w:rFonts w:cs="Arial"/>
          <w:iCs/>
          <w:szCs w:val="24"/>
          <w:lang w:val="sr-Latn-RS"/>
        </w:rPr>
      </w:pPr>
      <w:r w:rsidRPr="00EC273D">
        <w:rPr>
          <w:rFonts w:cs="Arial"/>
          <w:iCs/>
          <w:szCs w:val="24"/>
          <w:lang w:val="sr-Latn-RS"/>
        </w:rPr>
        <w:t xml:space="preserve">Obaveza izvođača je da svakodnevno vrši proveru mogućeg curenja goriva i ulja iz mašina. </w:t>
      </w:r>
    </w:p>
    <w:p w:rsidR="00857230" w:rsidRPr="00EC273D" w:rsidRDefault="00857230" w:rsidP="00480BD0">
      <w:pPr>
        <w:numPr>
          <w:ilvl w:val="0"/>
          <w:numId w:val="8"/>
        </w:numPr>
        <w:tabs>
          <w:tab w:val="clear" w:pos="0"/>
          <w:tab w:val="num" w:pos="1134"/>
        </w:tabs>
        <w:ind w:left="567" w:hanging="567"/>
        <w:rPr>
          <w:bCs/>
          <w:iCs/>
          <w:color w:val="000000"/>
          <w:szCs w:val="24"/>
          <w:lang w:val="sr-Latn-RS"/>
        </w:rPr>
      </w:pPr>
      <w:r w:rsidRPr="00EC273D">
        <w:rPr>
          <w:szCs w:val="24"/>
          <w:lang w:val="sr-Latn-RS"/>
        </w:rPr>
        <w:t>Za vreme izgradnje ne sme se remetiti normalno funkcionisanje postojećih objekata, isti se ne smeju narušavati, oštećivati i ne sme se ugrožavati postojeći režim i kvalitet podzemnih i površinskih voda</w:t>
      </w:r>
    </w:p>
    <w:p w:rsidR="00857230" w:rsidRPr="00EC273D" w:rsidRDefault="00857230" w:rsidP="00480BD0">
      <w:pPr>
        <w:numPr>
          <w:ilvl w:val="0"/>
          <w:numId w:val="8"/>
        </w:numPr>
        <w:tabs>
          <w:tab w:val="clear" w:pos="0"/>
          <w:tab w:val="num" w:pos="1134"/>
        </w:tabs>
        <w:ind w:left="567" w:hanging="567"/>
        <w:rPr>
          <w:bCs/>
          <w:iCs/>
          <w:szCs w:val="24"/>
          <w:lang w:val="sr-Latn-RS"/>
        </w:rPr>
      </w:pPr>
      <w:r w:rsidRPr="00EC273D">
        <w:rPr>
          <w:szCs w:val="24"/>
          <w:lang w:val="sr-Latn-RS"/>
        </w:rPr>
        <w:t>Građevinski otpad, beton, mešani otpadi od gradjenja i rušenja, zemlja i kamen, otpad koji spada sa gusenica, kao i iskop privremeno skupljati na bazama ili gradilištu. Kada se nakupi dovoljna količina, natovariti na kamion i odvoziti na</w:t>
      </w:r>
      <w:r w:rsidR="00844787">
        <w:rPr>
          <w:szCs w:val="24"/>
          <w:lang w:val="sr-Latn-RS"/>
        </w:rPr>
        <w:t xml:space="preserve"> najbližu deponiju namenjenu gra</w:t>
      </w:r>
      <w:r w:rsidRPr="00EC273D">
        <w:rPr>
          <w:szCs w:val="24"/>
          <w:lang w:val="sr-Latn-RS"/>
        </w:rPr>
        <w:t xml:space="preserve">đevinskom šutu. Nakon završetka radova sav otpad i preostali materijal odvozi se sa </w:t>
      </w:r>
      <w:r w:rsidR="00FD55A6" w:rsidRPr="00EC273D">
        <w:rPr>
          <w:szCs w:val="24"/>
          <w:lang w:val="sr-Latn-RS"/>
        </w:rPr>
        <w:t xml:space="preserve">predmetnog </w:t>
      </w:r>
      <w:r w:rsidRPr="00EC273D">
        <w:rPr>
          <w:szCs w:val="24"/>
          <w:lang w:val="sr-Latn-RS"/>
        </w:rPr>
        <w:t>područja.</w:t>
      </w:r>
    </w:p>
    <w:p w:rsidR="00857230" w:rsidRPr="00EC273D" w:rsidRDefault="00857230" w:rsidP="00480BD0">
      <w:pPr>
        <w:numPr>
          <w:ilvl w:val="0"/>
          <w:numId w:val="8"/>
        </w:numPr>
        <w:tabs>
          <w:tab w:val="clear" w:pos="0"/>
          <w:tab w:val="num" w:pos="1134"/>
        </w:tabs>
        <w:ind w:left="567" w:hanging="567"/>
        <w:rPr>
          <w:bCs/>
          <w:iCs/>
          <w:szCs w:val="24"/>
          <w:lang w:val="sr-Latn-RS"/>
        </w:rPr>
      </w:pPr>
      <w:r w:rsidRPr="00EC273D">
        <w:rPr>
          <w:szCs w:val="24"/>
          <w:lang w:val="sr-Latn-RS"/>
        </w:rPr>
        <w:t>Otpadnu plastiku</w:t>
      </w:r>
      <w:r w:rsidR="00FD55A6" w:rsidRPr="00EC273D">
        <w:rPr>
          <w:szCs w:val="24"/>
          <w:lang w:val="sr-Latn-RS"/>
        </w:rPr>
        <w:t>, o</w:t>
      </w:r>
      <w:r w:rsidRPr="00EC273D">
        <w:rPr>
          <w:szCs w:val="24"/>
          <w:lang w:val="sr-Latn-RS"/>
        </w:rPr>
        <w:t>tpadni metal i ambalažu predavati ovlašćenom operateru za sakupljanje ove vrste otpada</w:t>
      </w:r>
    </w:p>
    <w:p w:rsidR="00857230" w:rsidRPr="00C97192" w:rsidRDefault="00857230" w:rsidP="00480BD0">
      <w:pPr>
        <w:numPr>
          <w:ilvl w:val="0"/>
          <w:numId w:val="8"/>
        </w:numPr>
        <w:tabs>
          <w:tab w:val="clear" w:pos="0"/>
          <w:tab w:val="num" w:pos="1134"/>
        </w:tabs>
        <w:ind w:left="567" w:hanging="567"/>
        <w:rPr>
          <w:bCs/>
          <w:iCs/>
          <w:szCs w:val="24"/>
          <w:lang w:val="sr-Latn-RS"/>
        </w:rPr>
      </w:pPr>
      <w:r w:rsidRPr="00EC273D">
        <w:rPr>
          <w:szCs w:val="24"/>
          <w:lang w:val="sr-Latn-RS"/>
        </w:rPr>
        <w:t>Mešani komunalni otpad odnosiće operater ovlašćen za to</w:t>
      </w:r>
    </w:p>
    <w:p w:rsidR="00C97192" w:rsidRPr="00EC273D" w:rsidRDefault="00B5286E" w:rsidP="00480BD0">
      <w:pPr>
        <w:numPr>
          <w:ilvl w:val="0"/>
          <w:numId w:val="8"/>
        </w:numPr>
        <w:tabs>
          <w:tab w:val="clear" w:pos="0"/>
          <w:tab w:val="num" w:pos="1134"/>
        </w:tabs>
        <w:ind w:left="567" w:hanging="567"/>
        <w:rPr>
          <w:bCs/>
          <w:iCs/>
          <w:szCs w:val="24"/>
          <w:lang w:val="sr-Latn-RS"/>
        </w:rPr>
      </w:pPr>
      <w:r>
        <w:rPr>
          <w:bCs/>
          <w:iCs/>
          <w:szCs w:val="24"/>
          <w:lang w:val="sr-Latn-RS"/>
        </w:rPr>
        <w:t>Bazen u kome će biti smeštena kada (radni rezervoar) mora biti vodonepropusan i zaštićen kiselootpornim premazom na bazi epoksi smola</w:t>
      </w:r>
    </w:p>
    <w:p w:rsidR="00857230" w:rsidRPr="00EC273D" w:rsidRDefault="00857230" w:rsidP="00857230">
      <w:pPr>
        <w:pStyle w:val="Heading3"/>
        <w:tabs>
          <w:tab w:val="num" w:pos="1134"/>
        </w:tabs>
        <w:rPr>
          <w:lang w:val="sr-Latn-RS"/>
        </w:rPr>
      </w:pPr>
      <w:bookmarkStart w:id="46" w:name="_Toc311101351"/>
      <w:bookmarkStart w:id="47" w:name="_Toc384632884"/>
      <w:bookmarkStart w:id="48" w:name="_Toc14691982"/>
      <w:r w:rsidRPr="00EC273D">
        <w:rPr>
          <w:lang w:val="sr-Latn-RS"/>
        </w:rPr>
        <w:t xml:space="preserve">mERE KOJE SE MORAJU PRIMENJIVATI PO OKONČANJU AKTIVNOSTI  NA   IZGRADNJI </w:t>
      </w:r>
      <w:bookmarkEnd w:id="46"/>
      <w:r w:rsidRPr="00EC273D">
        <w:rPr>
          <w:lang w:val="sr-Latn-RS"/>
        </w:rPr>
        <w:t>PREDMETog projekta</w:t>
      </w:r>
      <w:bookmarkEnd w:id="47"/>
      <w:bookmarkEnd w:id="48"/>
    </w:p>
    <w:p w:rsidR="00857230" w:rsidRPr="00EC273D" w:rsidRDefault="00857230" w:rsidP="00480BD0">
      <w:pPr>
        <w:pStyle w:val="ListParagraph"/>
        <w:numPr>
          <w:ilvl w:val="0"/>
          <w:numId w:val="8"/>
        </w:numPr>
        <w:tabs>
          <w:tab w:val="clear" w:pos="0"/>
          <w:tab w:val="num" w:pos="1134"/>
        </w:tabs>
        <w:spacing w:after="120"/>
        <w:ind w:left="567" w:hanging="567"/>
        <w:contextualSpacing w:val="0"/>
        <w:jc w:val="both"/>
        <w:rPr>
          <w:rFonts w:ascii="Arial Narrow" w:hAnsi="Arial Narrow" w:cs="Arial"/>
          <w:b/>
          <w:iCs/>
          <w:sz w:val="24"/>
          <w:szCs w:val="24"/>
          <w:lang w:val="sr-Latn-RS"/>
        </w:rPr>
      </w:pPr>
      <w:r w:rsidRPr="00EC273D">
        <w:rPr>
          <w:rFonts w:ascii="Arial Narrow" w:hAnsi="Arial Narrow" w:cs="Arial"/>
          <w:iCs/>
          <w:sz w:val="24"/>
          <w:szCs w:val="24"/>
          <w:lang w:val="sr-Latn-RS"/>
        </w:rPr>
        <w:t xml:space="preserve">Nakon izgradnje objekata, prostor se mora dovesti u prvobitno stanje. </w:t>
      </w:r>
    </w:p>
    <w:p w:rsidR="00857230" w:rsidRPr="00EC273D" w:rsidRDefault="00857230" w:rsidP="00480BD0">
      <w:pPr>
        <w:pStyle w:val="Paragraph"/>
        <w:numPr>
          <w:ilvl w:val="0"/>
          <w:numId w:val="8"/>
        </w:numPr>
        <w:spacing w:after="120"/>
        <w:ind w:left="567" w:hanging="567"/>
        <w:rPr>
          <w:rFonts w:ascii="Arial Narrow" w:hAnsi="Arial Narrow"/>
          <w:sz w:val="24"/>
          <w:szCs w:val="24"/>
        </w:rPr>
      </w:pPr>
      <w:r w:rsidRPr="00EC273D">
        <w:rPr>
          <w:rFonts w:ascii="Arial Narrow" w:hAnsi="Arial Narrow"/>
          <w:sz w:val="24"/>
          <w:szCs w:val="24"/>
        </w:rPr>
        <w:t xml:space="preserve">Betonski radovi se izvode u svemu prema SRPS EN 13670:2012. Redosled i brzina izvođenja radova ne sme ugroziti stabilnost prethodno izvedenih radova, kao </w:t>
      </w:r>
      <w:r w:rsidR="00F336F7">
        <w:rPr>
          <w:rFonts w:ascii="Arial Narrow" w:hAnsi="Arial Narrow"/>
          <w:sz w:val="24"/>
          <w:szCs w:val="24"/>
        </w:rPr>
        <w:t>n</w:t>
      </w:r>
      <w:r w:rsidRPr="00EC273D">
        <w:rPr>
          <w:rFonts w:ascii="Arial Narrow" w:hAnsi="Arial Narrow"/>
          <w:sz w:val="24"/>
          <w:szCs w:val="24"/>
        </w:rPr>
        <w:t xml:space="preserve">i bezbednost radnika. Beton se doprema iz </w:t>
      </w:r>
      <w:r w:rsidR="00CC4A4B" w:rsidRPr="00EC273D">
        <w:rPr>
          <w:rFonts w:ascii="Arial Narrow" w:hAnsi="Arial Narrow"/>
          <w:sz w:val="24"/>
          <w:szCs w:val="24"/>
        </w:rPr>
        <w:t>odgovarajućih</w:t>
      </w:r>
      <w:r w:rsidRPr="00EC273D">
        <w:rPr>
          <w:rFonts w:ascii="Arial Narrow" w:hAnsi="Arial Narrow"/>
          <w:sz w:val="24"/>
          <w:szCs w:val="24"/>
        </w:rPr>
        <w:t xml:space="preserve"> betonskih baza. Beton se mora spravljati prema projektu i tehničkim specifikacijama. Transport se vrši mikserima. Ugrađivanje betona pumpama za beton. Spravljanje, transport i ugrađivanje prema SRPS </w:t>
      </w:r>
      <w:r w:rsidR="00981839" w:rsidRPr="00EC273D">
        <w:rPr>
          <w:rFonts w:ascii="Arial Narrow" w:hAnsi="Arial Narrow"/>
          <w:sz w:val="24"/>
          <w:szCs w:val="24"/>
        </w:rPr>
        <w:t>standardu</w:t>
      </w:r>
      <w:r w:rsidRPr="00EC273D">
        <w:rPr>
          <w:rFonts w:ascii="Arial Narrow" w:hAnsi="Arial Narrow"/>
          <w:sz w:val="24"/>
          <w:szCs w:val="24"/>
        </w:rPr>
        <w:t>.</w:t>
      </w:r>
    </w:p>
    <w:p w:rsidR="00857230" w:rsidRPr="00EC273D" w:rsidRDefault="00D8633A" w:rsidP="00480BD0">
      <w:pPr>
        <w:pStyle w:val="Paragraph"/>
        <w:numPr>
          <w:ilvl w:val="0"/>
          <w:numId w:val="8"/>
        </w:numPr>
        <w:spacing w:after="120"/>
        <w:ind w:left="567" w:hanging="567"/>
        <w:rPr>
          <w:rFonts w:ascii="Arial Narrow" w:hAnsi="Arial Narrow"/>
          <w:sz w:val="24"/>
          <w:szCs w:val="24"/>
        </w:rPr>
      </w:pPr>
      <w:r w:rsidRPr="00EC273D">
        <w:rPr>
          <w:rFonts w:ascii="Arial Narrow" w:hAnsi="Arial Narrow"/>
          <w:sz w:val="24"/>
          <w:szCs w:val="24"/>
        </w:rPr>
        <w:t>Eventualna m</w:t>
      </w:r>
      <w:r w:rsidR="00857230" w:rsidRPr="00EC273D">
        <w:rPr>
          <w:rFonts w:ascii="Arial Narrow" w:hAnsi="Arial Narrow"/>
          <w:sz w:val="24"/>
          <w:szCs w:val="24"/>
        </w:rPr>
        <w:t>ontaža čeličnih stubova vrši se uz pomoć auto dizalice. Dopremanje segmenata sa baza do stubnih mesta vrši se kamionima.</w:t>
      </w:r>
    </w:p>
    <w:p w:rsidR="00857230" w:rsidRPr="00EC273D" w:rsidRDefault="00857230" w:rsidP="00480BD0">
      <w:pPr>
        <w:pStyle w:val="Paragraph"/>
        <w:numPr>
          <w:ilvl w:val="0"/>
          <w:numId w:val="8"/>
        </w:numPr>
        <w:spacing w:after="120"/>
        <w:ind w:left="567" w:hanging="567"/>
        <w:rPr>
          <w:rFonts w:ascii="Arial Narrow" w:hAnsi="Arial Narrow"/>
          <w:sz w:val="24"/>
          <w:szCs w:val="24"/>
        </w:rPr>
      </w:pPr>
      <w:r w:rsidRPr="00EC273D">
        <w:rPr>
          <w:rFonts w:ascii="Arial Narrow" w:hAnsi="Arial Narrow"/>
          <w:sz w:val="24"/>
          <w:szCs w:val="24"/>
        </w:rPr>
        <w:t>Montaža kablova i opreme vrši se po tehnologiji proizvođača.</w:t>
      </w:r>
    </w:p>
    <w:p w:rsidR="00857230" w:rsidRPr="00EC273D" w:rsidRDefault="00857230" w:rsidP="006C22FB">
      <w:pPr>
        <w:pStyle w:val="Heading2"/>
        <w:rPr>
          <w:lang w:val="sr-Latn-RS"/>
        </w:rPr>
      </w:pPr>
      <w:bookmarkStart w:id="49" w:name="_Toc384632885"/>
      <w:bookmarkStart w:id="50" w:name="_Toc14691983"/>
      <w:r w:rsidRPr="00EC273D">
        <w:rPr>
          <w:lang w:val="sr-Latn-RS"/>
        </w:rPr>
        <w:t>MERE KOJE SU PREDVI</w:t>
      </w:r>
      <w:r w:rsidR="00D8633A" w:rsidRPr="00EC273D">
        <w:rPr>
          <w:rFonts w:cs="Arial"/>
          <w:lang w:val="sr-Latn-RS"/>
        </w:rPr>
        <w:t>Đ</w:t>
      </w:r>
      <w:r w:rsidRPr="00EC273D">
        <w:rPr>
          <w:lang w:val="sr-Latn-RS"/>
        </w:rPr>
        <w:t>ENE ZAKONIMA I DRUGIM PROPISIMA</w:t>
      </w:r>
      <w:bookmarkEnd w:id="40"/>
      <w:bookmarkEnd w:id="41"/>
      <w:bookmarkEnd w:id="42"/>
      <w:bookmarkEnd w:id="49"/>
      <w:bookmarkEnd w:id="50"/>
    </w:p>
    <w:p w:rsidR="000E0E61" w:rsidRDefault="00CF3057"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F336F7">
        <w:rPr>
          <w:rFonts w:ascii="Arial Narrow" w:hAnsi="Arial Narrow"/>
          <w:sz w:val="24"/>
          <w:szCs w:val="24"/>
          <w:lang w:val="sr-Latn-RS"/>
        </w:rPr>
        <w:t>Pri projektovanju i izgradnji u</w:t>
      </w:r>
      <w:r w:rsidR="00F336F7" w:rsidRPr="00F336F7">
        <w:rPr>
          <w:rFonts w:ascii="Arial Narrow" w:hAnsi="Arial Narrow"/>
          <w:sz w:val="24"/>
          <w:szCs w:val="24"/>
          <w:lang w:val="sr-Latn-RS"/>
        </w:rPr>
        <w:t xml:space="preserve"> svemu se pridržavati Uslova </w:t>
      </w:r>
      <w:r w:rsidR="00F336F7" w:rsidRPr="00A84942">
        <w:rPr>
          <w:rFonts w:ascii="Arial Narrow" w:hAnsi="Arial Narrow"/>
          <w:sz w:val="24"/>
          <w:szCs w:val="24"/>
          <w:lang w:val="sr-Latn-RS"/>
        </w:rPr>
        <w:t>Zavoda za zaštitu prirode Srbije</w:t>
      </w:r>
      <w:r w:rsidR="00F336F7" w:rsidRPr="00F336F7">
        <w:rPr>
          <w:rFonts w:ascii="Arial Narrow" w:hAnsi="Arial Narrow"/>
          <w:b/>
          <w:sz w:val="24"/>
          <w:szCs w:val="24"/>
          <w:lang w:val="sr-Latn-RS"/>
        </w:rPr>
        <w:t>,</w:t>
      </w:r>
      <w:r w:rsidR="00F336F7" w:rsidRPr="00F336F7">
        <w:rPr>
          <w:rFonts w:ascii="Arial Narrow" w:hAnsi="Arial Narrow"/>
          <w:sz w:val="24"/>
          <w:szCs w:val="24"/>
          <w:lang w:val="sr-Latn-RS"/>
        </w:rPr>
        <w:t xml:space="preserve"> 03 br. 020-1304/2 od 6.6.2019. godine (ROPMSGI-10567-LOC-1- HPAP-3/2019 od 7.6.2019. godine)</w:t>
      </w:r>
    </w:p>
    <w:p w:rsidR="007826AF" w:rsidRDefault="00CF3057"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0E0E61">
        <w:rPr>
          <w:rFonts w:ascii="Arial Narrow" w:hAnsi="Arial Narrow"/>
          <w:sz w:val="24"/>
          <w:szCs w:val="24"/>
          <w:lang w:val="sr-Latn-RS"/>
        </w:rPr>
        <w:t xml:space="preserve">Pri projektovanju i izgradnji u svemu se pridržavati </w:t>
      </w:r>
      <w:r w:rsidR="000E0E61" w:rsidRPr="00A84942">
        <w:rPr>
          <w:rFonts w:ascii="Arial Narrow" w:hAnsi="Arial Narrow"/>
          <w:sz w:val="24"/>
          <w:szCs w:val="24"/>
          <w:lang w:val="sr-Latn-RS"/>
        </w:rPr>
        <w:t>Uslova u pogledu mera zaštite od požara</w:t>
      </w:r>
      <w:r w:rsidR="000E0E61" w:rsidRPr="000E0E61">
        <w:rPr>
          <w:rFonts w:ascii="Arial Narrow" w:hAnsi="Arial Narrow"/>
          <w:sz w:val="24"/>
          <w:szCs w:val="24"/>
          <w:lang w:val="sr-Latn-RS"/>
        </w:rPr>
        <w:t xml:space="preserve"> Ministarstva unutrašnjih poslova, Sektora za vanredne situacije, Odeljenja za vanredne situacije u </w:t>
      </w:r>
      <w:r w:rsidR="000E0E61" w:rsidRPr="000E0E61">
        <w:rPr>
          <w:rFonts w:ascii="Arial Narrow" w:hAnsi="Arial Narrow"/>
          <w:sz w:val="24"/>
          <w:szCs w:val="24"/>
          <w:lang w:val="sr-Latn-RS"/>
        </w:rPr>
        <w:lastRenderedPageBreak/>
        <w:t>Smederevu, 09.27.1 br. 217-7258/19-1 od 11.7.2019. godine (ROP-MSGI-10567-LOCH-2- HPAP-1/2019 od 12.7.2019. godine)</w:t>
      </w:r>
    </w:p>
    <w:p w:rsidR="007826AF" w:rsidRPr="00A84942" w:rsidRDefault="00CF3057"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7826AF">
        <w:rPr>
          <w:rFonts w:ascii="Arial Narrow" w:hAnsi="Arial Narrow"/>
          <w:sz w:val="24"/>
          <w:szCs w:val="24"/>
          <w:lang w:val="sr-Latn-RS"/>
        </w:rPr>
        <w:t>Na osnovu</w:t>
      </w:r>
      <w:r w:rsidR="007826AF" w:rsidRPr="007826AF">
        <w:rPr>
          <w:rFonts w:ascii="Arial Narrow" w:hAnsi="Arial Narrow"/>
          <w:sz w:val="24"/>
          <w:szCs w:val="24"/>
          <w:lang w:val="sr-Latn-RS"/>
        </w:rPr>
        <w:t xml:space="preserve"> </w:t>
      </w:r>
      <w:r w:rsidR="007826AF" w:rsidRPr="00A84942">
        <w:rPr>
          <w:rFonts w:ascii="Arial Narrow" w:hAnsi="Arial Narrow"/>
          <w:sz w:val="24"/>
          <w:szCs w:val="24"/>
          <w:lang w:val="sr-Latn-RS"/>
        </w:rPr>
        <w:t>Uslova Ministarstva odbrane</w:t>
      </w:r>
      <w:r w:rsidR="007826AF" w:rsidRPr="007826AF">
        <w:rPr>
          <w:rFonts w:ascii="Arial Narrow" w:hAnsi="Arial Narrow"/>
          <w:sz w:val="24"/>
          <w:szCs w:val="24"/>
          <w:lang w:val="sr-Latn-RS"/>
        </w:rPr>
        <w:t>, br. 9163-2 od 13.5.2019. godine (ROP-MSGI-10567-LOC-1- HPAP-4/2019 od 14.5.2019. godine)</w:t>
      </w:r>
      <w:r w:rsidR="007826AF" w:rsidRPr="007826AF">
        <w:rPr>
          <w:szCs w:val="24"/>
          <w:lang w:val="sr-Latn-RS"/>
        </w:rPr>
        <w:t xml:space="preserve"> </w:t>
      </w:r>
      <w:r w:rsidR="007826AF" w:rsidRPr="007826AF">
        <w:rPr>
          <w:rFonts w:ascii="Arial Narrow" w:hAnsi="Arial Narrow"/>
          <w:sz w:val="24"/>
          <w:szCs w:val="24"/>
          <w:lang w:val="sr-Latn-RS"/>
        </w:rPr>
        <w:t>nema posebnih uslova</w:t>
      </w:r>
    </w:p>
    <w:p w:rsidR="007826AF" w:rsidRPr="00A84942" w:rsidRDefault="00857230"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A84942">
        <w:rPr>
          <w:rFonts w:ascii="Arial Narrow" w:hAnsi="Arial Narrow"/>
          <w:sz w:val="24"/>
          <w:szCs w:val="24"/>
          <w:lang w:val="sr-Latn-RS"/>
        </w:rPr>
        <w:t>Potrebno je izraditi sve projekte predviđene za ovu vrstu objekata, a u skladu sa</w:t>
      </w:r>
      <w:r w:rsidR="00D8633A" w:rsidRPr="00A84942">
        <w:rPr>
          <w:rFonts w:ascii="Arial Narrow" w:hAnsi="Arial Narrow"/>
          <w:sz w:val="24"/>
          <w:szCs w:val="24"/>
          <w:lang w:val="sr-Latn-RS"/>
        </w:rPr>
        <w:t xml:space="preserve"> važećim</w:t>
      </w:r>
      <w:r w:rsidRPr="00A84942">
        <w:rPr>
          <w:rFonts w:ascii="Arial Narrow" w:hAnsi="Arial Narrow"/>
          <w:sz w:val="24"/>
          <w:szCs w:val="24"/>
          <w:lang w:val="sr-Latn-RS"/>
        </w:rPr>
        <w:t xml:space="preserve"> </w:t>
      </w:r>
      <w:r w:rsidRPr="00A84942">
        <w:rPr>
          <w:rFonts w:ascii="Arial Narrow" w:hAnsi="Arial Narrow"/>
          <w:sz w:val="24"/>
          <w:lang w:val="sr-Latn-RS"/>
        </w:rPr>
        <w:t>Zakonom o planiranju i izgradnji</w:t>
      </w:r>
      <w:r w:rsidRPr="00A84942">
        <w:rPr>
          <w:rFonts w:ascii="Arial Narrow" w:hAnsi="Arial Narrow"/>
          <w:sz w:val="24"/>
          <w:szCs w:val="24"/>
          <w:lang w:val="sr-Latn-RS"/>
        </w:rPr>
        <w:t>.</w:t>
      </w:r>
    </w:p>
    <w:p w:rsidR="007826AF" w:rsidRDefault="00B5286E"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7826AF">
        <w:rPr>
          <w:rFonts w:ascii="Arial Narrow" w:hAnsi="Arial Narrow"/>
          <w:sz w:val="24"/>
          <w:szCs w:val="24"/>
          <w:lang w:val="sr-Latn-RS"/>
        </w:rPr>
        <w:t>Za odsisavanje vazduha koji se generiše radom EDT mašine postaviti lokalnu ventilaciju dovoljnog kapaciteta da se radna sredina obezbedi od maksimalno dozvoljene koncentracije organskih materija koje se emituju prilikom rada EDT mašine, a kao posledica zagrevanja dielektričnog ulja</w:t>
      </w:r>
    </w:p>
    <w:p w:rsidR="0083367C" w:rsidRPr="007826AF" w:rsidRDefault="0083367C" w:rsidP="007826AF">
      <w:pPr>
        <w:pStyle w:val="ListParagraph"/>
        <w:numPr>
          <w:ilvl w:val="0"/>
          <w:numId w:val="36"/>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7826AF">
        <w:rPr>
          <w:rFonts w:ascii="Arial Narrow" w:hAnsi="Arial Narrow"/>
          <w:sz w:val="24"/>
          <w:szCs w:val="24"/>
          <w:lang w:val="sr-Latn-RS"/>
        </w:rPr>
        <w:t>Za gašenje početnih požara postaviti opremu za gašenje požara u skladu sa pozitivnom zakonskom regulativom RS, pravilima struke i tehnike</w:t>
      </w:r>
    </w:p>
    <w:p w:rsidR="00857230" w:rsidRPr="00EC273D" w:rsidRDefault="00857230" w:rsidP="006C22FB">
      <w:pPr>
        <w:pStyle w:val="Heading2"/>
        <w:rPr>
          <w:lang w:val="sr-Latn-RS"/>
        </w:rPr>
      </w:pPr>
      <w:bookmarkStart w:id="51" w:name="_Toc384632886"/>
      <w:bookmarkStart w:id="52" w:name="_Toc14691984"/>
      <w:r w:rsidRPr="00EC273D">
        <w:rPr>
          <w:lang w:val="sr-Latn-RS"/>
        </w:rPr>
        <w:t>Mere u toku redovnog rada projekta</w:t>
      </w:r>
      <w:bookmarkEnd w:id="51"/>
      <w:bookmarkEnd w:id="52"/>
    </w:p>
    <w:p w:rsidR="00857230" w:rsidRPr="00EC273D" w:rsidRDefault="00857230"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sidRPr="00EC273D">
        <w:rPr>
          <w:rFonts w:ascii="Arial Narrow" w:hAnsi="Arial Narrow" w:cs="Arial"/>
          <w:sz w:val="24"/>
          <w:lang w:val="sr-Latn-RS"/>
        </w:rPr>
        <w:t>Povremeno proveravati hermetičnost rezervoara za skladištenje goriva u cilju prevencije curenja. Kontrola je vizuelna.</w:t>
      </w:r>
      <w:r w:rsidR="00D8633A" w:rsidRPr="00EC273D">
        <w:rPr>
          <w:rFonts w:ascii="Arial Narrow" w:hAnsi="Arial Narrow" w:cs="Arial"/>
          <w:sz w:val="24"/>
          <w:lang w:val="sr-Latn-RS"/>
        </w:rPr>
        <w:t xml:space="preserve"> Proveriti rezervoar, tankvanu i</w:t>
      </w:r>
      <w:r w:rsidR="00655829">
        <w:rPr>
          <w:rFonts w:ascii="Arial Narrow" w:hAnsi="Arial Narrow" w:cs="Arial"/>
          <w:sz w:val="24"/>
          <w:lang w:val="sr-Latn-RS"/>
        </w:rPr>
        <w:t xml:space="preserve"> spoljašnjost uređ</w:t>
      </w:r>
      <w:r w:rsidRPr="00EC273D">
        <w:rPr>
          <w:rFonts w:ascii="Arial Narrow" w:hAnsi="Arial Narrow" w:cs="Arial"/>
          <w:sz w:val="24"/>
          <w:lang w:val="sr-Latn-RS"/>
        </w:rPr>
        <w:t>aja dizel agregata</w:t>
      </w:r>
    </w:p>
    <w:p w:rsidR="00857230" w:rsidRPr="00EC273D" w:rsidRDefault="00857230"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sidRPr="00EC273D">
        <w:rPr>
          <w:rFonts w:ascii="Arial Narrow" w:hAnsi="Arial Narrow" w:cs="Arial"/>
          <w:sz w:val="24"/>
          <w:lang w:val="sr-Latn-RS"/>
        </w:rPr>
        <w:t>Postaviti dovoljan broj korpi za otpatke.</w:t>
      </w:r>
    </w:p>
    <w:p w:rsidR="00857230" w:rsidRPr="00EC273D" w:rsidRDefault="00857230"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sidRPr="00EC273D">
        <w:rPr>
          <w:rFonts w:ascii="Arial Narrow" w:hAnsi="Arial Narrow" w:cs="Arial"/>
          <w:sz w:val="24"/>
          <w:lang w:val="sr-Latn-RS"/>
        </w:rPr>
        <w:t>Za sakupljanje ambalažnog otpada postaviti posebne kontejnere vidno obeležene</w:t>
      </w:r>
    </w:p>
    <w:p w:rsidR="00857230" w:rsidRPr="00EC273D" w:rsidRDefault="00857230"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sidRPr="00EC273D">
        <w:rPr>
          <w:rFonts w:ascii="Arial Narrow" w:hAnsi="Arial Narrow" w:cs="Arial"/>
          <w:sz w:val="24"/>
          <w:lang w:val="sr-Latn-RS"/>
        </w:rPr>
        <w:t>Prilikom redovnog održavanja generisani otpad ra</w:t>
      </w:r>
      <w:r w:rsidR="00D8633A" w:rsidRPr="00EC273D">
        <w:rPr>
          <w:rFonts w:ascii="Arial Narrow" w:hAnsi="Arial Narrow" w:cs="Arial"/>
          <w:sz w:val="24"/>
          <w:lang w:val="sr-Latn-RS"/>
        </w:rPr>
        <w:t>zvrstati prema poreklu i vrsti i</w:t>
      </w:r>
      <w:r w:rsidRPr="00EC273D">
        <w:rPr>
          <w:rFonts w:ascii="Arial Narrow" w:hAnsi="Arial Narrow" w:cs="Arial"/>
          <w:sz w:val="24"/>
          <w:lang w:val="sr-Latn-RS"/>
        </w:rPr>
        <w:t xml:space="preserve"> predavati ovlašćenim operaterima za pojedine vrste otpada</w:t>
      </w:r>
    </w:p>
    <w:p w:rsidR="00857230" w:rsidRPr="00EC273D" w:rsidRDefault="00857230"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sidRPr="00EC273D">
        <w:rPr>
          <w:rFonts w:ascii="Arial Narrow" w:hAnsi="Arial Narrow" w:cs="Arial"/>
          <w:sz w:val="24"/>
          <w:lang w:val="sr-Latn-RS"/>
        </w:rPr>
        <w:t xml:space="preserve">Posebno voditi računa ukoliko se u toku održavanja vrši manipulacija sa opasnim tečnim materijalima (ulja, zauljenih delova </w:t>
      </w:r>
      <w:r w:rsidR="00766B53" w:rsidRPr="00EC273D">
        <w:rPr>
          <w:rFonts w:ascii="Arial Narrow" w:hAnsi="Arial Narrow" w:cs="Arial"/>
          <w:sz w:val="24"/>
          <w:lang w:val="sr-Latn-RS"/>
        </w:rPr>
        <w:t>i</w:t>
      </w:r>
      <w:r w:rsidRPr="00EC273D">
        <w:rPr>
          <w:rFonts w:ascii="Arial Narrow" w:hAnsi="Arial Narrow" w:cs="Arial"/>
          <w:sz w:val="24"/>
          <w:lang w:val="sr-Latn-RS"/>
        </w:rPr>
        <w:t>sl.) da se spreči zaga</w:t>
      </w:r>
      <w:r w:rsidR="00766B53" w:rsidRPr="00EC273D">
        <w:rPr>
          <w:rFonts w:ascii="Arial Narrow" w:hAnsi="Arial Narrow" w:cs="Arial"/>
          <w:sz w:val="24"/>
          <w:lang w:val="sr-Latn-RS"/>
        </w:rPr>
        <w:t>đ</w:t>
      </w:r>
      <w:r w:rsidRPr="00EC273D">
        <w:rPr>
          <w:rFonts w:ascii="Arial Narrow" w:hAnsi="Arial Narrow" w:cs="Arial"/>
          <w:sz w:val="24"/>
          <w:lang w:val="sr-Latn-RS"/>
        </w:rPr>
        <w:t>enje zemljišta.</w:t>
      </w:r>
    </w:p>
    <w:p w:rsidR="00857230" w:rsidRDefault="0083367C"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Pr>
          <w:rFonts w:ascii="Arial Narrow" w:hAnsi="Arial Narrow" w:cs="Arial"/>
          <w:sz w:val="24"/>
          <w:lang w:val="sr-Latn-RS"/>
        </w:rPr>
        <w:t>Vršiti redobno merenje kvaliteta emitovanog vazduha na sadržaj ukupnog ugljenika</w:t>
      </w:r>
    </w:p>
    <w:p w:rsidR="0083367C" w:rsidRPr="00EC273D" w:rsidRDefault="0083367C" w:rsidP="00655829">
      <w:pPr>
        <w:pStyle w:val="ListParagraph"/>
        <w:numPr>
          <w:ilvl w:val="0"/>
          <w:numId w:val="37"/>
        </w:numPr>
        <w:tabs>
          <w:tab w:val="left" w:pos="567"/>
        </w:tabs>
        <w:spacing w:after="120"/>
        <w:ind w:left="567" w:hanging="567"/>
        <w:contextualSpacing w:val="0"/>
        <w:jc w:val="both"/>
        <w:rPr>
          <w:rFonts w:ascii="Arial Narrow" w:hAnsi="Arial Narrow" w:cs="Arial"/>
          <w:sz w:val="24"/>
          <w:lang w:val="sr-Latn-RS"/>
        </w:rPr>
      </w:pPr>
      <w:r>
        <w:rPr>
          <w:rFonts w:ascii="Arial Narrow" w:hAnsi="Arial Narrow" w:cs="Arial"/>
          <w:sz w:val="24"/>
          <w:lang w:val="sr-Latn-RS"/>
        </w:rPr>
        <w:t>Vršiti redovnu kontrolu vode iz piezometara koji su postavljeni u neposrednoj blizini bazena za hromiranje i bazena za postavljanje EDM mašine</w:t>
      </w:r>
    </w:p>
    <w:p w:rsidR="00857230" w:rsidRPr="00EC273D" w:rsidRDefault="00857230" w:rsidP="006C22FB">
      <w:pPr>
        <w:pStyle w:val="Heading2"/>
        <w:rPr>
          <w:lang w:val="sr-Latn-RS"/>
        </w:rPr>
      </w:pPr>
      <w:bookmarkStart w:id="53" w:name="_Toc243054281"/>
      <w:bookmarkStart w:id="54" w:name="_Toc243075189"/>
      <w:bookmarkStart w:id="55" w:name="_Toc253060498"/>
      <w:bookmarkStart w:id="56" w:name="_Toc384632887"/>
      <w:bookmarkStart w:id="57" w:name="_Toc14691985"/>
      <w:r w:rsidRPr="00EC273D">
        <w:rPr>
          <w:lang w:val="sr-Latn-RS"/>
        </w:rPr>
        <w:t>Mere koje Će se preduzeti u sluČaju udesa</w:t>
      </w:r>
      <w:bookmarkEnd w:id="53"/>
      <w:bookmarkEnd w:id="54"/>
      <w:bookmarkEnd w:id="55"/>
      <w:r w:rsidRPr="00EC273D">
        <w:rPr>
          <w:lang w:val="sr-Latn-RS"/>
        </w:rPr>
        <w:t xml:space="preserve"> i za sprečavanje udesa</w:t>
      </w:r>
      <w:bookmarkEnd w:id="56"/>
      <w:bookmarkEnd w:id="57"/>
    </w:p>
    <w:p w:rsidR="0083367C" w:rsidRDefault="0083367C" w:rsidP="00655829">
      <w:pPr>
        <w:numPr>
          <w:ilvl w:val="0"/>
          <w:numId w:val="37"/>
        </w:numPr>
        <w:ind w:left="567" w:hanging="567"/>
        <w:rPr>
          <w:szCs w:val="24"/>
          <w:lang w:val="sr-Latn-RS"/>
        </w:rPr>
      </w:pPr>
      <w:r>
        <w:rPr>
          <w:szCs w:val="24"/>
          <w:lang w:val="sr-Latn-RS"/>
        </w:rPr>
        <w:t>Radna kada je smeštena u betonskom vodonepropusnom bazenu koji može da prihvati celokupnu količinu dielektričnog ulja u slučaju njegovog curenja</w:t>
      </w:r>
    </w:p>
    <w:p w:rsidR="00857230" w:rsidRPr="00EC273D" w:rsidRDefault="00857230" w:rsidP="00655829">
      <w:pPr>
        <w:numPr>
          <w:ilvl w:val="0"/>
          <w:numId w:val="37"/>
        </w:numPr>
        <w:ind w:left="567" w:hanging="567"/>
        <w:rPr>
          <w:szCs w:val="24"/>
          <w:lang w:val="sr-Latn-RS"/>
        </w:rPr>
      </w:pPr>
      <w:r w:rsidRPr="00EC273D">
        <w:rPr>
          <w:szCs w:val="24"/>
          <w:lang w:val="sr-Latn-RS"/>
        </w:rPr>
        <w:t xml:space="preserve">Za gašenje inicijalnih i požara manjih razmera upotrebiti mobilne vatrogasne aparate za gašenje požara koji moraju biti postavljeni u neposrednoj blizini mesta ugroženih požarom </w:t>
      </w:r>
    </w:p>
    <w:p w:rsidR="00857230" w:rsidRPr="00EC273D" w:rsidRDefault="00857230" w:rsidP="00655829">
      <w:pPr>
        <w:numPr>
          <w:ilvl w:val="0"/>
          <w:numId w:val="37"/>
        </w:numPr>
        <w:ind w:left="567" w:hanging="567"/>
        <w:rPr>
          <w:szCs w:val="24"/>
          <w:lang w:val="sr-Latn-RS"/>
        </w:rPr>
      </w:pPr>
      <w:r w:rsidRPr="00EC273D">
        <w:rPr>
          <w:szCs w:val="24"/>
          <w:lang w:val="sr-Latn-RS"/>
        </w:rPr>
        <w:t>Izbor mobilnih vatrogasnih aparata (sredstva za gašenje) mora se usaglasiti sa zahtevima za gašenje odgovarajućih klasa požara</w:t>
      </w:r>
    </w:p>
    <w:p w:rsidR="00857230" w:rsidRPr="00EC273D" w:rsidRDefault="00857230" w:rsidP="00857230">
      <w:pPr>
        <w:pStyle w:val="Heading3"/>
        <w:tabs>
          <w:tab w:val="num" w:pos="1134"/>
        </w:tabs>
        <w:rPr>
          <w:lang w:val="sr-Latn-RS"/>
        </w:rPr>
      </w:pPr>
      <w:bookmarkStart w:id="58" w:name="_Toc384632888"/>
      <w:bookmarkStart w:id="59" w:name="_Toc14691986"/>
      <w:r w:rsidRPr="00EC273D">
        <w:rPr>
          <w:lang w:val="sr-Latn-RS"/>
        </w:rPr>
        <w:lastRenderedPageBreak/>
        <w:t>PREDVIĐENE MERE ZАŠTITE</w:t>
      </w:r>
      <w:bookmarkEnd w:id="58"/>
      <w:bookmarkEnd w:id="59"/>
      <w:r w:rsidRPr="00EC273D">
        <w:rPr>
          <w:lang w:val="sr-Latn-RS"/>
        </w:rPr>
        <w:t xml:space="preserve"> </w:t>
      </w:r>
    </w:p>
    <w:p w:rsidR="00857230" w:rsidRPr="00EC273D" w:rsidRDefault="00857230" w:rsidP="0097629B">
      <w:pPr>
        <w:ind w:firstLine="0"/>
        <w:rPr>
          <w:rFonts w:cs="Arial"/>
          <w:szCs w:val="24"/>
          <w:lang w:val="sr-Latn-RS"/>
        </w:rPr>
      </w:pPr>
      <w:r w:rsidRPr="00EC273D">
        <w:rPr>
          <w:rFonts w:cs="Arial"/>
          <w:szCs w:val="24"/>
          <w:lang w:val="sr-Latn-RS"/>
        </w:rPr>
        <w:t>Predvi</w:t>
      </w:r>
      <w:r w:rsidR="00766B53" w:rsidRPr="00EC273D">
        <w:rPr>
          <w:rFonts w:cs="Arial"/>
          <w:szCs w:val="24"/>
          <w:lang w:val="sr-Latn-RS"/>
        </w:rPr>
        <w:t>đ</w:t>
      </w:r>
      <w:r w:rsidRPr="00EC273D">
        <w:rPr>
          <w:rFonts w:cs="Arial"/>
          <w:szCs w:val="24"/>
          <w:lang w:val="sr-Latn-RS"/>
        </w:rPr>
        <w:t>ene mere zaštite se sastoje od:</w:t>
      </w:r>
    </w:p>
    <w:p w:rsidR="00857230" w:rsidRPr="00EC273D" w:rsidRDefault="00857230" w:rsidP="00655829">
      <w:pPr>
        <w:pStyle w:val="ListParagraph"/>
        <w:numPr>
          <w:ilvl w:val="0"/>
          <w:numId w:val="37"/>
        </w:numPr>
        <w:spacing w:after="120"/>
        <w:ind w:left="567" w:hanging="567"/>
        <w:contextualSpacing w:val="0"/>
        <w:jc w:val="both"/>
        <w:rPr>
          <w:rFonts w:ascii="Arial Narrow" w:hAnsi="Arial Narrow" w:cs="Arial"/>
          <w:sz w:val="24"/>
          <w:szCs w:val="24"/>
          <w:lang w:val="sr-Latn-RS"/>
        </w:rPr>
      </w:pPr>
      <w:r w:rsidRPr="00EC273D">
        <w:rPr>
          <w:rFonts w:ascii="Arial Narrow" w:hAnsi="Arial Narrow" w:cs="Arial"/>
          <w:sz w:val="24"/>
          <w:szCs w:val="24"/>
          <w:lang w:val="sr-Latn-RS"/>
        </w:rPr>
        <w:t>Propisаne zаštite od direktnog i indirektnog nаponа (TT sistem zaštite sa zaštitnim ure</w:t>
      </w:r>
      <w:r w:rsidR="008B34AF">
        <w:rPr>
          <w:rFonts w:ascii="Arial Narrow" w:hAnsi="Arial Narrow" w:cs="Arial"/>
          <w:sz w:val="24"/>
          <w:szCs w:val="24"/>
          <w:lang w:val="sr-Latn-RS"/>
        </w:rPr>
        <w:t>đ</w:t>
      </w:r>
      <w:r w:rsidRPr="00EC273D">
        <w:rPr>
          <w:rFonts w:ascii="Arial Narrow" w:hAnsi="Arial Narrow" w:cs="Arial"/>
          <w:sz w:val="24"/>
          <w:szCs w:val="24"/>
          <w:lang w:val="sr-Latn-RS"/>
        </w:rPr>
        <w:t>ajem diferencijalne struje ZUDS)</w:t>
      </w:r>
    </w:p>
    <w:p w:rsidR="00857230" w:rsidRPr="00EC273D" w:rsidRDefault="00857230" w:rsidP="00655829">
      <w:pPr>
        <w:pStyle w:val="ListParagraph"/>
        <w:numPr>
          <w:ilvl w:val="0"/>
          <w:numId w:val="37"/>
        </w:numPr>
        <w:spacing w:after="120"/>
        <w:ind w:left="567" w:hanging="567"/>
        <w:contextualSpacing w:val="0"/>
        <w:jc w:val="both"/>
        <w:rPr>
          <w:rFonts w:ascii="Arial Narrow" w:hAnsi="Arial Narrow" w:cs="Arial"/>
          <w:sz w:val="24"/>
          <w:szCs w:val="24"/>
          <w:lang w:val="sr-Latn-RS"/>
        </w:rPr>
      </w:pPr>
      <w:r w:rsidRPr="00EC273D">
        <w:rPr>
          <w:rFonts w:ascii="Arial Narrow" w:hAnsi="Arial Narrow" w:cs="Arial"/>
          <w:sz w:val="24"/>
          <w:szCs w:val="24"/>
          <w:lang w:val="sr-Latn-RS"/>
        </w:rPr>
        <w:t>Glаvno izjednаčаvаnje potencijаlа,</w:t>
      </w:r>
    </w:p>
    <w:p w:rsidR="00857230" w:rsidRPr="00EC273D" w:rsidRDefault="00857230" w:rsidP="00655829">
      <w:pPr>
        <w:pStyle w:val="ListParagraph"/>
        <w:numPr>
          <w:ilvl w:val="0"/>
          <w:numId w:val="37"/>
        </w:numPr>
        <w:spacing w:after="120"/>
        <w:ind w:left="567" w:hanging="567"/>
        <w:contextualSpacing w:val="0"/>
        <w:jc w:val="both"/>
        <w:rPr>
          <w:rFonts w:ascii="Arial Narrow" w:hAnsi="Arial Narrow" w:cs="Arial"/>
          <w:sz w:val="24"/>
          <w:szCs w:val="24"/>
          <w:lang w:val="sr-Latn-RS"/>
        </w:rPr>
      </w:pPr>
      <w:r w:rsidRPr="00EC273D">
        <w:rPr>
          <w:rFonts w:ascii="Arial Narrow" w:hAnsi="Arial Narrow" w:cs="Arial"/>
          <w:sz w:val="24"/>
          <w:szCs w:val="24"/>
          <w:lang w:val="sr-Latn-RS"/>
        </w:rPr>
        <w:t xml:space="preserve">Pomoćnа izjednаčаvаnjа potencijаlа </w:t>
      </w:r>
    </w:p>
    <w:p w:rsidR="00857230" w:rsidRPr="00EC273D" w:rsidRDefault="00857230" w:rsidP="00655829">
      <w:pPr>
        <w:pStyle w:val="ListParagraph"/>
        <w:numPr>
          <w:ilvl w:val="0"/>
          <w:numId w:val="37"/>
        </w:numPr>
        <w:spacing w:after="120"/>
        <w:ind w:left="567" w:hanging="567"/>
        <w:contextualSpacing w:val="0"/>
        <w:jc w:val="both"/>
        <w:rPr>
          <w:rFonts w:ascii="Arial Narrow" w:hAnsi="Arial Narrow" w:cs="Arial"/>
          <w:sz w:val="24"/>
          <w:szCs w:val="24"/>
          <w:lang w:val="sr-Latn-RS"/>
        </w:rPr>
      </w:pPr>
      <w:r w:rsidRPr="00EC273D">
        <w:rPr>
          <w:rFonts w:ascii="Arial Narrow" w:hAnsi="Arial Narrow" w:cs="Arial"/>
          <w:sz w:val="24"/>
          <w:szCs w:val="24"/>
          <w:lang w:val="sr-Latn-RS"/>
        </w:rPr>
        <w:t>Temeljni uzemljivаč,</w:t>
      </w:r>
    </w:p>
    <w:p w:rsidR="00857230" w:rsidRPr="00EC273D" w:rsidRDefault="00857230" w:rsidP="00655829">
      <w:pPr>
        <w:pStyle w:val="ListParagraph"/>
        <w:numPr>
          <w:ilvl w:val="0"/>
          <w:numId w:val="37"/>
        </w:numPr>
        <w:spacing w:after="120"/>
        <w:ind w:left="567" w:hanging="567"/>
        <w:contextualSpacing w:val="0"/>
        <w:jc w:val="both"/>
        <w:rPr>
          <w:rFonts w:ascii="Arial Narrow" w:hAnsi="Arial Narrow" w:cs="Arial"/>
          <w:sz w:val="24"/>
          <w:szCs w:val="24"/>
          <w:lang w:val="sr-Latn-RS"/>
        </w:rPr>
      </w:pPr>
      <w:r w:rsidRPr="00EC273D">
        <w:rPr>
          <w:rFonts w:ascii="Arial Narrow" w:hAnsi="Arial Narrow" w:cs="Arial"/>
          <w:sz w:val="24"/>
          <w:szCs w:val="24"/>
          <w:lang w:val="sr-Latn-RS"/>
        </w:rPr>
        <w:t>Spoljnа gromobrаnskа instаlаcijа,</w:t>
      </w:r>
    </w:p>
    <w:p w:rsidR="00857230" w:rsidRPr="00EC273D" w:rsidRDefault="00857230" w:rsidP="006C22FB">
      <w:pPr>
        <w:pStyle w:val="Heading2"/>
        <w:rPr>
          <w:lang w:val="sr-Latn-RS"/>
        </w:rPr>
      </w:pPr>
      <w:bookmarkStart w:id="60" w:name="_Toc243054283"/>
      <w:bookmarkStart w:id="61" w:name="_Toc243075191"/>
      <w:bookmarkStart w:id="62" w:name="_Toc253060500"/>
      <w:bookmarkStart w:id="63" w:name="_Toc384632889"/>
      <w:bookmarkStart w:id="64" w:name="_Toc14691987"/>
      <w:r w:rsidRPr="00EC273D">
        <w:rPr>
          <w:lang w:val="sr-Latn-RS"/>
        </w:rPr>
        <w:t>DODATNE MERE</w:t>
      </w:r>
      <w:bookmarkEnd w:id="60"/>
      <w:bookmarkEnd w:id="61"/>
      <w:bookmarkEnd w:id="62"/>
      <w:bookmarkEnd w:id="63"/>
      <w:bookmarkEnd w:id="64"/>
    </w:p>
    <w:p w:rsidR="00857230" w:rsidRPr="00EC273D" w:rsidRDefault="00857230" w:rsidP="00655829">
      <w:pPr>
        <w:numPr>
          <w:ilvl w:val="0"/>
          <w:numId w:val="37"/>
        </w:numPr>
        <w:ind w:left="567" w:hanging="567"/>
        <w:rPr>
          <w:bCs/>
          <w:color w:val="000000"/>
          <w:szCs w:val="24"/>
          <w:lang w:val="sr-Latn-RS"/>
        </w:rPr>
      </w:pPr>
      <w:r w:rsidRPr="00EC273D">
        <w:rPr>
          <w:szCs w:val="24"/>
          <w:lang w:val="sr-Latn-RS"/>
        </w:rPr>
        <w:t>Zabranjeno je nekontrolisano skladištenje otpadnih materijal</w:t>
      </w:r>
      <w:r w:rsidRPr="00EC273D">
        <w:rPr>
          <w:bCs/>
          <w:color w:val="000000"/>
          <w:szCs w:val="24"/>
          <w:lang w:val="sr-Latn-RS"/>
        </w:rPr>
        <w:t>a</w:t>
      </w:r>
    </w:p>
    <w:p w:rsidR="00857230" w:rsidRPr="00EC273D" w:rsidRDefault="00857230" w:rsidP="00655829">
      <w:pPr>
        <w:numPr>
          <w:ilvl w:val="0"/>
          <w:numId w:val="37"/>
        </w:numPr>
        <w:ind w:left="567" w:hanging="567"/>
        <w:rPr>
          <w:bCs/>
          <w:color w:val="000000"/>
          <w:szCs w:val="24"/>
          <w:lang w:val="sr-Latn-RS"/>
        </w:rPr>
      </w:pPr>
      <w:r w:rsidRPr="00EC273D">
        <w:rPr>
          <w:szCs w:val="24"/>
          <w:lang w:val="sr-Latn-RS"/>
        </w:rPr>
        <w:t>Zabranjeno je spaljivanje čvrstih otpadaka u krugu objekta</w:t>
      </w:r>
    </w:p>
    <w:p w:rsidR="00857230" w:rsidRPr="00EC273D" w:rsidRDefault="00857230" w:rsidP="00FD0E2C">
      <w:pPr>
        <w:tabs>
          <w:tab w:val="left" w:pos="567"/>
        </w:tabs>
        <w:ind w:firstLine="0"/>
        <w:rPr>
          <w:szCs w:val="24"/>
          <w:lang w:val="sr-Latn-RS"/>
        </w:rPr>
      </w:pPr>
      <w:r w:rsidRPr="00EC273D">
        <w:rPr>
          <w:szCs w:val="24"/>
          <w:lang w:val="sr-Latn-RS"/>
        </w:rPr>
        <w:t>Ovde iznete mere su samo deo potrebnih mera koje projektanti i korisnici postrojenja moraju poštovati pri projektovanju i korišćenju postrojenja. Njihovo navođenje ne oslobađa iste od potrebe primenjivanja svih onih mera koje su definisane postojećim zakonskim aktima i propisima, a koje ovde nisu navedene.</w:t>
      </w:r>
    </w:p>
    <w:p w:rsidR="00857230" w:rsidRPr="00EC273D" w:rsidRDefault="00857230" w:rsidP="006C22FB">
      <w:pPr>
        <w:pStyle w:val="Heading2"/>
        <w:rPr>
          <w:lang w:val="sr-Latn-RS"/>
        </w:rPr>
      </w:pPr>
      <w:bookmarkStart w:id="65" w:name="_Toc243054284"/>
      <w:bookmarkStart w:id="66" w:name="_Toc243075192"/>
      <w:bookmarkStart w:id="67" w:name="_Toc253060501"/>
      <w:bookmarkStart w:id="68" w:name="_Toc384632890"/>
      <w:bookmarkStart w:id="69" w:name="_Toc14691988"/>
      <w:r w:rsidRPr="00EC273D">
        <w:rPr>
          <w:lang w:val="sr-Latn-RS"/>
        </w:rPr>
        <w:t>mere po prestanku rada projekta</w:t>
      </w:r>
      <w:bookmarkEnd w:id="65"/>
      <w:bookmarkEnd w:id="66"/>
      <w:bookmarkEnd w:id="67"/>
      <w:bookmarkEnd w:id="68"/>
      <w:bookmarkEnd w:id="69"/>
    </w:p>
    <w:p w:rsidR="00857230" w:rsidRPr="00EC273D" w:rsidRDefault="00857230" w:rsidP="00FD0E2C">
      <w:pPr>
        <w:tabs>
          <w:tab w:val="left" w:pos="567"/>
        </w:tabs>
        <w:ind w:firstLine="0"/>
        <w:rPr>
          <w:szCs w:val="24"/>
          <w:lang w:val="sr-Latn-RS"/>
        </w:rPr>
      </w:pPr>
      <w:r w:rsidRPr="00EC273D">
        <w:rPr>
          <w:szCs w:val="24"/>
          <w:lang w:val="sr-Latn-RS"/>
        </w:rPr>
        <w:t>Mere po prestanku rada postrojenja nisu predmet ove studije, već specijalističkih projekata koje će investitor uraditi kada donese odluku o prestanku rada. Sa stanovišta sadašnje zakonske regulative, a što je značajno za zaštitu životne sredine potrebno je o nameri napuštanja lokacije obavesti inspektora zaštite životne sredine, ukloniti opremu i skladištiti u skladu sa Zakonom o otpadu, sve površine zatravniti, posaditi drveće itd.</w:t>
      </w:r>
    </w:p>
    <w:p w:rsidR="00AA719F" w:rsidRPr="00EC273D" w:rsidRDefault="00AA719F" w:rsidP="002D6060">
      <w:pPr>
        <w:shd w:val="clear" w:color="auto" w:fill="FFFFFF"/>
        <w:ind w:firstLine="0"/>
        <w:rPr>
          <w:b/>
          <w:sz w:val="22"/>
          <w:szCs w:val="24"/>
          <w:lang w:val="sr-Latn-RS"/>
        </w:rPr>
      </w:pPr>
    </w:p>
    <w:p w:rsidR="00AA719F" w:rsidRPr="00EC273D" w:rsidRDefault="00AA719F" w:rsidP="002D6060">
      <w:pPr>
        <w:shd w:val="clear" w:color="auto" w:fill="FFFFFF"/>
        <w:ind w:firstLine="0"/>
        <w:rPr>
          <w:b/>
          <w:szCs w:val="24"/>
          <w:lang w:val="sr-Latn-RS"/>
        </w:rPr>
      </w:pPr>
    </w:p>
    <w:p w:rsidR="002D6060" w:rsidRPr="00EC273D" w:rsidRDefault="002D6060" w:rsidP="002D6060">
      <w:pPr>
        <w:shd w:val="clear" w:color="auto" w:fill="FFFFFF"/>
        <w:ind w:firstLine="0"/>
        <w:rPr>
          <w:b/>
          <w:szCs w:val="24"/>
          <w:lang w:val="sr-Latn-RS"/>
        </w:rPr>
      </w:pPr>
      <w:r w:rsidRPr="00EC273D">
        <w:rPr>
          <w:b/>
          <w:szCs w:val="24"/>
          <w:lang w:val="sr-Latn-RS"/>
        </w:rPr>
        <w:t>Priloge popunili</w:t>
      </w:r>
      <w:r w:rsidRPr="00EC273D">
        <w:rPr>
          <w:b/>
          <w:szCs w:val="24"/>
          <w:lang w:val="sr-Latn-RS"/>
        </w:rPr>
        <w:tab/>
      </w:r>
      <w:r w:rsidRPr="00EC273D">
        <w:rPr>
          <w:b/>
          <w:szCs w:val="24"/>
          <w:lang w:val="sr-Latn-RS"/>
        </w:rPr>
        <w:tab/>
      </w:r>
      <w:r w:rsidRPr="00EC273D">
        <w:rPr>
          <w:b/>
          <w:szCs w:val="24"/>
          <w:lang w:val="sr-Latn-RS"/>
        </w:rPr>
        <w:tab/>
      </w:r>
      <w:r w:rsidRPr="00EC273D">
        <w:rPr>
          <w:b/>
          <w:szCs w:val="24"/>
          <w:lang w:val="sr-Latn-RS"/>
        </w:rPr>
        <w:tab/>
      </w:r>
      <w:r w:rsidRPr="00EC273D">
        <w:rPr>
          <w:b/>
          <w:szCs w:val="24"/>
          <w:lang w:val="sr-Latn-RS"/>
        </w:rPr>
        <w:tab/>
        <w:t xml:space="preserve"> NOSILAC PROJEKTA</w:t>
      </w:r>
    </w:p>
    <w:p w:rsidR="002D6060" w:rsidRPr="00EC273D" w:rsidRDefault="002D6060" w:rsidP="002D6060">
      <w:pPr>
        <w:jc w:val="right"/>
        <w:rPr>
          <w:b/>
          <w:szCs w:val="24"/>
          <w:lang w:val="sr-Latn-RS"/>
        </w:rPr>
      </w:pPr>
      <w:r w:rsidRPr="00EC273D">
        <w:rPr>
          <w:b/>
          <w:noProof/>
          <w:szCs w:val="24"/>
          <w:lang w:val="sr-Latn-RS" w:eastAsia="sr-Latn-RS"/>
        </w:rPr>
        <mc:AlternateContent>
          <mc:Choice Requires="wps">
            <w:drawing>
              <wp:anchor distT="0" distB="0" distL="114300" distR="114300" simplePos="0" relativeHeight="251682816" behindDoc="0" locked="0" layoutInCell="1" allowOverlap="1" wp14:anchorId="6FE7019C" wp14:editId="0C35B929">
                <wp:simplePos x="0" y="0"/>
                <wp:positionH relativeFrom="column">
                  <wp:posOffset>3266440</wp:posOffset>
                </wp:positionH>
                <wp:positionV relativeFrom="paragraph">
                  <wp:posOffset>262255</wp:posOffset>
                </wp:positionV>
                <wp:extent cx="1962150" cy="0"/>
                <wp:effectExtent l="13335" t="13970" r="5715" b="5080"/>
                <wp:wrapNone/>
                <wp:docPr id="95"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2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D9306F8" id="_x0000_t32" coordsize="21600,21600" o:spt="32" o:oned="t" path="m,l21600,21600e" filled="f">
                <v:path arrowok="t" fillok="f" o:connecttype="none"/>
                <o:lock v:ext="edit" shapetype="t"/>
              </v:shapetype>
              <v:shape id="Straight Arrow Connector 95" o:spid="_x0000_s1026" type="#_x0000_t32" style="position:absolute;margin-left:257.2pt;margin-top:20.65pt;width:154.5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"/>
            </w:pict>
          </mc:Fallback>
        </mc:AlternateContent>
      </w:r>
      <w:r w:rsidRPr="00EC273D">
        <w:rPr>
          <w:b/>
          <w:noProof/>
          <w:szCs w:val="24"/>
          <w:lang w:val="sr-Latn-RS" w:eastAsia="sr-Latn-RS"/>
        </w:rPr>
        <mc:AlternateContent>
          <mc:Choice Requires="wps">
            <w:drawing>
              <wp:anchor distT="0" distB="0" distL="114300" distR="114300" simplePos="0" relativeHeight="251681792" behindDoc="0" locked="0" layoutInCell="1" allowOverlap="1" wp14:anchorId="40F6E2D2" wp14:editId="5A685B7E">
                <wp:simplePos x="0" y="0"/>
                <wp:positionH relativeFrom="column">
                  <wp:posOffset>-13335</wp:posOffset>
                </wp:positionH>
                <wp:positionV relativeFrom="paragraph">
                  <wp:posOffset>262255</wp:posOffset>
                </wp:positionV>
                <wp:extent cx="1962150" cy="0"/>
                <wp:effectExtent l="10160" t="13970" r="8890" b="5080"/>
                <wp:wrapNone/>
                <wp:docPr id="94"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2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D2CEA6" id="_x0000_t32" coordsize="21600,21600" o:spt="32" o:oned="t" path="m,l21600,21600e" filled="f">
                <v:path arrowok="t" fillok="f" o:connecttype="none"/>
                <o:lock v:ext="edit" shapetype="t"/>
              </v:shapetype>
              <v:shape id="Straight Arrow Connector 94" o:spid="_x0000_s1026" type="#_x0000_t32" style="position:absolute;margin-left:-1.05pt;margin-top:20.65pt;width:154.5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"/>
            </w:pict>
          </mc:Fallback>
        </mc:AlternateContent>
      </w:r>
    </w:p>
    <w:p w:rsidR="00C8504A" w:rsidRPr="00C8504A" w:rsidRDefault="002D6060" w:rsidP="002D6060">
      <w:pPr>
        <w:ind w:firstLine="0"/>
        <w:rPr>
          <w:rFonts w:cs="Arial"/>
          <w:b/>
          <w:szCs w:val="24"/>
          <w:lang w:val="sr-Latn-RS"/>
        </w:rPr>
      </w:pPr>
      <w:r w:rsidRPr="00EC273D">
        <w:rPr>
          <w:b/>
          <w:szCs w:val="24"/>
          <w:lang w:val="sr-Latn-RS"/>
        </w:rPr>
        <w:t xml:space="preserve"> </w:t>
      </w:r>
      <w:r w:rsidRPr="00C8504A">
        <w:rPr>
          <w:b/>
          <w:szCs w:val="24"/>
          <w:lang w:val="sr-Latn-RS"/>
        </w:rPr>
        <w:t>Šerović Jasminka dipl.inž.teh.</w:t>
      </w:r>
      <w:r w:rsidRPr="00C8504A">
        <w:rPr>
          <w:b/>
          <w:szCs w:val="24"/>
          <w:lang w:val="sr-Latn-RS"/>
        </w:rPr>
        <w:tab/>
      </w:r>
      <w:r w:rsidRPr="00C8504A">
        <w:rPr>
          <w:b/>
          <w:szCs w:val="24"/>
          <w:lang w:val="sr-Latn-RS"/>
        </w:rPr>
        <w:tab/>
        <w:t xml:space="preserve">           </w:t>
      </w:r>
      <w:r w:rsidR="00766B2C" w:rsidRPr="00C8504A">
        <w:rPr>
          <w:b/>
          <w:szCs w:val="24"/>
          <w:lang w:val="sr-Latn-RS"/>
        </w:rPr>
        <w:tab/>
      </w:r>
      <w:r w:rsidR="008B34AF" w:rsidRPr="00C8504A">
        <w:rPr>
          <w:rFonts w:cs="Arial"/>
          <w:b/>
          <w:szCs w:val="24"/>
          <w:lang w:val="sr-Latn-RS"/>
        </w:rPr>
        <w:t xml:space="preserve"> </w:t>
      </w:r>
      <w:r w:rsidRPr="00C8504A">
        <w:rPr>
          <w:rFonts w:cs="Arial"/>
          <w:b/>
          <w:szCs w:val="24"/>
          <w:lang w:val="sr-Latn-RS"/>
        </w:rPr>
        <w:t>„</w:t>
      </w:r>
      <w:r w:rsidR="00FD0E2C" w:rsidRPr="00C8504A">
        <w:rPr>
          <w:rFonts w:cs="Arial"/>
          <w:b/>
          <w:szCs w:val="24"/>
          <w:lang w:val="sr-Latn-RS"/>
        </w:rPr>
        <w:t>S</w:t>
      </w:r>
      <w:r w:rsidR="00C8504A" w:rsidRPr="00C8504A">
        <w:rPr>
          <w:rFonts w:cs="Arial"/>
          <w:b/>
          <w:szCs w:val="24"/>
          <w:lang w:val="sr-Latn-RS"/>
        </w:rPr>
        <w:t>ERBIAN ROLL SERVICE COMPANY</w:t>
      </w:r>
      <w:r w:rsidRPr="00C8504A">
        <w:rPr>
          <w:rFonts w:cs="Arial"/>
          <w:b/>
          <w:szCs w:val="24"/>
          <w:lang w:val="sr-Latn-RS"/>
        </w:rPr>
        <w:t xml:space="preserve">“ </w:t>
      </w:r>
      <w:r w:rsidR="00C8504A" w:rsidRPr="00C8504A">
        <w:rPr>
          <w:rFonts w:cs="Arial"/>
          <w:b/>
          <w:szCs w:val="24"/>
          <w:lang w:val="sr-Latn-RS"/>
        </w:rPr>
        <w:t>DOO</w:t>
      </w:r>
    </w:p>
    <w:p w:rsidR="002D6060" w:rsidRPr="00EC273D" w:rsidRDefault="00C8504A" w:rsidP="002D6060">
      <w:pPr>
        <w:ind w:firstLine="0"/>
        <w:rPr>
          <w:rFonts w:cs="Arial"/>
          <w:b/>
          <w:szCs w:val="24"/>
          <w:lang w:val="sr-Latn-RS"/>
        </w:rPr>
      </w:pPr>
      <w:r w:rsidRPr="00C8504A">
        <w:rPr>
          <w:rFonts w:cs="Arial"/>
          <w:b/>
          <w:szCs w:val="24"/>
          <w:lang w:val="sr-Latn-RS"/>
        </w:rPr>
        <w:tab/>
      </w:r>
      <w:r w:rsidRPr="00C8504A">
        <w:rPr>
          <w:rFonts w:cs="Arial"/>
          <w:b/>
          <w:szCs w:val="24"/>
          <w:lang w:val="sr-Latn-RS"/>
        </w:rPr>
        <w:tab/>
      </w:r>
      <w:r w:rsidRPr="00C8504A">
        <w:rPr>
          <w:rFonts w:cs="Arial"/>
          <w:b/>
          <w:szCs w:val="24"/>
          <w:lang w:val="sr-Latn-RS"/>
        </w:rPr>
        <w:tab/>
      </w:r>
      <w:r w:rsidRPr="00C8504A">
        <w:rPr>
          <w:rFonts w:cs="Arial"/>
          <w:b/>
          <w:szCs w:val="24"/>
          <w:lang w:val="sr-Latn-RS"/>
        </w:rPr>
        <w:tab/>
      </w:r>
      <w:r w:rsidRPr="00C8504A">
        <w:rPr>
          <w:rFonts w:cs="Arial"/>
          <w:b/>
          <w:szCs w:val="24"/>
          <w:lang w:val="sr-Latn-RS"/>
        </w:rPr>
        <w:tab/>
      </w:r>
      <w:r w:rsidRPr="00C8504A">
        <w:rPr>
          <w:rFonts w:cs="Arial"/>
          <w:b/>
          <w:szCs w:val="24"/>
          <w:lang w:val="sr-Latn-RS"/>
        </w:rPr>
        <w:tab/>
      </w:r>
      <w:r w:rsidRPr="00C8504A">
        <w:rPr>
          <w:rFonts w:cs="Arial"/>
          <w:b/>
          <w:szCs w:val="24"/>
          <w:lang w:val="sr-Latn-RS"/>
        </w:rPr>
        <w:tab/>
      </w:r>
      <w:r w:rsidRPr="00C8504A">
        <w:rPr>
          <w:rFonts w:cs="Arial"/>
          <w:b/>
          <w:szCs w:val="24"/>
          <w:lang w:val="sr-Latn-RS"/>
        </w:rPr>
        <w:tab/>
        <w:t>RADINAC</w:t>
      </w:r>
    </w:p>
    <w:p w:rsidR="00FD0E2C" w:rsidRPr="00EC273D" w:rsidRDefault="002D6060" w:rsidP="002D6060">
      <w:pPr>
        <w:ind w:left="720" w:hanging="720"/>
        <w:rPr>
          <w:szCs w:val="24"/>
          <w:lang w:val="sr-Latn-RS"/>
        </w:rPr>
      </w:pPr>
      <w:r w:rsidRPr="00EC273D">
        <w:rPr>
          <w:noProof/>
          <w:szCs w:val="24"/>
          <w:lang w:val="sr-Latn-RS" w:eastAsia="sr-Latn-RS"/>
        </w:rPr>
        <w:drawing>
          <wp:anchor distT="0" distB="0" distL="114300" distR="114300" simplePos="0" relativeHeight="251684864" behindDoc="1" locked="0" layoutInCell="1" allowOverlap="1" wp14:anchorId="414F6F2F" wp14:editId="1F692722">
            <wp:simplePos x="0" y="0"/>
            <wp:positionH relativeFrom="column">
              <wp:posOffset>5172710</wp:posOffset>
            </wp:positionH>
            <wp:positionV relativeFrom="paragraph">
              <wp:posOffset>7893050</wp:posOffset>
            </wp:positionV>
            <wp:extent cx="1856105" cy="590550"/>
            <wp:effectExtent l="0" t="0" r="0" b="0"/>
            <wp:wrapNone/>
            <wp:docPr id="92" name="Picture 92" descr="zoran obradov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zoran obradovic"/>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56105" cy="590550"/>
                    </a:xfrm>
                    <a:prstGeom prst="rect">
                      <a:avLst/>
                    </a:prstGeom>
                    <a:noFill/>
                  </pic:spPr>
                </pic:pic>
              </a:graphicData>
            </a:graphic>
            <wp14:sizeRelH relativeFrom="page">
              <wp14:pctWidth>0</wp14:pctWidth>
            </wp14:sizeRelH>
            <wp14:sizeRelV relativeFrom="page">
              <wp14:pctHeight>0</wp14:pctHeight>
            </wp14:sizeRelV>
          </wp:anchor>
        </w:drawing>
      </w:r>
      <w:r w:rsidRPr="00EC273D">
        <w:rPr>
          <w:szCs w:val="24"/>
          <w:lang w:val="sr-Latn-RS"/>
        </w:rPr>
        <w:t xml:space="preserve"> </w:t>
      </w:r>
      <w:r w:rsidR="00FD0E2C" w:rsidRPr="00EC273D">
        <w:rPr>
          <w:noProof/>
          <w:szCs w:val="24"/>
          <w:lang w:val="sr-Latn-RS" w:eastAsia="sr-Latn-RS"/>
        </w:rPr>
        <w:drawing>
          <wp:anchor distT="0" distB="0" distL="114300" distR="114300" simplePos="0" relativeHeight="251688960" behindDoc="1" locked="0" layoutInCell="1" allowOverlap="1" wp14:anchorId="2723EE32" wp14:editId="2875AB50">
            <wp:simplePos x="0" y="0"/>
            <wp:positionH relativeFrom="column">
              <wp:posOffset>5172710</wp:posOffset>
            </wp:positionH>
            <wp:positionV relativeFrom="paragraph">
              <wp:posOffset>7893050</wp:posOffset>
            </wp:positionV>
            <wp:extent cx="1856105" cy="590550"/>
            <wp:effectExtent l="0" t="0" r="0" b="0"/>
            <wp:wrapNone/>
            <wp:docPr id="26" name="Picture 26" descr="zoran obradov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zoran obradovic"/>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56105" cy="590550"/>
                    </a:xfrm>
                    <a:prstGeom prst="rect">
                      <a:avLst/>
                    </a:prstGeom>
                    <a:noFill/>
                  </pic:spPr>
                </pic:pic>
              </a:graphicData>
            </a:graphic>
            <wp14:sizeRelH relativeFrom="page">
              <wp14:pctWidth>0</wp14:pctWidth>
            </wp14:sizeRelH>
            <wp14:sizeRelV relativeFrom="page">
              <wp14:pctHeight>0</wp14:pctHeight>
            </wp14:sizeRelV>
          </wp:anchor>
        </w:drawing>
      </w:r>
      <w:r w:rsidR="00FD0E2C" w:rsidRPr="00EC273D">
        <w:rPr>
          <w:szCs w:val="24"/>
          <w:lang w:val="sr-Latn-RS"/>
        </w:rPr>
        <w:t xml:space="preserve"> </w:t>
      </w:r>
      <w:r w:rsidR="00FD0E2C" w:rsidRPr="00EC273D">
        <w:rPr>
          <w:noProof/>
          <w:szCs w:val="24"/>
          <w:lang w:val="sr-Latn-RS" w:eastAsia="sr-Latn-RS"/>
        </w:rPr>
        <mc:AlternateContent>
          <mc:Choice Requires="wps">
            <w:drawing>
              <wp:anchor distT="0" distB="0" distL="114300" distR="114300" simplePos="0" relativeHeight="251686912" behindDoc="0" locked="0" layoutInCell="1" allowOverlap="1" wp14:anchorId="6ED83879" wp14:editId="77FB6BC5">
                <wp:simplePos x="0" y="0"/>
                <wp:positionH relativeFrom="column">
                  <wp:posOffset>-13335</wp:posOffset>
                </wp:positionH>
                <wp:positionV relativeFrom="paragraph">
                  <wp:posOffset>276283</wp:posOffset>
                </wp:positionV>
                <wp:extent cx="1962150" cy="0"/>
                <wp:effectExtent l="10160" t="10795" r="8890" b="8255"/>
                <wp:wrapNone/>
                <wp:docPr id="93"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2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953085" id="Straight Arrow Connector 93" o:spid="_x0000_s1026" type="#_x0000_t32" style="position:absolute;margin-left:-1.05pt;margin-top:21.75pt;width:154.5pt;height: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"/>
            </w:pict>
          </mc:Fallback>
        </mc:AlternateContent>
      </w:r>
    </w:p>
    <w:p w:rsidR="002D6060" w:rsidRPr="00EC273D" w:rsidRDefault="00766B2C" w:rsidP="002D6060">
      <w:pPr>
        <w:ind w:firstLine="0"/>
        <w:jc w:val="left"/>
        <w:rPr>
          <w:b/>
          <w:szCs w:val="24"/>
          <w:lang w:val="sr-Latn-RS"/>
        </w:rPr>
      </w:pPr>
      <w:r w:rsidRPr="00EC273D">
        <w:rPr>
          <w:b/>
          <w:szCs w:val="24"/>
          <w:lang w:val="sr-Latn-RS"/>
        </w:rPr>
        <w:t>Sarić Tijana</w:t>
      </w:r>
    </w:p>
    <w:p w:rsidR="00E50F9E" w:rsidRPr="00EC273D" w:rsidRDefault="00E50F9E" w:rsidP="00E50F9E">
      <w:pPr>
        <w:jc w:val="right"/>
        <w:rPr>
          <w:b/>
          <w:szCs w:val="24"/>
          <w:lang w:val="sr-Latn-RS"/>
        </w:rPr>
      </w:pPr>
    </w:p>
    <w:p w:rsidR="00E50F9E" w:rsidRPr="00EC273D" w:rsidRDefault="00E50F9E" w:rsidP="00E50F9E">
      <w:pPr>
        <w:jc w:val="right"/>
        <w:rPr>
          <w:b/>
          <w:szCs w:val="24"/>
          <w:lang w:val="sr-Latn-RS"/>
        </w:rPr>
      </w:pPr>
    </w:p>
    <w:p w:rsidR="002B7F6A" w:rsidRPr="00EC273D" w:rsidRDefault="002B7F6A"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9A36D9" w:rsidRPr="00EC273D" w:rsidRDefault="009A36D9" w:rsidP="00E50F9E">
      <w:pPr>
        <w:jc w:val="right"/>
        <w:rPr>
          <w:b/>
          <w:szCs w:val="24"/>
          <w:lang w:val="sr-Latn-RS"/>
        </w:rPr>
      </w:pPr>
    </w:p>
    <w:p w:rsidR="002B7F6A" w:rsidRPr="00EC273D" w:rsidRDefault="002B7F6A" w:rsidP="00E50F9E">
      <w:pPr>
        <w:jc w:val="right"/>
        <w:rPr>
          <w:b/>
          <w:szCs w:val="24"/>
          <w:lang w:val="sr-Latn-RS"/>
        </w:rPr>
      </w:pPr>
    </w:p>
    <w:p w:rsidR="002B7F6A" w:rsidRPr="00EC273D" w:rsidRDefault="002B7F6A" w:rsidP="00E50F9E">
      <w:pPr>
        <w:jc w:val="right"/>
        <w:rPr>
          <w:b/>
          <w:szCs w:val="24"/>
          <w:lang w:val="sr-Latn-RS"/>
        </w:rPr>
      </w:pPr>
    </w:p>
    <w:p w:rsidR="002B7F6A" w:rsidRPr="00EC273D" w:rsidRDefault="002B7F6A" w:rsidP="00E50F9E">
      <w:pPr>
        <w:jc w:val="right"/>
        <w:rPr>
          <w:b/>
          <w:szCs w:val="24"/>
          <w:lang w:val="sr-Latn-RS"/>
        </w:rPr>
      </w:pPr>
    </w:p>
    <w:p w:rsidR="002B7F6A" w:rsidRPr="00EC273D" w:rsidRDefault="002B7F6A" w:rsidP="00E50F9E">
      <w:pPr>
        <w:jc w:val="right"/>
        <w:rPr>
          <w:b/>
          <w:szCs w:val="24"/>
          <w:lang w:val="sr-Latn-RS"/>
        </w:rPr>
      </w:pPr>
    </w:p>
    <w:p w:rsidR="002B7F6A" w:rsidRPr="00EC273D" w:rsidRDefault="002B7F6A" w:rsidP="00E50F9E">
      <w:pPr>
        <w:jc w:val="right"/>
        <w:rPr>
          <w:b/>
          <w:szCs w:val="24"/>
          <w:lang w:val="sr-Latn-RS"/>
        </w:rPr>
      </w:pPr>
    </w:p>
    <w:p w:rsidR="002B7F6A" w:rsidRPr="00EC273D" w:rsidRDefault="002B7F6A"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FD0E2C" w:rsidRPr="00EC273D" w:rsidRDefault="00FD0E2C" w:rsidP="00E50F9E">
      <w:pPr>
        <w:jc w:val="right"/>
        <w:rPr>
          <w:b/>
          <w:szCs w:val="24"/>
          <w:lang w:val="sr-Latn-RS"/>
        </w:rPr>
      </w:pPr>
    </w:p>
    <w:p w:rsidR="002B7F6A" w:rsidRPr="00EC273D" w:rsidRDefault="002B7F6A" w:rsidP="00E50F9E">
      <w:pPr>
        <w:jc w:val="right"/>
        <w:rPr>
          <w:b/>
          <w:szCs w:val="24"/>
          <w:lang w:val="sr-Latn-RS"/>
        </w:rPr>
      </w:pPr>
    </w:p>
    <w:p w:rsidR="00E50F9E" w:rsidRPr="00EC273D" w:rsidRDefault="00E50F9E" w:rsidP="00E50F9E">
      <w:pPr>
        <w:jc w:val="right"/>
        <w:rPr>
          <w:b/>
          <w:szCs w:val="24"/>
          <w:lang w:val="sr-Latn-RS"/>
        </w:rPr>
      </w:pPr>
    </w:p>
    <w:tbl>
      <w:tblPr>
        <w:tblW w:w="10031" w:type="dxa"/>
        <w:tblLook w:val="04A0" w:firstRow="1" w:lastRow="0" w:firstColumn="1" w:lastColumn="0" w:noHBand="0" w:noVBand="1"/>
      </w:tblPr>
      <w:tblGrid>
        <w:gridCol w:w="10031"/>
      </w:tblGrid>
      <w:tr w:rsidR="00B238D4" w:rsidRPr="00EC273D" w:rsidTr="00326140">
        <w:trPr>
          <w:trHeight w:val="381"/>
        </w:trPr>
        <w:tc>
          <w:tcPr>
            <w:tcW w:w="10031" w:type="dxa"/>
            <w:shd w:val="clear" w:color="auto" w:fill="auto"/>
          </w:tcPr>
          <w:p w:rsidR="00B238D4" w:rsidRPr="00EC273D" w:rsidRDefault="00B238D4" w:rsidP="00326140">
            <w:pPr>
              <w:ind w:firstLine="0"/>
              <w:rPr>
                <w:b/>
                <w:color w:val="244061"/>
                <w:sz w:val="36"/>
                <w:lang w:val="sr-Latn-RS"/>
              </w:rPr>
            </w:pPr>
            <w:r w:rsidRPr="00EC273D">
              <w:rPr>
                <w:b/>
                <w:color w:val="244061"/>
                <w:sz w:val="36"/>
                <w:lang w:val="sr-Latn-RS"/>
              </w:rPr>
              <w:t xml:space="preserve">Poglavlje III: </w:t>
            </w:r>
          </w:p>
          <w:p w:rsidR="00B238D4" w:rsidRPr="00EC273D" w:rsidRDefault="00B238D4" w:rsidP="00326140">
            <w:pPr>
              <w:ind w:left="435" w:firstLine="0"/>
              <w:rPr>
                <w:b/>
                <w:color w:val="244061"/>
                <w:sz w:val="36"/>
                <w:lang w:val="sr-Latn-RS"/>
              </w:rPr>
            </w:pPr>
          </w:p>
        </w:tc>
      </w:tr>
      <w:tr w:rsidR="00B238D4" w:rsidRPr="00EC273D" w:rsidTr="00326140">
        <w:trPr>
          <w:trHeight w:val="380"/>
        </w:trPr>
        <w:tc>
          <w:tcPr>
            <w:tcW w:w="10031" w:type="dxa"/>
            <w:shd w:val="clear" w:color="auto" w:fill="auto"/>
          </w:tcPr>
          <w:p w:rsidR="00B238D4" w:rsidRPr="00EC273D" w:rsidRDefault="00B238D4" w:rsidP="00326140">
            <w:pPr>
              <w:pStyle w:val="Normal1"/>
              <w:ind w:right="72"/>
              <w:jc w:val="both"/>
              <w:rPr>
                <w:rFonts w:ascii="Arial Narrow" w:hAnsi="Arial Narrow"/>
                <w:b/>
                <w:color w:val="244061"/>
                <w:sz w:val="52"/>
                <w:lang w:val="sr-Latn-RS"/>
              </w:rPr>
            </w:pPr>
            <w:r w:rsidRPr="00EC273D">
              <w:rPr>
                <w:rFonts w:ascii="Arial Narrow" w:hAnsi="Arial Narrow"/>
                <w:b/>
                <w:color w:val="365F91"/>
                <w:sz w:val="72"/>
                <w:szCs w:val="72"/>
                <w:lang w:val="sr-Latn-RS"/>
              </w:rPr>
              <w:t>Kratak opis projekta</w:t>
            </w:r>
          </w:p>
        </w:tc>
      </w:tr>
    </w:tbl>
    <w:p w:rsidR="00E50F9E" w:rsidRPr="00EC273D" w:rsidRDefault="00E50F9E" w:rsidP="00D258B3">
      <w:pPr>
        <w:ind w:firstLine="0"/>
        <w:rPr>
          <w:b/>
          <w:sz w:val="96"/>
          <w:szCs w:val="44"/>
          <w:lang w:val="sr-Latn-RS"/>
        </w:rPr>
        <w:sectPr w:rsidR="00E50F9E" w:rsidRPr="00EC273D" w:rsidSect="00F849DB">
          <w:headerReference w:type="default" r:id="rId51"/>
          <w:pgSz w:w="11907" w:h="16840" w:code="9"/>
          <w:pgMar w:top="1134" w:right="1134" w:bottom="1134" w:left="1418" w:header="720" w:footer="567" w:gutter="0"/>
          <w:cols w:space="720"/>
          <w:docGrid w:linePitch="326"/>
        </w:sectPr>
      </w:pPr>
    </w:p>
    <w:tbl>
      <w:tblPr>
        <w:tblW w:w="15814" w:type="dxa"/>
        <w:tblInd w:w="108" w:type="dxa"/>
        <w:tblLook w:val="04A0" w:firstRow="1" w:lastRow="0" w:firstColumn="1" w:lastColumn="0" w:noHBand="0" w:noVBand="1"/>
      </w:tblPr>
      <w:tblGrid>
        <w:gridCol w:w="524"/>
        <w:gridCol w:w="7388"/>
        <w:gridCol w:w="633"/>
        <w:gridCol w:w="3384"/>
        <w:gridCol w:w="633"/>
        <w:gridCol w:w="3252"/>
      </w:tblGrid>
      <w:tr w:rsidR="00B8032C" w:rsidRPr="00EC273D" w:rsidTr="002D66CB">
        <w:trPr>
          <w:trHeight w:val="404"/>
        </w:trPr>
        <w:tc>
          <w:tcPr>
            <w:tcW w:w="524" w:type="dxa"/>
            <w:vMerge w:val="restart"/>
            <w:tcBorders>
              <w:top w:val="single" w:sz="8" w:space="0" w:color="auto"/>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lastRenderedPageBreak/>
              <w:t>R.b</w:t>
            </w:r>
          </w:p>
        </w:tc>
        <w:tc>
          <w:tcPr>
            <w:tcW w:w="7471" w:type="dxa"/>
            <w:vMerge w:val="restart"/>
            <w:tcBorders>
              <w:top w:val="single" w:sz="8"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Pitanje</w:t>
            </w:r>
          </w:p>
        </w:tc>
        <w:tc>
          <w:tcPr>
            <w:tcW w:w="580" w:type="dxa"/>
            <w:vMerge w:val="restart"/>
            <w:tcBorders>
              <w:top w:val="single" w:sz="8" w:space="0" w:color="auto"/>
              <w:left w:val="single" w:sz="4" w:space="0" w:color="auto"/>
              <w:bottom w:val="single" w:sz="4" w:space="0" w:color="auto"/>
              <w:right w:val="single" w:sz="4" w:space="0" w:color="auto"/>
            </w:tcBorders>
            <w:textDirection w:val="btLr"/>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Da/ne</w:t>
            </w:r>
          </w:p>
        </w:tc>
        <w:tc>
          <w:tcPr>
            <w:tcW w:w="3384" w:type="dxa"/>
            <w:vMerge w:val="restart"/>
            <w:tcBorders>
              <w:top w:val="single" w:sz="8"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Kratak opis projekta</w:t>
            </w:r>
          </w:p>
        </w:tc>
        <w:tc>
          <w:tcPr>
            <w:tcW w:w="3855" w:type="dxa"/>
            <w:gridSpan w:val="2"/>
            <w:tcBorders>
              <w:top w:val="single" w:sz="8" w:space="0" w:color="auto"/>
              <w:left w:val="nil"/>
              <w:bottom w:val="single" w:sz="4" w:space="0" w:color="auto"/>
              <w:right w:val="single" w:sz="8" w:space="0" w:color="000000"/>
            </w:tcBorders>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Da li će to imati značajne posledice?</w:t>
            </w:r>
          </w:p>
        </w:tc>
      </w:tr>
      <w:tr w:rsidR="00B8032C" w:rsidRPr="00EC273D" w:rsidTr="002D66CB">
        <w:trPr>
          <w:trHeight w:val="840"/>
        </w:trPr>
        <w:tc>
          <w:tcPr>
            <w:tcW w:w="524" w:type="dxa"/>
            <w:vMerge/>
            <w:tcBorders>
              <w:top w:val="single" w:sz="8" w:space="0" w:color="auto"/>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vMerge/>
            <w:tcBorders>
              <w:top w:val="single" w:sz="8"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580" w:type="dxa"/>
            <w:tcBorders>
              <w:top w:val="nil"/>
              <w:left w:val="nil"/>
              <w:bottom w:val="single" w:sz="4" w:space="0" w:color="auto"/>
              <w:right w:val="single" w:sz="4" w:space="0" w:color="auto"/>
            </w:tcBorders>
            <w:textDirection w:val="btLr"/>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Da/ne</w:t>
            </w:r>
          </w:p>
        </w:tc>
        <w:tc>
          <w:tcPr>
            <w:tcW w:w="3275" w:type="dxa"/>
            <w:tcBorders>
              <w:top w:val="nil"/>
              <w:left w:val="nil"/>
              <w:bottom w:val="single" w:sz="4" w:space="0" w:color="auto"/>
              <w:right w:val="single" w:sz="8" w:space="0" w:color="auto"/>
            </w:tcBorders>
            <w:vAlign w:val="center"/>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Zašto</w:t>
            </w:r>
          </w:p>
        </w:tc>
      </w:tr>
      <w:tr w:rsidR="00B8032C" w:rsidRPr="00EC273D" w:rsidTr="002D66CB">
        <w:trPr>
          <w:trHeight w:val="240"/>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w:t>
            </w:r>
          </w:p>
        </w:tc>
        <w:tc>
          <w:tcPr>
            <w:tcW w:w="3964" w:type="dxa"/>
            <w:gridSpan w:val="2"/>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3</w:t>
            </w:r>
          </w:p>
        </w:tc>
        <w:tc>
          <w:tcPr>
            <w:tcW w:w="3855" w:type="dxa"/>
            <w:gridSpan w:val="2"/>
            <w:tcBorders>
              <w:top w:val="single" w:sz="4" w:space="0" w:color="auto"/>
              <w:left w:val="nil"/>
              <w:bottom w:val="single" w:sz="4" w:space="0" w:color="auto"/>
              <w:right w:val="single" w:sz="8" w:space="0" w:color="000000"/>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4</w:t>
            </w:r>
          </w:p>
        </w:tc>
      </w:tr>
      <w:tr w:rsidR="00B8032C" w:rsidRPr="00EC273D" w:rsidTr="002D66CB">
        <w:trPr>
          <w:trHeight w:val="525"/>
        </w:trPr>
        <w:tc>
          <w:tcPr>
            <w:tcW w:w="524" w:type="dxa"/>
            <w:vMerge w:val="restart"/>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izvođenje, rad ili prestanak rada podrazumevaju aktivnosti koje će prouzrokovati fizičke promene na lokaciji u odnosu na: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color w:val="000000"/>
                <w:sz w:val="22"/>
                <w:szCs w:val="22"/>
                <w:lang w:val="sr-Latn-RS"/>
              </w:rPr>
            </w:pPr>
            <w:r w:rsidRPr="0013456B">
              <w:rPr>
                <w:rFonts w:cs="Arial"/>
                <w:color w:val="000000"/>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70"/>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a.</w:t>
            </w:r>
            <w:r w:rsidRPr="00EC273D">
              <w:rPr>
                <w:sz w:val="22"/>
                <w:szCs w:val="22"/>
                <w:lang w:val="sr-Latn-RS"/>
              </w:rPr>
              <w:t xml:space="preserve">      </w:t>
            </w:r>
            <w:r w:rsidRPr="00EC273D">
              <w:rPr>
                <w:rFonts w:cs="Arial"/>
                <w:color w:val="000000"/>
                <w:sz w:val="22"/>
                <w:szCs w:val="22"/>
                <w:lang w:val="sr-Latn-RS"/>
              </w:rPr>
              <w:t xml:space="preserve">topografiju terena  </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color w:val="000000"/>
                <w:sz w:val="22"/>
                <w:szCs w:val="22"/>
                <w:lang w:val="sr-Latn-RS"/>
              </w:rPr>
            </w:pPr>
            <w:r w:rsidRPr="0013456B">
              <w:rPr>
                <w:rFonts w:cs="Arial"/>
                <w:color w:val="000000"/>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300"/>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b.</w:t>
            </w:r>
            <w:r w:rsidRPr="00EC273D">
              <w:rPr>
                <w:color w:val="000000"/>
                <w:sz w:val="22"/>
                <w:szCs w:val="22"/>
                <w:lang w:val="sr-Latn-RS"/>
              </w:rPr>
              <w:t xml:space="preserve">     </w:t>
            </w:r>
            <w:r w:rsidRPr="00EC273D">
              <w:rPr>
                <w:rFonts w:cs="Arial"/>
                <w:color w:val="000000"/>
                <w:sz w:val="22"/>
                <w:szCs w:val="22"/>
                <w:lang w:val="sr-Latn-RS"/>
              </w:rPr>
              <w:t>korišćenje zemljišta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color w:val="000000"/>
                <w:sz w:val="22"/>
                <w:szCs w:val="22"/>
                <w:lang w:val="sr-Latn-RS"/>
              </w:rPr>
            </w:pPr>
            <w:r w:rsidRPr="0013456B">
              <w:rPr>
                <w:rFonts w:cs="Arial"/>
                <w:color w:val="000000"/>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70"/>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c.</w:t>
            </w:r>
            <w:r w:rsidRPr="00EC273D">
              <w:rPr>
                <w:sz w:val="22"/>
                <w:szCs w:val="22"/>
                <w:lang w:val="sr-Latn-RS"/>
              </w:rPr>
              <w:t xml:space="preserve">      </w:t>
            </w:r>
            <w:r w:rsidRPr="00EC273D">
              <w:rPr>
                <w:rFonts w:cs="Arial"/>
                <w:color w:val="000000"/>
                <w:sz w:val="22"/>
                <w:szCs w:val="22"/>
                <w:lang w:val="sr-Latn-RS"/>
              </w:rPr>
              <w:t xml:space="preserve">izmenu vodnih tela </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color w:val="000000"/>
                <w:sz w:val="22"/>
                <w:szCs w:val="22"/>
                <w:lang w:val="sr-Latn-RS"/>
              </w:rPr>
            </w:pPr>
            <w:r w:rsidRPr="0013456B">
              <w:rPr>
                <w:rFonts w:cs="Arial"/>
                <w:color w:val="000000"/>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571"/>
        </w:trPr>
        <w:tc>
          <w:tcPr>
            <w:tcW w:w="524" w:type="dxa"/>
            <w:vMerge w:val="restart"/>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izvođenje ili rad Projekta podrazumeva korišćenje prirodnih resursa, posebno resursa koji nisu obnovljivi ili koji se teško obnavljaju, kao što su:</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a.</w:t>
            </w:r>
            <w:r w:rsidRPr="00EC273D">
              <w:rPr>
                <w:sz w:val="22"/>
                <w:szCs w:val="22"/>
                <w:lang w:val="sr-Latn-RS"/>
              </w:rPr>
              <w:t xml:space="preserve">      </w:t>
            </w:r>
            <w:r w:rsidRPr="00EC273D">
              <w:rPr>
                <w:rFonts w:cs="Arial"/>
                <w:sz w:val="22"/>
                <w:szCs w:val="22"/>
                <w:lang w:val="sr-Latn-RS"/>
              </w:rPr>
              <w:t>zemljište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sz w:val="22"/>
                <w:szCs w:val="22"/>
                <w:lang w:val="sr-Latn-RS"/>
              </w:rPr>
            </w:pP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b.</w:t>
            </w:r>
            <w:r w:rsidRPr="00EC273D">
              <w:rPr>
                <w:sz w:val="22"/>
                <w:szCs w:val="22"/>
                <w:lang w:val="sr-Latn-RS"/>
              </w:rPr>
              <w:t xml:space="preserve">     </w:t>
            </w:r>
            <w:r w:rsidRPr="00EC273D">
              <w:rPr>
                <w:rFonts w:cs="Arial"/>
                <w:sz w:val="22"/>
                <w:szCs w:val="22"/>
                <w:lang w:val="sr-Latn-RS"/>
              </w:rPr>
              <w:t>šume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sz w:val="22"/>
                <w:szCs w:val="22"/>
                <w:lang w:val="sr-Latn-RS"/>
              </w:rPr>
            </w:pP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c.</w:t>
            </w:r>
            <w:r w:rsidRPr="00EC273D">
              <w:rPr>
                <w:sz w:val="22"/>
                <w:szCs w:val="22"/>
                <w:lang w:val="sr-Latn-RS"/>
              </w:rPr>
              <w:t xml:space="preserve">      </w:t>
            </w:r>
            <w:r w:rsidRPr="00EC273D">
              <w:rPr>
                <w:rFonts w:cs="Arial"/>
                <w:sz w:val="22"/>
                <w:szCs w:val="22"/>
                <w:lang w:val="sr-Latn-RS"/>
              </w:rPr>
              <w:t>vode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sz w:val="22"/>
                <w:szCs w:val="22"/>
                <w:lang w:val="sr-Latn-RS"/>
              </w:rPr>
            </w:pP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d.</w:t>
            </w:r>
            <w:r w:rsidRPr="00EC273D">
              <w:rPr>
                <w:sz w:val="22"/>
                <w:szCs w:val="22"/>
                <w:lang w:val="sr-Latn-RS"/>
              </w:rPr>
              <w:t xml:space="preserve">     </w:t>
            </w:r>
            <w:r w:rsidRPr="00EC273D">
              <w:rPr>
                <w:rFonts w:cs="Arial"/>
                <w:sz w:val="22"/>
                <w:szCs w:val="22"/>
                <w:lang w:val="sr-Latn-RS"/>
              </w:rPr>
              <w:t>mineralne sirovine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sz w:val="22"/>
                <w:szCs w:val="22"/>
                <w:lang w:val="sr-Latn-RS"/>
              </w:rPr>
            </w:pP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BC75A3">
        <w:trPr>
          <w:trHeight w:val="765"/>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3</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Projekat podrazumeva korišćenje, skladištenje, transport, rukovanje ili proizvodnju materija ili materijala koji mogu biti štetni po ljudsko zdravlje ili životnu sredinu, ili koji mogu izazvati zabrinutost zbog postojećih ili potencijalnih rizika po ljudsko zdravlje?</w:t>
            </w:r>
          </w:p>
        </w:tc>
        <w:tc>
          <w:tcPr>
            <w:tcW w:w="580" w:type="dxa"/>
            <w:tcBorders>
              <w:top w:val="nil"/>
              <w:left w:val="nil"/>
              <w:bottom w:val="single" w:sz="4" w:space="0" w:color="auto"/>
              <w:right w:val="single" w:sz="4" w:space="0" w:color="auto"/>
            </w:tcBorders>
            <w:hideMark/>
          </w:tcPr>
          <w:p w:rsidR="00B8032C" w:rsidRPr="00EC273D" w:rsidRDefault="00D52293" w:rsidP="002D66CB">
            <w:pPr>
              <w:tabs>
                <w:tab w:val="left" w:pos="0"/>
              </w:tabs>
              <w:ind w:firstLine="0"/>
              <w:rPr>
                <w:rFonts w:cs="Arial"/>
                <w:color w:val="000000"/>
                <w:sz w:val="22"/>
                <w:szCs w:val="22"/>
                <w:lang w:val="sr-Latn-RS"/>
              </w:rPr>
            </w:pPr>
            <w:r>
              <w:rPr>
                <w:rFonts w:cs="Arial"/>
                <w:color w:val="000000"/>
                <w:sz w:val="22"/>
                <w:szCs w:val="22"/>
                <w:lang w:val="sr-Latn-RS"/>
              </w:rPr>
              <w:t>da</w:t>
            </w:r>
          </w:p>
        </w:tc>
        <w:tc>
          <w:tcPr>
            <w:tcW w:w="3384" w:type="dxa"/>
            <w:tcBorders>
              <w:top w:val="nil"/>
              <w:left w:val="nil"/>
              <w:bottom w:val="single" w:sz="4" w:space="0" w:color="auto"/>
              <w:right w:val="single" w:sz="4" w:space="0" w:color="auto"/>
            </w:tcBorders>
            <w:hideMark/>
          </w:tcPr>
          <w:p w:rsidR="00B8032C" w:rsidRPr="0013456B" w:rsidRDefault="00D52293" w:rsidP="002D66CB">
            <w:pPr>
              <w:tabs>
                <w:tab w:val="left" w:pos="0"/>
              </w:tabs>
              <w:ind w:firstLine="0"/>
              <w:rPr>
                <w:sz w:val="22"/>
                <w:szCs w:val="22"/>
                <w:lang w:val="sr-Latn-RS"/>
              </w:rPr>
            </w:pPr>
            <w:r w:rsidRPr="0013456B">
              <w:rPr>
                <w:sz w:val="22"/>
                <w:szCs w:val="22"/>
                <w:lang w:val="sr-Latn-RS"/>
              </w:rPr>
              <w:t>Kao dielektrično ulje koristiće se kerozin koji spada u gorive tečnosti sa tačkom paljenja većom od 100</w:t>
            </w:r>
            <w:r w:rsidRPr="0013456B">
              <w:rPr>
                <w:sz w:val="22"/>
                <w:szCs w:val="22"/>
                <w:vertAlign w:val="superscript"/>
                <w:lang w:val="sr-Latn-RS"/>
              </w:rPr>
              <w:t>0</w:t>
            </w:r>
            <w:r w:rsidRPr="0013456B">
              <w:rPr>
                <w:sz w:val="22"/>
                <w:szCs w:val="22"/>
                <w:lang w:val="sr-Latn-RS"/>
              </w:rPr>
              <w:t>C</w:t>
            </w:r>
          </w:p>
        </w:tc>
        <w:tc>
          <w:tcPr>
            <w:tcW w:w="580" w:type="dxa"/>
            <w:tcBorders>
              <w:top w:val="nil"/>
              <w:left w:val="nil"/>
              <w:bottom w:val="single" w:sz="4" w:space="0" w:color="auto"/>
              <w:right w:val="single" w:sz="4" w:space="0" w:color="auto"/>
            </w:tcBorders>
            <w:hideMark/>
          </w:tcPr>
          <w:p w:rsidR="00B8032C" w:rsidRPr="0013456B" w:rsidRDefault="00D52293" w:rsidP="002D66CB">
            <w:pPr>
              <w:tabs>
                <w:tab w:val="left" w:pos="0"/>
              </w:tabs>
              <w:ind w:firstLine="0"/>
              <w:rPr>
                <w:sz w:val="22"/>
                <w:szCs w:val="22"/>
                <w:lang w:val="sr-Latn-RS"/>
              </w:rPr>
            </w:pPr>
            <w:r w:rsidRPr="0013456B">
              <w:rPr>
                <w:sz w:val="22"/>
                <w:szCs w:val="22"/>
                <w:lang w:val="sr-Latn-RS"/>
              </w:rPr>
              <w:t>ne</w:t>
            </w:r>
          </w:p>
        </w:tc>
        <w:tc>
          <w:tcPr>
            <w:tcW w:w="3275" w:type="dxa"/>
            <w:tcBorders>
              <w:top w:val="nil"/>
              <w:left w:val="nil"/>
              <w:bottom w:val="single" w:sz="4" w:space="0" w:color="auto"/>
              <w:right w:val="single" w:sz="8" w:space="0" w:color="auto"/>
            </w:tcBorders>
            <w:hideMark/>
          </w:tcPr>
          <w:p w:rsidR="00B8032C" w:rsidRPr="0013456B" w:rsidRDefault="00D52293" w:rsidP="002D66CB">
            <w:pPr>
              <w:tabs>
                <w:tab w:val="left" w:pos="0"/>
              </w:tabs>
              <w:ind w:firstLine="0"/>
              <w:rPr>
                <w:sz w:val="22"/>
                <w:szCs w:val="22"/>
                <w:lang w:val="sr-Latn-RS"/>
              </w:rPr>
            </w:pPr>
            <w:r w:rsidRPr="0013456B">
              <w:rPr>
                <w:sz w:val="22"/>
                <w:szCs w:val="22"/>
                <w:lang w:val="sr-Latn-RS"/>
              </w:rPr>
              <w:t>Kerozin je smešten u nepropusnom sudu tela mašine. Instalacija je takođe nepropusan. Sud je snabdeven lokalnom ventilacijom</w:t>
            </w:r>
          </w:p>
        </w:tc>
      </w:tr>
      <w:tr w:rsidR="00B8032C" w:rsidRPr="00EC273D" w:rsidTr="00BC75A3">
        <w:trPr>
          <w:trHeight w:val="237"/>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4</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će na Projektu tokom izvođenja, rada ili po prestanku rada nastajati čvrsti otpad?</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da</w:t>
            </w:r>
          </w:p>
        </w:tc>
        <w:tc>
          <w:tcPr>
            <w:tcW w:w="3384" w:type="dxa"/>
            <w:tcBorders>
              <w:top w:val="single" w:sz="4" w:space="0" w:color="auto"/>
              <w:left w:val="nil"/>
              <w:bottom w:val="single" w:sz="4" w:space="0" w:color="auto"/>
              <w:right w:val="single" w:sz="4" w:space="0" w:color="auto"/>
            </w:tcBorders>
            <w:hideMark/>
          </w:tcPr>
          <w:p w:rsidR="007A188A" w:rsidRPr="0013456B" w:rsidRDefault="007A188A" w:rsidP="007A188A">
            <w:pPr>
              <w:ind w:firstLine="0"/>
              <w:rPr>
                <w:rFonts w:cs="Arial"/>
                <w:sz w:val="22"/>
                <w:szCs w:val="22"/>
                <w:lang w:val="sr-Latn-RS"/>
              </w:rPr>
            </w:pPr>
            <w:r w:rsidRPr="0013456B">
              <w:rPr>
                <w:rFonts w:cs="Arial"/>
                <w:sz w:val="22"/>
                <w:szCs w:val="22"/>
                <w:lang w:val="sr-Latn-RS"/>
              </w:rPr>
              <w:t xml:space="preserve">Tokom </w:t>
            </w:r>
            <w:r w:rsidR="00D52293" w:rsidRPr="0013456B">
              <w:rPr>
                <w:rFonts w:cs="Arial"/>
                <w:sz w:val="22"/>
                <w:szCs w:val="22"/>
                <w:lang w:val="sr-Latn-RS"/>
              </w:rPr>
              <w:t>izvođenja nastaje građevinski otpad od rušenja i komunalni otpad. Tokom rada nastaje industrijski opasan i neopasan otpad.</w:t>
            </w:r>
            <w:r w:rsidRPr="0013456B">
              <w:rPr>
                <w:rFonts w:cs="Arial"/>
                <w:sz w:val="22"/>
                <w:szCs w:val="22"/>
                <w:lang w:val="sr-Latn-RS"/>
              </w:rPr>
              <w:t xml:space="preserve"> </w:t>
            </w:r>
          </w:p>
          <w:p w:rsidR="00B8032C" w:rsidRPr="0013456B" w:rsidRDefault="00B8032C" w:rsidP="002D66CB">
            <w:pPr>
              <w:ind w:firstLine="0"/>
              <w:rPr>
                <w:rFonts w:cs="Arial"/>
                <w:sz w:val="22"/>
                <w:szCs w:val="22"/>
                <w:lang w:val="sr-Latn-RS"/>
              </w:rPr>
            </w:pPr>
            <w:r w:rsidRPr="0013456B">
              <w:rPr>
                <w:rFonts w:cs="Arial"/>
                <w:sz w:val="22"/>
                <w:szCs w:val="22"/>
                <w:lang w:val="sr-Latn-RS"/>
              </w:rPr>
              <w:lastRenderedPageBreak/>
              <w:t>Po prestanku rada nastaće industrijski amortizacioni otpad, komunalni otpad, smeće</w:t>
            </w:r>
          </w:p>
        </w:tc>
        <w:tc>
          <w:tcPr>
            <w:tcW w:w="580" w:type="dxa"/>
            <w:tcBorders>
              <w:top w:val="single" w:sz="4" w:space="0" w:color="auto"/>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lastRenderedPageBreak/>
              <w:t>ne</w:t>
            </w:r>
          </w:p>
        </w:tc>
        <w:tc>
          <w:tcPr>
            <w:tcW w:w="3275" w:type="dxa"/>
            <w:tcBorders>
              <w:top w:val="single" w:sz="4" w:space="0" w:color="auto"/>
              <w:left w:val="nil"/>
              <w:bottom w:val="single" w:sz="4" w:space="0" w:color="auto"/>
              <w:right w:val="single" w:sz="4" w:space="0" w:color="auto"/>
            </w:tcBorders>
            <w:hideMark/>
          </w:tcPr>
          <w:p w:rsidR="00B8032C" w:rsidRPr="0013456B" w:rsidRDefault="00B8032C" w:rsidP="002D66CB">
            <w:pPr>
              <w:ind w:firstLine="0"/>
              <w:rPr>
                <w:rFonts w:cs="Arial"/>
                <w:sz w:val="22"/>
                <w:szCs w:val="22"/>
                <w:lang w:val="sr-Latn-RS"/>
              </w:rPr>
            </w:pPr>
            <w:r w:rsidRPr="0013456B">
              <w:rPr>
                <w:rFonts w:cs="Arial"/>
                <w:sz w:val="22"/>
                <w:szCs w:val="22"/>
                <w:lang w:val="sr-Latn-RS"/>
              </w:rPr>
              <w:t>Svi otpadni materijali biće skladišteni u skladu sa pozitivnim zakonskim propisima</w:t>
            </w:r>
          </w:p>
        </w:tc>
      </w:tr>
      <w:tr w:rsidR="00B8032C" w:rsidRPr="00EC273D" w:rsidTr="002D66CB">
        <w:trPr>
          <w:trHeight w:val="558"/>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lastRenderedPageBreak/>
              <w:t>5</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će na Projekta dolaziti do ispuštanja zagađujućih materija ili bilo kakvih opasnih, otrovnih ili neprijatnih materija u vazduh?</w:t>
            </w:r>
          </w:p>
        </w:tc>
        <w:tc>
          <w:tcPr>
            <w:tcW w:w="580" w:type="dxa"/>
            <w:tcBorders>
              <w:top w:val="single" w:sz="4" w:space="0" w:color="auto"/>
              <w:left w:val="nil"/>
              <w:bottom w:val="single" w:sz="4" w:space="0" w:color="auto"/>
              <w:right w:val="single" w:sz="4" w:space="0" w:color="auto"/>
            </w:tcBorders>
            <w:hideMark/>
          </w:tcPr>
          <w:p w:rsidR="00B8032C" w:rsidRPr="00EC273D" w:rsidRDefault="00D52293" w:rsidP="002D66CB">
            <w:pPr>
              <w:tabs>
                <w:tab w:val="left" w:pos="0"/>
              </w:tabs>
              <w:ind w:firstLine="0"/>
              <w:rPr>
                <w:rFonts w:cs="Arial"/>
                <w:color w:val="000000"/>
                <w:sz w:val="22"/>
                <w:szCs w:val="22"/>
                <w:lang w:val="sr-Latn-RS"/>
              </w:rPr>
            </w:pPr>
            <w:r>
              <w:rPr>
                <w:rFonts w:cs="Arial"/>
                <w:color w:val="000000"/>
                <w:sz w:val="22"/>
                <w:szCs w:val="22"/>
                <w:lang w:val="sr-Latn-RS"/>
              </w:rPr>
              <w:t>Da</w:t>
            </w:r>
          </w:p>
        </w:tc>
        <w:tc>
          <w:tcPr>
            <w:tcW w:w="3384" w:type="dxa"/>
            <w:tcBorders>
              <w:top w:val="single" w:sz="4" w:space="0" w:color="auto"/>
              <w:left w:val="nil"/>
              <w:bottom w:val="single" w:sz="4" w:space="0" w:color="auto"/>
              <w:right w:val="single" w:sz="4" w:space="0" w:color="auto"/>
            </w:tcBorders>
            <w:hideMark/>
          </w:tcPr>
          <w:p w:rsidR="00B8032C" w:rsidRPr="0013456B" w:rsidRDefault="00D52293" w:rsidP="0013456B">
            <w:pPr>
              <w:tabs>
                <w:tab w:val="left" w:pos="0"/>
              </w:tabs>
              <w:ind w:firstLine="0"/>
              <w:rPr>
                <w:sz w:val="22"/>
                <w:szCs w:val="22"/>
                <w:lang w:val="sr-Latn-RS"/>
              </w:rPr>
            </w:pPr>
            <w:r w:rsidRPr="0013456B">
              <w:rPr>
                <w:sz w:val="22"/>
                <w:szCs w:val="22"/>
                <w:lang w:val="sr-Latn-RS"/>
              </w:rPr>
              <w:t>Tokom rada dolazi do ispuštanja VOC-ova kao rezultat zagrevanja dielektričnog ulja. To su sve vrste ugljovodonika</w:t>
            </w:r>
            <w:r w:rsidR="0013456B" w:rsidRPr="0013456B">
              <w:rPr>
                <w:sz w:val="22"/>
                <w:szCs w:val="22"/>
                <w:lang w:val="sr-Latn-RS"/>
              </w:rPr>
              <w:t xml:space="preserve"> </w:t>
            </w:r>
            <w:r w:rsidRPr="0013456B">
              <w:rPr>
                <w:sz w:val="22"/>
                <w:szCs w:val="22"/>
                <w:lang w:val="sr-Latn-RS"/>
              </w:rPr>
              <w:t>(alifatični,</w:t>
            </w:r>
            <w:r w:rsidR="0013456B" w:rsidRPr="0013456B">
              <w:rPr>
                <w:sz w:val="22"/>
                <w:szCs w:val="22"/>
                <w:lang w:val="sr-Latn-RS"/>
              </w:rPr>
              <w:t xml:space="preserve"> </w:t>
            </w:r>
            <w:r w:rsidRPr="0013456B">
              <w:rPr>
                <w:sz w:val="22"/>
                <w:szCs w:val="22"/>
                <w:lang w:val="sr-Latn-RS"/>
              </w:rPr>
              <w:t>aromatični…)</w:t>
            </w:r>
          </w:p>
        </w:tc>
        <w:tc>
          <w:tcPr>
            <w:tcW w:w="580" w:type="dxa"/>
            <w:tcBorders>
              <w:top w:val="single" w:sz="4" w:space="0" w:color="auto"/>
              <w:left w:val="nil"/>
              <w:bottom w:val="single" w:sz="4" w:space="0" w:color="auto"/>
              <w:right w:val="single" w:sz="4" w:space="0" w:color="auto"/>
            </w:tcBorders>
            <w:noWrap/>
            <w:hideMark/>
          </w:tcPr>
          <w:p w:rsidR="00B8032C" w:rsidRPr="0013456B" w:rsidRDefault="00D52293" w:rsidP="002D66CB">
            <w:pPr>
              <w:tabs>
                <w:tab w:val="left" w:pos="0"/>
              </w:tabs>
              <w:ind w:firstLine="0"/>
              <w:rPr>
                <w:sz w:val="22"/>
                <w:szCs w:val="22"/>
                <w:lang w:val="sr-Latn-RS"/>
              </w:rPr>
            </w:pPr>
            <w:r w:rsidRPr="0013456B">
              <w:rPr>
                <w:sz w:val="22"/>
                <w:szCs w:val="22"/>
                <w:lang w:val="sr-Latn-RS"/>
              </w:rPr>
              <w:t>Ne</w:t>
            </w:r>
          </w:p>
        </w:tc>
        <w:tc>
          <w:tcPr>
            <w:tcW w:w="3275" w:type="dxa"/>
            <w:tcBorders>
              <w:top w:val="single" w:sz="4" w:space="0" w:color="auto"/>
              <w:left w:val="nil"/>
              <w:bottom w:val="single" w:sz="4" w:space="0" w:color="auto"/>
              <w:right w:val="single" w:sz="4" w:space="0" w:color="auto"/>
            </w:tcBorders>
            <w:hideMark/>
          </w:tcPr>
          <w:p w:rsidR="00B8032C" w:rsidRPr="0013456B" w:rsidRDefault="00D52293" w:rsidP="002D66CB">
            <w:pPr>
              <w:tabs>
                <w:tab w:val="left" w:pos="0"/>
              </w:tabs>
              <w:ind w:firstLine="0"/>
              <w:rPr>
                <w:sz w:val="22"/>
                <w:szCs w:val="22"/>
                <w:lang w:val="sr-Latn-RS"/>
              </w:rPr>
            </w:pPr>
            <w:r w:rsidRPr="0013456B">
              <w:rPr>
                <w:sz w:val="22"/>
                <w:szCs w:val="22"/>
                <w:lang w:val="sr-Latn-RS"/>
              </w:rPr>
              <w:t>Ukoliko se ugradi filter za adsorpciju organskih jedinjenja emisija VOC-ova će biti smanjena na minimalnu.</w:t>
            </w:r>
          </w:p>
        </w:tc>
      </w:tr>
      <w:tr w:rsidR="00B8032C" w:rsidRPr="00EC273D" w:rsidTr="002D66CB">
        <w:trPr>
          <w:trHeight w:val="570"/>
        </w:trPr>
        <w:tc>
          <w:tcPr>
            <w:tcW w:w="524" w:type="dxa"/>
            <w:vMerge w:val="restart"/>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6</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će Projekta prouzrokovati buku i vibracije, ispuštanje svetlosti, toplotne energije ili elektromagnetnog zračenja?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single" w:sz="4" w:space="0" w:color="auto"/>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553"/>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a.</w:t>
            </w:r>
            <w:r w:rsidRPr="00EC273D">
              <w:rPr>
                <w:color w:val="000000"/>
                <w:sz w:val="22"/>
                <w:szCs w:val="22"/>
                <w:lang w:val="sr-Latn-RS"/>
              </w:rPr>
              <w:t xml:space="preserve">      </w:t>
            </w:r>
            <w:r w:rsidRPr="00EC273D">
              <w:rPr>
                <w:rFonts w:cs="Arial"/>
                <w:color w:val="000000"/>
                <w:sz w:val="22"/>
                <w:szCs w:val="22"/>
                <w:lang w:val="sr-Latn-RS"/>
              </w:rPr>
              <w:t>buku</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da</w:t>
            </w:r>
          </w:p>
        </w:tc>
        <w:tc>
          <w:tcPr>
            <w:tcW w:w="3384" w:type="dxa"/>
            <w:tcBorders>
              <w:top w:val="nil"/>
              <w:left w:val="nil"/>
              <w:bottom w:val="single" w:sz="4" w:space="0" w:color="auto"/>
              <w:right w:val="single" w:sz="4" w:space="0" w:color="auto"/>
            </w:tcBorders>
            <w:hideMark/>
          </w:tcPr>
          <w:p w:rsidR="00B8032C" w:rsidRPr="0013456B" w:rsidRDefault="00B8032C" w:rsidP="00D52293">
            <w:pPr>
              <w:tabs>
                <w:tab w:val="left" w:pos="0"/>
              </w:tabs>
              <w:ind w:firstLine="0"/>
              <w:rPr>
                <w:rFonts w:cs="Arial"/>
                <w:sz w:val="22"/>
                <w:szCs w:val="22"/>
                <w:lang w:val="sr-Latn-RS"/>
              </w:rPr>
            </w:pPr>
            <w:r w:rsidRPr="0013456B">
              <w:rPr>
                <w:rFonts w:cs="Arial"/>
                <w:sz w:val="22"/>
                <w:szCs w:val="22"/>
                <w:lang w:val="sr-Latn-RS"/>
              </w:rPr>
              <w:t>Lokalnog karaktera</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ne</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b.</w:t>
            </w:r>
            <w:r w:rsidRPr="00EC273D">
              <w:rPr>
                <w:color w:val="000000"/>
                <w:sz w:val="22"/>
                <w:szCs w:val="22"/>
                <w:lang w:val="sr-Latn-RS"/>
              </w:rPr>
              <w:t xml:space="preserve">     </w:t>
            </w:r>
            <w:r w:rsidRPr="00EC273D">
              <w:rPr>
                <w:rFonts w:cs="Arial"/>
                <w:color w:val="000000"/>
                <w:sz w:val="22"/>
                <w:szCs w:val="22"/>
                <w:lang w:val="sr-Latn-RS"/>
              </w:rPr>
              <w:t>vibracije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c.</w:t>
            </w:r>
            <w:r w:rsidRPr="00EC273D">
              <w:rPr>
                <w:color w:val="000000"/>
                <w:sz w:val="22"/>
                <w:szCs w:val="22"/>
                <w:lang w:val="sr-Latn-RS"/>
              </w:rPr>
              <w:t xml:space="preserve">      </w:t>
            </w:r>
            <w:r w:rsidRPr="00EC273D">
              <w:rPr>
                <w:rFonts w:cs="Arial"/>
                <w:color w:val="000000"/>
                <w:sz w:val="22"/>
                <w:szCs w:val="22"/>
                <w:lang w:val="sr-Latn-RS"/>
              </w:rPr>
              <w:t>emitovanje svetlosti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w:t>
            </w:r>
            <w:r w:rsidRPr="00EC273D">
              <w:rPr>
                <w:color w:val="000000"/>
                <w:sz w:val="22"/>
                <w:szCs w:val="22"/>
                <w:lang w:val="sr-Latn-RS"/>
              </w:rPr>
              <w:t xml:space="preserve">     </w:t>
            </w:r>
            <w:r w:rsidRPr="00EC273D">
              <w:rPr>
                <w:rFonts w:cs="Arial"/>
                <w:color w:val="000000"/>
                <w:sz w:val="22"/>
                <w:szCs w:val="22"/>
                <w:lang w:val="sr-Latn-RS"/>
              </w:rPr>
              <w:t>emitovanje toplotne energije</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255"/>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e.</w:t>
            </w:r>
            <w:r w:rsidRPr="00EC273D">
              <w:rPr>
                <w:sz w:val="22"/>
                <w:szCs w:val="22"/>
                <w:lang w:val="sr-Latn-RS"/>
              </w:rPr>
              <w:t xml:space="preserve">     </w:t>
            </w:r>
            <w:r w:rsidRPr="00EC273D">
              <w:rPr>
                <w:rFonts w:cs="Arial"/>
                <w:color w:val="000000"/>
                <w:sz w:val="22"/>
                <w:szCs w:val="22"/>
                <w:lang w:val="sr-Latn-RS"/>
              </w:rPr>
              <w:t>emitovanje elektromagnetnog zračenja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p>
        </w:tc>
      </w:tr>
      <w:tr w:rsidR="00B8032C" w:rsidRPr="00EC273D" w:rsidTr="002D66CB">
        <w:trPr>
          <w:trHeight w:val="458"/>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7</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 xml:space="preserve">Da li Projekat dovodi do rizika od kontaminacije zemljišta ili vode ispuštenim zagađujućim materijama na tlo ili u površinske ili podzemne vode?  </w:t>
            </w:r>
          </w:p>
        </w:tc>
        <w:tc>
          <w:tcPr>
            <w:tcW w:w="580" w:type="dxa"/>
            <w:tcBorders>
              <w:top w:val="nil"/>
              <w:left w:val="nil"/>
              <w:bottom w:val="single" w:sz="4" w:space="0" w:color="auto"/>
              <w:right w:val="single" w:sz="4" w:space="0" w:color="auto"/>
            </w:tcBorders>
            <w:hideMark/>
          </w:tcPr>
          <w:p w:rsidR="00B8032C" w:rsidRPr="00EC273D" w:rsidRDefault="00D52293" w:rsidP="002D66CB">
            <w:pPr>
              <w:tabs>
                <w:tab w:val="left" w:pos="0"/>
              </w:tabs>
              <w:ind w:firstLine="0"/>
              <w:rPr>
                <w:rFonts w:cs="Arial"/>
                <w:color w:val="000000"/>
                <w:sz w:val="22"/>
                <w:szCs w:val="22"/>
                <w:lang w:val="sr-Latn-RS"/>
              </w:rPr>
            </w:pPr>
            <w:r>
              <w:rPr>
                <w:rFonts w:cs="Arial"/>
                <w:color w:val="000000"/>
                <w:sz w:val="22"/>
                <w:szCs w:val="22"/>
                <w:lang w:val="sr-Latn-RS"/>
              </w:rPr>
              <w:t>Da</w:t>
            </w:r>
          </w:p>
        </w:tc>
        <w:tc>
          <w:tcPr>
            <w:tcW w:w="3384" w:type="dxa"/>
            <w:tcBorders>
              <w:top w:val="nil"/>
              <w:left w:val="nil"/>
              <w:bottom w:val="single" w:sz="4" w:space="0" w:color="auto"/>
              <w:right w:val="single" w:sz="4" w:space="0" w:color="auto"/>
            </w:tcBorders>
            <w:hideMark/>
          </w:tcPr>
          <w:p w:rsidR="00B8032C" w:rsidRPr="0013456B" w:rsidRDefault="00D52293" w:rsidP="0068732D">
            <w:pPr>
              <w:tabs>
                <w:tab w:val="left" w:pos="0"/>
              </w:tabs>
              <w:ind w:firstLine="0"/>
              <w:rPr>
                <w:rFonts w:cs="Arial"/>
                <w:sz w:val="22"/>
                <w:szCs w:val="22"/>
                <w:lang w:val="sr-Latn-RS"/>
              </w:rPr>
            </w:pPr>
            <w:r w:rsidRPr="0013456B">
              <w:rPr>
                <w:rFonts w:cs="Arial"/>
                <w:sz w:val="22"/>
                <w:szCs w:val="22"/>
                <w:lang w:val="sr-Latn-RS"/>
              </w:rPr>
              <w:t>Kerozin je naftni derivat</w:t>
            </w:r>
            <w:r w:rsidR="0068732D" w:rsidRPr="0013456B">
              <w:rPr>
                <w:rFonts w:cs="Arial"/>
                <w:sz w:val="22"/>
                <w:szCs w:val="22"/>
                <w:lang w:val="sr-Latn-RS"/>
              </w:rPr>
              <w:t xml:space="preserve"> i ukoliko bi došlo do njegovog ispuštanja došlo bi do zagađenja tla i podzemnih voda</w:t>
            </w:r>
          </w:p>
        </w:tc>
        <w:tc>
          <w:tcPr>
            <w:tcW w:w="580" w:type="dxa"/>
            <w:tcBorders>
              <w:top w:val="nil"/>
              <w:left w:val="nil"/>
              <w:bottom w:val="single" w:sz="4" w:space="0" w:color="auto"/>
              <w:right w:val="single" w:sz="4" w:space="0" w:color="auto"/>
            </w:tcBorders>
            <w:noWrap/>
            <w:hideMark/>
          </w:tcPr>
          <w:p w:rsidR="00B8032C" w:rsidRPr="0013456B" w:rsidRDefault="00B8032C" w:rsidP="002D66CB">
            <w:pPr>
              <w:tabs>
                <w:tab w:val="left" w:pos="0"/>
              </w:tabs>
              <w:ind w:firstLine="0"/>
              <w:rPr>
                <w:rFonts w:cs="Arial"/>
                <w:sz w:val="22"/>
                <w:szCs w:val="22"/>
                <w:lang w:val="sr-Latn-RS"/>
              </w:rPr>
            </w:pPr>
            <w:r w:rsidRPr="0013456B">
              <w:rPr>
                <w:rFonts w:cs="Arial"/>
                <w:sz w:val="22"/>
                <w:szCs w:val="22"/>
                <w:lang w:val="sr-Latn-RS"/>
              </w:rPr>
              <w:t> </w:t>
            </w:r>
            <w:r w:rsidR="0068732D" w:rsidRPr="0013456B">
              <w:rPr>
                <w:rFonts w:cs="Arial"/>
                <w:sz w:val="22"/>
                <w:szCs w:val="22"/>
                <w:lang w:val="sr-Latn-RS"/>
              </w:rPr>
              <w:t>Ne</w:t>
            </w:r>
          </w:p>
        </w:tc>
        <w:tc>
          <w:tcPr>
            <w:tcW w:w="3275" w:type="dxa"/>
            <w:tcBorders>
              <w:top w:val="nil"/>
              <w:left w:val="nil"/>
              <w:bottom w:val="single" w:sz="4" w:space="0" w:color="auto"/>
              <w:right w:val="single" w:sz="8" w:space="0" w:color="auto"/>
            </w:tcBorders>
            <w:hideMark/>
          </w:tcPr>
          <w:p w:rsidR="00B8032C" w:rsidRPr="0013456B" w:rsidRDefault="0068732D" w:rsidP="0068732D">
            <w:pPr>
              <w:tabs>
                <w:tab w:val="left" w:pos="0"/>
              </w:tabs>
              <w:ind w:firstLine="0"/>
              <w:rPr>
                <w:rFonts w:cs="Arial"/>
                <w:sz w:val="22"/>
                <w:szCs w:val="22"/>
                <w:lang w:val="sr-Latn-RS"/>
              </w:rPr>
            </w:pPr>
            <w:r w:rsidRPr="0013456B">
              <w:rPr>
                <w:rFonts w:cs="Arial"/>
                <w:sz w:val="22"/>
                <w:szCs w:val="22"/>
                <w:lang w:val="sr-Latn-RS"/>
              </w:rPr>
              <w:t>Predviđeno je da se EDT mašina postavi u vodonepropusnom bazenu</w:t>
            </w:r>
          </w:p>
        </w:tc>
      </w:tr>
      <w:tr w:rsidR="00B8032C" w:rsidRPr="00EC273D" w:rsidTr="002D66CB">
        <w:trPr>
          <w:trHeight w:val="458"/>
        </w:trPr>
        <w:tc>
          <w:tcPr>
            <w:tcW w:w="524" w:type="dxa"/>
            <w:vMerge w:val="restart"/>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8</w:t>
            </w:r>
          </w:p>
        </w:tc>
        <w:tc>
          <w:tcPr>
            <w:tcW w:w="7471"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će tokom izvođenja ili rada projekta postojati bilo kakav rizik od udesa, koji može ugroziti ljudsko zdravlje ili životnu sredinu?</w:t>
            </w:r>
          </w:p>
        </w:tc>
        <w:tc>
          <w:tcPr>
            <w:tcW w:w="580"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2" w:space="0" w:color="auto"/>
              <w:left w:val="single" w:sz="2" w:space="0" w:color="auto"/>
              <w:bottom w:val="single" w:sz="2" w:space="0" w:color="auto"/>
              <w:right w:val="single" w:sz="2"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single" w:sz="2" w:space="0" w:color="auto"/>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a.</w:t>
            </w:r>
            <w:r w:rsidRPr="00EC273D">
              <w:rPr>
                <w:sz w:val="22"/>
                <w:szCs w:val="22"/>
                <w:lang w:val="sr-Latn-RS"/>
              </w:rPr>
              <w:t xml:space="preserve">      </w:t>
            </w:r>
            <w:r w:rsidRPr="00EC273D">
              <w:rPr>
                <w:rFonts w:cs="Arial"/>
                <w:sz w:val="22"/>
                <w:szCs w:val="22"/>
                <w:lang w:val="sr-Latn-RS"/>
              </w:rPr>
              <w:t>izvođenja Projekta</w:t>
            </w:r>
          </w:p>
        </w:tc>
        <w:tc>
          <w:tcPr>
            <w:tcW w:w="580"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2"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10"/>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b.</w:t>
            </w:r>
            <w:r w:rsidRPr="00EC273D">
              <w:rPr>
                <w:sz w:val="22"/>
                <w:szCs w:val="22"/>
                <w:lang w:val="sr-Latn-RS"/>
              </w:rPr>
              <w:t xml:space="preserve">     </w:t>
            </w:r>
            <w:r w:rsidRPr="00EC273D">
              <w:rPr>
                <w:rFonts w:cs="Arial"/>
                <w:sz w:val="22"/>
                <w:szCs w:val="22"/>
                <w:lang w:val="sr-Latn-RS"/>
              </w:rPr>
              <w:t>rada Projekta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da</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7A188A">
            <w:pPr>
              <w:tabs>
                <w:tab w:val="left" w:pos="0"/>
              </w:tabs>
              <w:ind w:firstLine="0"/>
              <w:rPr>
                <w:rFonts w:cs="Arial"/>
                <w:sz w:val="22"/>
                <w:szCs w:val="22"/>
                <w:lang w:val="sr-Latn-RS"/>
              </w:rPr>
            </w:pPr>
            <w:r w:rsidRPr="00EC273D">
              <w:rPr>
                <w:rFonts w:cs="Arial"/>
                <w:sz w:val="22"/>
                <w:szCs w:val="22"/>
                <w:lang w:val="sr-Latn-RS"/>
              </w:rPr>
              <w:t>Kao akcidentna situacija može nastati: požar elektroinstalacija.</w:t>
            </w:r>
            <w:r w:rsidR="0068732D">
              <w:rPr>
                <w:rFonts w:cs="Arial"/>
                <w:sz w:val="22"/>
                <w:szCs w:val="22"/>
                <w:lang w:val="sr-Latn-RS"/>
              </w:rPr>
              <w:t>, otkazivanje rada filtera sa aktivnim ugljem</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ne</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Ove udesne situacije su vrlo retke, prostorno i vremenski ograničene</w:t>
            </w:r>
          </w:p>
        </w:tc>
      </w:tr>
      <w:tr w:rsidR="00B8032C" w:rsidRPr="00EC273D" w:rsidTr="00BC75A3">
        <w:trPr>
          <w:trHeight w:val="255"/>
        </w:trPr>
        <w:tc>
          <w:tcPr>
            <w:tcW w:w="524" w:type="dxa"/>
            <w:vMerge w:val="restart"/>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9</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će Projekat dovesti do socijalnih promena u:</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BC75A3">
        <w:trPr>
          <w:trHeight w:val="255"/>
        </w:trPr>
        <w:tc>
          <w:tcPr>
            <w:tcW w:w="524" w:type="dxa"/>
            <w:vMerge/>
            <w:tcBorders>
              <w:top w:val="single" w:sz="4" w:space="0" w:color="auto"/>
              <w:left w:val="single" w:sz="4"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a.</w:t>
            </w:r>
            <w:r w:rsidRPr="00EC273D">
              <w:rPr>
                <w:color w:val="000000"/>
                <w:sz w:val="22"/>
                <w:szCs w:val="22"/>
                <w:lang w:val="sr-Latn-RS"/>
              </w:rPr>
              <w:t xml:space="preserve">     </w:t>
            </w:r>
            <w:r w:rsidRPr="00EC273D">
              <w:rPr>
                <w:rFonts w:cs="Arial"/>
                <w:color w:val="000000"/>
                <w:sz w:val="22"/>
                <w:szCs w:val="22"/>
                <w:lang w:val="sr-Latn-RS"/>
              </w:rPr>
              <w:t>demografskom smislu</w:t>
            </w:r>
          </w:p>
        </w:tc>
        <w:tc>
          <w:tcPr>
            <w:tcW w:w="580"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4" w:space="0" w:color="auto"/>
              <w:left w:val="single" w:sz="4" w:space="0" w:color="auto"/>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BC75A3">
        <w:trPr>
          <w:trHeight w:val="255"/>
        </w:trPr>
        <w:tc>
          <w:tcPr>
            <w:tcW w:w="524" w:type="dxa"/>
            <w:vMerge/>
            <w:tcBorders>
              <w:top w:val="single" w:sz="4" w:space="0" w:color="auto"/>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b.</w:t>
            </w:r>
            <w:r w:rsidRPr="00EC273D">
              <w:rPr>
                <w:color w:val="000000"/>
                <w:sz w:val="22"/>
                <w:szCs w:val="22"/>
                <w:lang w:val="sr-Latn-RS"/>
              </w:rPr>
              <w:t xml:space="preserve">    </w:t>
            </w:r>
            <w:r w:rsidRPr="00EC273D">
              <w:rPr>
                <w:rFonts w:cs="Arial"/>
                <w:color w:val="000000"/>
                <w:sz w:val="22"/>
                <w:szCs w:val="22"/>
                <w:lang w:val="sr-Latn-RS"/>
              </w:rPr>
              <w:t>tradicionalnom načinu života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c.</w:t>
            </w:r>
            <w:r w:rsidRPr="00EC273D">
              <w:rPr>
                <w:color w:val="000000"/>
                <w:sz w:val="22"/>
                <w:szCs w:val="22"/>
                <w:lang w:val="sr-Latn-RS"/>
              </w:rPr>
              <w:t xml:space="preserve">     </w:t>
            </w:r>
            <w:r w:rsidRPr="00EC273D">
              <w:rPr>
                <w:rFonts w:cs="Arial"/>
                <w:color w:val="000000"/>
                <w:sz w:val="22"/>
                <w:szCs w:val="22"/>
                <w:lang w:val="sr-Latn-RS"/>
              </w:rPr>
              <w:t>zapošljavanju</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d.</w:t>
            </w:r>
            <w:r w:rsidRPr="00EC273D">
              <w:rPr>
                <w:sz w:val="22"/>
                <w:szCs w:val="22"/>
                <w:lang w:val="sr-Latn-RS"/>
              </w:rPr>
              <w:t xml:space="preserve">    </w:t>
            </w:r>
            <w:r w:rsidRPr="00EC273D">
              <w:rPr>
                <w:rFonts w:cs="Arial"/>
                <w:color w:val="000000"/>
                <w:sz w:val="22"/>
                <w:szCs w:val="22"/>
                <w:lang w:val="sr-Latn-RS"/>
              </w:rPr>
              <w:t>drugo</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855"/>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10</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postoje bilo koji drugi faktori koje treba analizirati a koji bi mogli dovesti do posledica po životnu sredinu ili do kumulativnih uticaja sa drugim, postojećim ili planiranim aktivnostima na lokaciji?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839"/>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11</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ima područja na lokaciji ili u blizini lokacije, zaštićenih po međunarodnim ili domaćim propisima zabog svojih ekoloških, pejzažnih, kulturnih ili drugih vrednosti, koja mogu biti zahvaćena uticajem Projekta?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14"/>
        </w:trPr>
        <w:tc>
          <w:tcPr>
            <w:tcW w:w="524" w:type="dxa"/>
            <w:vMerge w:val="restart"/>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12</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ima područja na lokaciji ili u blizini lokacije, važnih ili osetljivih zbog ekoloških razloga, koja mogu biti zagađena izvođenjem Projekta, kao što su:</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xml:space="preserve"> a. močvare </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xml:space="preserve">b. vodna tela </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v. planinska područja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g.  šumska područja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761"/>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13</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ima područja na lokaciji ili u blizini lokacije koja koriste zaštićene, važne ili osetljive vrste faune i flore, na primer za naseljavanje, leženje, odrastanje, odmaranje, prezimljavanje i migraciju, a koja mogu biti zagađena realizacijom Projekta?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25"/>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14</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na lokaciji ili u blizini lokacije postoje površinske ili podzemne vode koje mogu biti zahvaćene uticajem projekta?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08650B">
        <w:trPr>
          <w:trHeight w:val="577"/>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15</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postoje područja ili prirodni oblici visoke ambijentalne vrednosti koji mogu biti zahvaćeni uticajem projekta?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08650B">
        <w:trPr>
          <w:trHeight w:val="519"/>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lastRenderedPageBreak/>
              <w:t>16</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postoje putni pravci ili objekti koji se koriste za rekreaciju ili drugi objekti koji mogu biti zahvaćeni uticajem projekta?</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08650B">
        <w:trPr>
          <w:trHeight w:val="825"/>
        </w:trPr>
        <w:tc>
          <w:tcPr>
            <w:tcW w:w="524" w:type="dxa"/>
            <w:tcBorders>
              <w:top w:val="single" w:sz="4"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17</w:t>
            </w:r>
          </w:p>
        </w:tc>
        <w:tc>
          <w:tcPr>
            <w:tcW w:w="7471" w:type="dxa"/>
            <w:tcBorders>
              <w:top w:val="single" w:sz="4"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na lokaciji ili u blizini lokacije postoje transportni pravci koji mogu biti zagušeni ili koji prouzrokuju probleme po životnu sredinu, a koji mogu biti zahvaćeni uticajem projekta?</w:t>
            </w:r>
          </w:p>
        </w:tc>
        <w:tc>
          <w:tcPr>
            <w:tcW w:w="580" w:type="dxa"/>
            <w:tcBorders>
              <w:top w:val="single" w:sz="4"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4" w:space="0" w:color="auto"/>
              <w:left w:val="single" w:sz="2" w:space="0" w:color="auto"/>
              <w:bottom w:val="single" w:sz="2" w:space="0" w:color="auto"/>
              <w:right w:val="single" w:sz="2"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186"/>
        </w:trPr>
        <w:tc>
          <w:tcPr>
            <w:tcW w:w="524"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18</w:t>
            </w:r>
          </w:p>
        </w:tc>
        <w:tc>
          <w:tcPr>
            <w:tcW w:w="7471"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se Projekat planira na lokaciji na kojoj će verovatno biti vidljiv velikom broju ljudi?</w:t>
            </w:r>
          </w:p>
        </w:tc>
        <w:tc>
          <w:tcPr>
            <w:tcW w:w="580"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da</w:t>
            </w:r>
          </w:p>
        </w:tc>
        <w:tc>
          <w:tcPr>
            <w:tcW w:w="3384"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2" w:space="0" w:color="auto"/>
              <w:left w:val="single" w:sz="2" w:space="0" w:color="auto"/>
              <w:bottom w:val="single" w:sz="2" w:space="0" w:color="auto"/>
              <w:right w:val="single" w:sz="2"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single" w:sz="2" w:space="0" w:color="auto"/>
              <w:bottom w:val="single" w:sz="2" w:space="0" w:color="auto"/>
              <w:right w:val="single" w:sz="2"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55"/>
        </w:trPr>
        <w:tc>
          <w:tcPr>
            <w:tcW w:w="524" w:type="dxa"/>
            <w:tcBorders>
              <w:top w:val="single" w:sz="2" w:space="0" w:color="auto"/>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19</w:t>
            </w:r>
          </w:p>
        </w:tc>
        <w:tc>
          <w:tcPr>
            <w:tcW w:w="7471"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ima područja ili mesta od istorijskog ili kulturnog značaja koja mogu biti zahvaćena uticajem projekta?</w:t>
            </w:r>
          </w:p>
        </w:tc>
        <w:tc>
          <w:tcPr>
            <w:tcW w:w="580"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2"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2"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10"/>
        </w:trPr>
        <w:tc>
          <w:tcPr>
            <w:tcW w:w="524" w:type="dxa"/>
            <w:tcBorders>
              <w:top w:val="single" w:sz="4" w:space="0" w:color="auto"/>
              <w:left w:val="single" w:sz="4"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20</w:t>
            </w: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Da li se Projekat nalazi na lokaciji u prethodnom nerazvijenom području koje će zbog toga</w:t>
            </w:r>
            <w:r w:rsidRPr="00EC273D">
              <w:rPr>
                <w:rFonts w:cs="Arial"/>
                <w:b/>
                <w:bCs/>
                <w:color w:val="000000"/>
                <w:sz w:val="22"/>
                <w:szCs w:val="22"/>
                <w:lang w:val="sr-Latn-RS"/>
              </w:rPr>
              <w:t xml:space="preserve"> pretrpeti gubitak zelenih površina</w:t>
            </w:r>
            <w:r w:rsidRPr="00EC273D">
              <w:rPr>
                <w:rFonts w:cs="Arial"/>
                <w:b/>
                <w:bCs/>
                <w:sz w:val="22"/>
                <w:szCs w:val="22"/>
                <w:lang w:val="sr-Latn-RS"/>
              </w:rPr>
              <w:t>?</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10"/>
        </w:trPr>
        <w:tc>
          <w:tcPr>
            <w:tcW w:w="524" w:type="dxa"/>
            <w:vMerge w:val="restart"/>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21</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se na lokaciji ili u blizini lokacije projekta zemljište koristi u namene, koje mogu biti ugrožene realizacijom Projekta, kao što su:</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kuće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shd w:val="clear" w:color="auto" w:fill="FFFFFF"/>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vrtovi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druge privatne namene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industrijske aktivnosti</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trgovačke aktivnosti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rekreacija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javni otvoreni prostor</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javni objekti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poljoprivredne proizvodnje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šume</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turizam</w:t>
            </w:r>
          </w:p>
        </w:tc>
        <w:tc>
          <w:tcPr>
            <w:tcW w:w="580"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rudarske ili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255"/>
        </w:trPr>
        <w:tc>
          <w:tcPr>
            <w:tcW w:w="524" w:type="dxa"/>
            <w:vMerge/>
            <w:tcBorders>
              <w:top w:val="nil"/>
              <w:left w:val="single" w:sz="8" w:space="0" w:color="auto"/>
              <w:bottom w:val="single" w:sz="4" w:space="0" w:color="auto"/>
              <w:right w:val="single" w:sz="4" w:space="0" w:color="auto"/>
            </w:tcBorders>
            <w:vAlign w:val="center"/>
            <w:hideMark/>
          </w:tcPr>
          <w:p w:rsidR="00B8032C" w:rsidRPr="00EC273D" w:rsidRDefault="00B8032C" w:rsidP="002D66CB">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druge aktivnosti</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40"/>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22</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za lokaciju i za okolinu lokacije postoje planovi za buduće korišćenje zemljišta koje može biti zahvaćeno uticajem projekta?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shd w:val="clear" w:color="auto" w:fill="FFFFFF"/>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B8032C" w:rsidRPr="00EC273D" w:rsidTr="002D66CB">
        <w:trPr>
          <w:trHeight w:val="511"/>
        </w:trPr>
        <w:tc>
          <w:tcPr>
            <w:tcW w:w="524" w:type="dxa"/>
            <w:tcBorders>
              <w:top w:val="nil"/>
              <w:left w:val="single" w:sz="8" w:space="0" w:color="auto"/>
              <w:bottom w:val="single" w:sz="4" w:space="0" w:color="auto"/>
              <w:right w:val="single" w:sz="4" w:space="0" w:color="auto"/>
            </w:tcBorders>
            <w:hideMark/>
          </w:tcPr>
          <w:p w:rsidR="00B8032C" w:rsidRPr="00EC273D" w:rsidRDefault="00B8032C" w:rsidP="002D66CB">
            <w:pPr>
              <w:tabs>
                <w:tab w:val="left" w:pos="0"/>
              </w:tabs>
              <w:ind w:firstLine="0"/>
              <w:jc w:val="center"/>
              <w:rPr>
                <w:rFonts w:cs="Arial"/>
                <w:b/>
                <w:bCs/>
                <w:sz w:val="22"/>
                <w:szCs w:val="22"/>
                <w:lang w:val="sr-Latn-RS"/>
              </w:rPr>
            </w:pPr>
            <w:r w:rsidRPr="00EC273D">
              <w:rPr>
                <w:rFonts w:cs="Arial"/>
                <w:b/>
                <w:bCs/>
                <w:sz w:val="22"/>
                <w:szCs w:val="22"/>
                <w:lang w:val="sr-Latn-RS"/>
              </w:rPr>
              <w:t>23</w:t>
            </w:r>
          </w:p>
        </w:tc>
        <w:tc>
          <w:tcPr>
            <w:tcW w:w="7471"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postoje područja sa velikom gustinom naseljenosti ili izgrađenosti, koje može biti zahvaćeno uticajem projekta?</w:t>
            </w:r>
          </w:p>
        </w:tc>
        <w:tc>
          <w:tcPr>
            <w:tcW w:w="580" w:type="dxa"/>
            <w:tcBorders>
              <w:top w:val="nil"/>
              <w:left w:val="nil"/>
              <w:bottom w:val="single" w:sz="4" w:space="0" w:color="auto"/>
              <w:right w:val="single" w:sz="4" w:space="0" w:color="auto"/>
            </w:tcBorders>
            <w:hideMark/>
          </w:tcPr>
          <w:p w:rsidR="00B8032C" w:rsidRPr="00EC273D" w:rsidRDefault="00B8032C" w:rsidP="002D66CB">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shd w:val="clear" w:color="auto" w:fill="FFFFFF"/>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580" w:type="dxa"/>
            <w:tcBorders>
              <w:top w:val="nil"/>
              <w:left w:val="nil"/>
              <w:bottom w:val="single" w:sz="4" w:space="0" w:color="auto"/>
              <w:right w:val="single" w:sz="4" w:space="0" w:color="auto"/>
            </w:tcBorders>
            <w:noWrap/>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B8032C" w:rsidRPr="00EC273D" w:rsidRDefault="00B8032C" w:rsidP="002D66CB">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795946">
        <w:trPr>
          <w:trHeight w:val="600"/>
        </w:trPr>
        <w:tc>
          <w:tcPr>
            <w:tcW w:w="524" w:type="dxa"/>
            <w:vMerge w:val="restart"/>
            <w:tcBorders>
              <w:top w:val="single" w:sz="2" w:space="0" w:color="auto"/>
              <w:left w:val="single" w:sz="2" w:space="0" w:color="auto"/>
              <w:bottom w:val="single" w:sz="2" w:space="0" w:color="auto"/>
              <w:right w:val="single" w:sz="2" w:space="0" w:color="auto"/>
            </w:tcBorders>
            <w:hideMark/>
          </w:tcPr>
          <w:p w:rsidR="00E50F9E" w:rsidRPr="00EC273D" w:rsidRDefault="00795946" w:rsidP="00462677">
            <w:pPr>
              <w:tabs>
                <w:tab w:val="left" w:pos="0"/>
              </w:tabs>
              <w:ind w:firstLine="0"/>
              <w:jc w:val="center"/>
              <w:rPr>
                <w:rFonts w:cs="Arial"/>
                <w:b/>
                <w:bCs/>
                <w:sz w:val="22"/>
                <w:szCs w:val="22"/>
                <w:lang w:val="sr-Latn-RS"/>
              </w:rPr>
            </w:pPr>
            <w:r w:rsidRPr="00EC273D">
              <w:rPr>
                <w:lang w:val="sr-Latn-RS"/>
              </w:rPr>
              <w:br w:type="page"/>
            </w:r>
            <w:r w:rsidR="00E50F9E" w:rsidRPr="00EC273D">
              <w:rPr>
                <w:rFonts w:cs="Arial"/>
                <w:b/>
                <w:bCs/>
                <w:sz w:val="22"/>
                <w:szCs w:val="22"/>
                <w:lang w:val="sr-Latn-RS"/>
              </w:rPr>
              <w:t>24</w:t>
            </w:r>
          </w:p>
        </w:tc>
        <w:tc>
          <w:tcPr>
            <w:tcW w:w="7471"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ima područja zauzetih specifičnim korišćenjima zemljišta, koji mogu biti zahvaćeni uticajem projekta?</w:t>
            </w:r>
          </w:p>
        </w:tc>
        <w:tc>
          <w:tcPr>
            <w:tcW w:w="580"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 </w:t>
            </w:r>
          </w:p>
        </w:tc>
        <w:tc>
          <w:tcPr>
            <w:tcW w:w="3384"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2" w:space="0" w:color="auto"/>
              <w:left w:val="single" w:sz="2" w:space="0" w:color="auto"/>
              <w:bottom w:val="single" w:sz="2" w:space="0" w:color="auto"/>
              <w:right w:val="single" w:sz="2"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795946">
        <w:trPr>
          <w:trHeight w:val="255"/>
        </w:trPr>
        <w:tc>
          <w:tcPr>
            <w:tcW w:w="0" w:type="auto"/>
            <w:vMerge/>
            <w:tcBorders>
              <w:top w:val="single" w:sz="2" w:space="0" w:color="auto"/>
              <w:left w:val="single" w:sz="8" w:space="0" w:color="auto"/>
              <w:bottom w:val="single" w:sz="4" w:space="0" w:color="auto"/>
              <w:right w:val="single" w:sz="4" w:space="0" w:color="auto"/>
            </w:tcBorders>
            <w:vAlign w:val="center"/>
            <w:hideMark/>
          </w:tcPr>
          <w:p w:rsidR="00E50F9E" w:rsidRPr="00EC273D" w:rsidRDefault="00E50F9E" w:rsidP="00462677">
            <w:pPr>
              <w:tabs>
                <w:tab w:val="left" w:pos="0"/>
              </w:tabs>
              <w:ind w:firstLine="0"/>
              <w:rPr>
                <w:rFonts w:cs="Arial"/>
                <w:b/>
                <w:bCs/>
                <w:sz w:val="22"/>
                <w:szCs w:val="22"/>
                <w:lang w:val="sr-Latn-RS"/>
              </w:rPr>
            </w:pPr>
          </w:p>
        </w:tc>
        <w:tc>
          <w:tcPr>
            <w:tcW w:w="7471"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 xml:space="preserve">a. bolnice </w:t>
            </w:r>
          </w:p>
        </w:tc>
        <w:tc>
          <w:tcPr>
            <w:tcW w:w="580"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2" w:space="0" w:color="auto"/>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0" w:type="auto"/>
            <w:vMerge/>
            <w:tcBorders>
              <w:top w:val="nil"/>
              <w:left w:val="single" w:sz="8" w:space="0" w:color="auto"/>
              <w:bottom w:val="single" w:sz="4" w:space="0" w:color="auto"/>
              <w:right w:val="single" w:sz="4" w:space="0" w:color="auto"/>
            </w:tcBorders>
            <w:vAlign w:val="center"/>
            <w:hideMark/>
          </w:tcPr>
          <w:p w:rsidR="00E50F9E" w:rsidRPr="00EC273D" w:rsidRDefault="00E50F9E" w:rsidP="00462677">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 xml:space="preserve">b. škole </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0" w:type="auto"/>
            <w:vMerge/>
            <w:tcBorders>
              <w:top w:val="nil"/>
              <w:left w:val="single" w:sz="8" w:space="0" w:color="auto"/>
              <w:bottom w:val="single" w:sz="4" w:space="0" w:color="auto"/>
              <w:right w:val="single" w:sz="4" w:space="0" w:color="auto"/>
            </w:tcBorders>
            <w:vAlign w:val="center"/>
            <w:hideMark/>
          </w:tcPr>
          <w:p w:rsidR="00E50F9E" w:rsidRPr="00EC273D" w:rsidRDefault="00E50F9E" w:rsidP="00462677">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 xml:space="preserve">v. obdaništa </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0" w:type="auto"/>
            <w:vMerge/>
            <w:tcBorders>
              <w:top w:val="nil"/>
              <w:left w:val="single" w:sz="8" w:space="0" w:color="auto"/>
              <w:bottom w:val="single" w:sz="4" w:space="0" w:color="auto"/>
              <w:right w:val="single" w:sz="4" w:space="0" w:color="auto"/>
            </w:tcBorders>
            <w:vAlign w:val="center"/>
            <w:hideMark/>
          </w:tcPr>
          <w:p w:rsidR="00E50F9E" w:rsidRPr="00EC273D" w:rsidRDefault="00E50F9E" w:rsidP="00462677">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g. verski objekti</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0" w:type="auto"/>
            <w:vMerge/>
            <w:tcBorders>
              <w:top w:val="nil"/>
              <w:left w:val="single" w:sz="8" w:space="0" w:color="auto"/>
              <w:bottom w:val="single" w:sz="4" w:space="0" w:color="auto"/>
              <w:right w:val="single" w:sz="4" w:space="0" w:color="auto"/>
            </w:tcBorders>
            <w:vAlign w:val="center"/>
            <w:hideMark/>
          </w:tcPr>
          <w:p w:rsidR="00E50F9E" w:rsidRPr="00EC273D" w:rsidRDefault="00E50F9E" w:rsidP="00462677">
            <w:pPr>
              <w:tabs>
                <w:tab w:val="left" w:pos="0"/>
              </w:tabs>
              <w:ind w:firstLine="0"/>
              <w:rPr>
                <w:rFonts w:cs="Arial"/>
                <w:b/>
                <w:bCs/>
                <w:sz w:val="22"/>
                <w:szCs w:val="22"/>
                <w:lang w:val="sr-Latn-RS"/>
              </w:rPr>
            </w:pP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d. javni objekti</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D258B3">
        <w:trPr>
          <w:trHeight w:val="625"/>
        </w:trPr>
        <w:tc>
          <w:tcPr>
            <w:tcW w:w="524"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25</w:t>
            </w:r>
          </w:p>
        </w:tc>
        <w:tc>
          <w:tcPr>
            <w:tcW w:w="7471"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na lokaciji ili u blizini lokacije ima područja sa važnim, visoko kvalitetnim ili retkim resursima, koji mogu biti zahvaćena uticajem projekta?</w:t>
            </w:r>
          </w:p>
        </w:tc>
        <w:tc>
          <w:tcPr>
            <w:tcW w:w="580" w:type="dxa"/>
            <w:tcBorders>
              <w:top w:val="single" w:sz="2" w:space="0" w:color="auto"/>
              <w:left w:val="single" w:sz="2" w:space="0" w:color="auto"/>
              <w:bottom w:val="single" w:sz="2" w:space="0" w:color="auto"/>
              <w:right w:val="single" w:sz="2"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384"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2" w:space="0" w:color="auto"/>
              <w:left w:val="single" w:sz="2" w:space="0" w:color="auto"/>
              <w:bottom w:val="single" w:sz="2" w:space="0" w:color="auto"/>
              <w:right w:val="single" w:sz="2"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single" w:sz="2" w:space="0" w:color="auto"/>
              <w:bottom w:val="single" w:sz="2" w:space="0" w:color="auto"/>
              <w:right w:val="single" w:sz="2"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D258B3">
        <w:trPr>
          <w:trHeight w:val="255"/>
        </w:trPr>
        <w:tc>
          <w:tcPr>
            <w:tcW w:w="524" w:type="dxa"/>
            <w:tcBorders>
              <w:top w:val="single" w:sz="2" w:space="0" w:color="auto"/>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a. podzemne vode</w:t>
            </w:r>
          </w:p>
        </w:tc>
        <w:tc>
          <w:tcPr>
            <w:tcW w:w="580"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2"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2" w:space="0" w:color="auto"/>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2" w:space="0" w:color="auto"/>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b. površinske vode</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c. šume</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d.poljoprivredna područja</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e.ribolovna područja</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2146B5">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f. lovna područja</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2146B5">
        <w:trPr>
          <w:trHeight w:val="255"/>
        </w:trPr>
        <w:tc>
          <w:tcPr>
            <w:tcW w:w="524" w:type="dxa"/>
            <w:tcBorders>
              <w:top w:val="single" w:sz="4" w:space="0" w:color="auto"/>
              <w:left w:val="single" w:sz="4"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lastRenderedPageBreak/>
              <w:t> </w:t>
            </w:r>
          </w:p>
        </w:tc>
        <w:tc>
          <w:tcPr>
            <w:tcW w:w="7471"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g. zaštićena prirodna dobra</w:t>
            </w:r>
          </w:p>
        </w:tc>
        <w:tc>
          <w:tcPr>
            <w:tcW w:w="580"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255"/>
        </w:trPr>
        <w:tc>
          <w:tcPr>
            <w:tcW w:w="524" w:type="dxa"/>
            <w:tcBorders>
              <w:top w:val="nil"/>
              <w:left w:val="single" w:sz="8"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 </w:t>
            </w:r>
          </w:p>
        </w:tc>
        <w:tc>
          <w:tcPr>
            <w:tcW w:w="7471"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h. mineralne sirovine</w:t>
            </w:r>
          </w:p>
        </w:tc>
        <w:tc>
          <w:tcPr>
            <w:tcW w:w="580"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4"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840"/>
        </w:trPr>
        <w:tc>
          <w:tcPr>
            <w:tcW w:w="524" w:type="dxa"/>
            <w:tcBorders>
              <w:top w:val="single" w:sz="4" w:space="0" w:color="auto"/>
              <w:left w:val="single" w:sz="4" w:space="0" w:color="auto"/>
              <w:bottom w:val="single" w:sz="4"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26</w:t>
            </w:r>
          </w:p>
        </w:tc>
        <w:tc>
          <w:tcPr>
            <w:tcW w:w="7471"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Da li na lokaciji ili u blizini lokacije ima područja koja već trpe zagađenja ili štetu na životnoj sredini (na primer gde su postojeći pravni normativi životne sredine pređeni) koja mogu biti zahvaćena uticajem projekta?</w:t>
            </w:r>
          </w:p>
        </w:tc>
        <w:tc>
          <w:tcPr>
            <w:tcW w:w="580"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single" w:sz="4" w:space="0" w:color="auto"/>
              <w:left w:val="nil"/>
              <w:bottom w:val="single" w:sz="4"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single" w:sz="4" w:space="0" w:color="auto"/>
              <w:left w:val="nil"/>
              <w:bottom w:val="single" w:sz="4" w:space="0" w:color="auto"/>
              <w:right w:val="single" w:sz="4"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r w:rsidR="00E50F9E" w:rsidRPr="00EC273D" w:rsidTr="00E50F9E">
        <w:trPr>
          <w:trHeight w:val="1050"/>
        </w:trPr>
        <w:tc>
          <w:tcPr>
            <w:tcW w:w="524" w:type="dxa"/>
            <w:tcBorders>
              <w:top w:val="nil"/>
              <w:left w:val="single" w:sz="8" w:space="0" w:color="auto"/>
              <w:bottom w:val="single" w:sz="8" w:space="0" w:color="auto"/>
              <w:right w:val="single" w:sz="4" w:space="0" w:color="auto"/>
            </w:tcBorders>
            <w:hideMark/>
          </w:tcPr>
          <w:p w:rsidR="00E50F9E" w:rsidRPr="00EC273D" w:rsidRDefault="00E50F9E" w:rsidP="00462677">
            <w:pPr>
              <w:tabs>
                <w:tab w:val="left" w:pos="0"/>
              </w:tabs>
              <w:ind w:firstLine="0"/>
              <w:jc w:val="center"/>
              <w:rPr>
                <w:rFonts w:cs="Arial"/>
                <w:b/>
                <w:bCs/>
                <w:sz w:val="22"/>
                <w:szCs w:val="22"/>
                <w:lang w:val="sr-Latn-RS"/>
              </w:rPr>
            </w:pPr>
            <w:r w:rsidRPr="00EC273D">
              <w:rPr>
                <w:rFonts w:cs="Arial"/>
                <w:b/>
                <w:bCs/>
                <w:sz w:val="22"/>
                <w:szCs w:val="22"/>
                <w:lang w:val="sr-Latn-RS"/>
              </w:rPr>
              <w:t>27</w:t>
            </w:r>
          </w:p>
        </w:tc>
        <w:tc>
          <w:tcPr>
            <w:tcW w:w="7471" w:type="dxa"/>
            <w:tcBorders>
              <w:top w:val="nil"/>
              <w:left w:val="nil"/>
              <w:bottom w:val="single" w:sz="8" w:space="0" w:color="auto"/>
              <w:right w:val="single" w:sz="4" w:space="0" w:color="auto"/>
            </w:tcBorders>
            <w:hideMark/>
          </w:tcPr>
          <w:p w:rsidR="00E50F9E" w:rsidRPr="00EC273D" w:rsidRDefault="00E50F9E" w:rsidP="00462677">
            <w:pPr>
              <w:tabs>
                <w:tab w:val="left" w:pos="0"/>
              </w:tabs>
              <w:ind w:firstLine="0"/>
              <w:rPr>
                <w:rFonts w:cs="Arial"/>
                <w:b/>
                <w:bCs/>
                <w:color w:val="000000"/>
                <w:sz w:val="22"/>
                <w:szCs w:val="22"/>
                <w:lang w:val="sr-Latn-RS"/>
              </w:rPr>
            </w:pPr>
            <w:r w:rsidRPr="00EC273D">
              <w:rPr>
                <w:rFonts w:cs="Arial"/>
                <w:b/>
                <w:bCs/>
                <w:color w:val="000000"/>
                <w:sz w:val="22"/>
                <w:szCs w:val="22"/>
                <w:lang w:val="sr-Latn-RS"/>
              </w:rPr>
              <w:t>Da li je lokacija projekta ugrožena zemljotresima, sleganjem zemljišta, klizištima, erozijom, poplavama ili povratnim klimatskim uslovima (naprimer tem.razlikama, maglom, jakim vetrovima) koji mogu dovesti do prouzrokovanja problema u životnoj sredini od strane projekta?</w:t>
            </w:r>
          </w:p>
        </w:tc>
        <w:tc>
          <w:tcPr>
            <w:tcW w:w="580" w:type="dxa"/>
            <w:tcBorders>
              <w:top w:val="nil"/>
              <w:left w:val="nil"/>
              <w:bottom w:val="single" w:sz="8" w:space="0" w:color="auto"/>
              <w:right w:val="single" w:sz="4" w:space="0" w:color="auto"/>
            </w:tcBorders>
            <w:hideMark/>
          </w:tcPr>
          <w:p w:rsidR="00E50F9E" w:rsidRPr="00EC273D" w:rsidRDefault="00E50F9E" w:rsidP="00462677">
            <w:pPr>
              <w:tabs>
                <w:tab w:val="left" w:pos="0"/>
              </w:tabs>
              <w:ind w:firstLine="0"/>
              <w:rPr>
                <w:rFonts w:cs="Arial"/>
                <w:color w:val="000000"/>
                <w:sz w:val="22"/>
                <w:szCs w:val="22"/>
                <w:lang w:val="sr-Latn-RS"/>
              </w:rPr>
            </w:pPr>
            <w:r w:rsidRPr="00EC273D">
              <w:rPr>
                <w:rFonts w:cs="Arial"/>
                <w:color w:val="000000"/>
                <w:sz w:val="22"/>
                <w:szCs w:val="22"/>
                <w:lang w:val="sr-Latn-RS"/>
              </w:rPr>
              <w:t>ne</w:t>
            </w:r>
          </w:p>
        </w:tc>
        <w:tc>
          <w:tcPr>
            <w:tcW w:w="3384" w:type="dxa"/>
            <w:tcBorders>
              <w:top w:val="nil"/>
              <w:left w:val="nil"/>
              <w:bottom w:val="single" w:sz="8" w:space="0" w:color="auto"/>
              <w:right w:val="single" w:sz="4" w:space="0" w:color="auto"/>
            </w:tcBorders>
            <w:hideMark/>
          </w:tcPr>
          <w:p w:rsidR="00E50F9E" w:rsidRPr="00EC273D" w:rsidRDefault="00E50F9E" w:rsidP="00462677">
            <w:pPr>
              <w:tabs>
                <w:tab w:val="left" w:pos="0"/>
              </w:tabs>
              <w:ind w:firstLine="0"/>
              <w:rPr>
                <w:rFonts w:cs="Arial"/>
                <w:b/>
                <w:bCs/>
                <w:sz w:val="22"/>
                <w:szCs w:val="22"/>
                <w:lang w:val="sr-Latn-RS"/>
              </w:rPr>
            </w:pPr>
            <w:r w:rsidRPr="00EC273D">
              <w:rPr>
                <w:rFonts w:cs="Arial"/>
                <w:b/>
                <w:bCs/>
                <w:sz w:val="22"/>
                <w:szCs w:val="22"/>
                <w:lang w:val="sr-Latn-RS"/>
              </w:rPr>
              <w:t> </w:t>
            </w:r>
          </w:p>
        </w:tc>
        <w:tc>
          <w:tcPr>
            <w:tcW w:w="580" w:type="dxa"/>
            <w:tcBorders>
              <w:top w:val="nil"/>
              <w:left w:val="nil"/>
              <w:bottom w:val="single" w:sz="8" w:space="0" w:color="auto"/>
              <w:right w:val="single" w:sz="4" w:space="0" w:color="auto"/>
            </w:tcBorders>
            <w:noWrap/>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c>
          <w:tcPr>
            <w:tcW w:w="3275" w:type="dxa"/>
            <w:tcBorders>
              <w:top w:val="nil"/>
              <w:left w:val="nil"/>
              <w:bottom w:val="single" w:sz="8" w:space="0" w:color="auto"/>
              <w:right w:val="single" w:sz="8" w:space="0" w:color="auto"/>
            </w:tcBorders>
            <w:hideMark/>
          </w:tcPr>
          <w:p w:rsidR="00E50F9E" w:rsidRPr="00EC273D" w:rsidRDefault="00E50F9E" w:rsidP="00462677">
            <w:pPr>
              <w:tabs>
                <w:tab w:val="left" w:pos="0"/>
              </w:tabs>
              <w:ind w:firstLine="0"/>
              <w:rPr>
                <w:rFonts w:cs="Arial"/>
                <w:sz w:val="22"/>
                <w:szCs w:val="22"/>
                <w:lang w:val="sr-Latn-RS"/>
              </w:rPr>
            </w:pPr>
            <w:r w:rsidRPr="00EC273D">
              <w:rPr>
                <w:rFonts w:cs="Arial"/>
                <w:sz w:val="22"/>
                <w:szCs w:val="22"/>
                <w:lang w:val="sr-Latn-RS"/>
              </w:rPr>
              <w:t> </w:t>
            </w:r>
          </w:p>
        </w:tc>
      </w:tr>
    </w:tbl>
    <w:p w:rsidR="00B8032C" w:rsidRPr="00EC273D" w:rsidRDefault="00B8032C">
      <w:pPr>
        <w:rPr>
          <w:lang w:val="sr-Latn-RS"/>
        </w:rPr>
      </w:pPr>
    </w:p>
    <w:p w:rsidR="00B8032C" w:rsidRPr="00EC273D" w:rsidRDefault="00B8032C" w:rsidP="00B8032C">
      <w:pPr>
        <w:rPr>
          <w:lang w:val="sr-Latn-RS"/>
        </w:rPr>
      </w:pPr>
    </w:p>
    <w:p w:rsidR="00B8032C" w:rsidRPr="00EC273D" w:rsidRDefault="00B8032C" w:rsidP="00B8032C">
      <w:pPr>
        <w:rPr>
          <w:lang w:val="sr-Latn-RS"/>
        </w:rPr>
      </w:pPr>
    </w:p>
    <w:p w:rsidR="00B8032C" w:rsidRDefault="00B8032C" w:rsidP="00B8032C">
      <w:pPr>
        <w:rPr>
          <w:lang w:val="sr-Latn-RS"/>
        </w:rPr>
      </w:pPr>
    </w:p>
    <w:p w:rsidR="002C6EFA" w:rsidRDefault="002C6EFA" w:rsidP="00B8032C">
      <w:pPr>
        <w:rPr>
          <w:lang w:val="sr-Latn-RS"/>
        </w:rPr>
      </w:pPr>
    </w:p>
    <w:p w:rsidR="002C6EFA" w:rsidRDefault="002C6EFA" w:rsidP="00B8032C">
      <w:pPr>
        <w:rPr>
          <w:lang w:val="sr-Latn-RS"/>
        </w:rPr>
      </w:pPr>
    </w:p>
    <w:p w:rsidR="0068732D" w:rsidRDefault="0068732D" w:rsidP="00B8032C">
      <w:pPr>
        <w:rPr>
          <w:lang w:val="sr-Latn-RS"/>
        </w:rPr>
      </w:pPr>
    </w:p>
    <w:p w:rsidR="0068732D" w:rsidRDefault="0068732D" w:rsidP="00B8032C">
      <w:pPr>
        <w:rPr>
          <w:lang w:val="sr-Latn-RS"/>
        </w:rPr>
      </w:pPr>
    </w:p>
    <w:p w:rsidR="0068732D" w:rsidRDefault="0068732D" w:rsidP="00B8032C">
      <w:pPr>
        <w:rPr>
          <w:lang w:val="sr-Latn-RS"/>
        </w:rPr>
      </w:pPr>
    </w:p>
    <w:p w:rsidR="0068732D" w:rsidRPr="00EC273D" w:rsidRDefault="0068732D" w:rsidP="00B8032C">
      <w:pPr>
        <w:rPr>
          <w:lang w:val="sr-Latn-RS"/>
        </w:rPr>
      </w:pPr>
    </w:p>
    <w:p w:rsidR="00B8032C" w:rsidRPr="00EC273D" w:rsidRDefault="00B8032C" w:rsidP="00B8032C">
      <w:pPr>
        <w:rPr>
          <w:lang w:val="sr-Latn-RS"/>
        </w:rPr>
      </w:pPr>
    </w:p>
    <w:p w:rsidR="00B8032C" w:rsidRPr="00EC273D" w:rsidRDefault="00B8032C" w:rsidP="00B8032C">
      <w:pPr>
        <w:rPr>
          <w:lang w:val="sr-Latn-RS"/>
        </w:rPr>
      </w:pPr>
    </w:p>
    <w:p w:rsidR="008E4BE1" w:rsidRDefault="008E4BE1">
      <w:pPr>
        <w:sectPr w:rsidR="008E4BE1" w:rsidSect="00462677">
          <w:pgSz w:w="16840" w:h="11907" w:orient="landscape" w:code="9"/>
          <w:pgMar w:top="1134" w:right="567" w:bottom="567" w:left="567" w:header="720" w:footer="851" w:gutter="0"/>
          <w:cols w:space="720"/>
        </w:sectPr>
      </w:pPr>
    </w:p>
    <w:tbl>
      <w:tblPr>
        <w:tblW w:w="9917" w:type="dxa"/>
        <w:tblInd w:w="148" w:type="dxa"/>
        <w:tblLook w:val="04A0" w:firstRow="1" w:lastRow="0" w:firstColumn="1" w:lastColumn="0" w:noHBand="0" w:noVBand="1"/>
      </w:tblPr>
      <w:tblGrid>
        <w:gridCol w:w="9917"/>
      </w:tblGrid>
      <w:tr w:rsidR="00B8032C" w:rsidRPr="00EC273D" w:rsidTr="00361AA3">
        <w:trPr>
          <w:trHeight w:val="300"/>
        </w:trPr>
        <w:tc>
          <w:tcPr>
            <w:tcW w:w="9917" w:type="dxa"/>
            <w:noWrap/>
            <w:hideMark/>
          </w:tcPr>
          <w:p w:rsidR="00B8032C" w:rsidRPr="00EC273D" w:rsidRDefault="00B8032C" w:rsidP="002C6EFA">
            <w:pPr>
              <w:tabs>
                <w:tab w:val="left" w:pos="0"/>
              </w:tabs>
              <w:ind w:firstLine="0"/>
              <w:rPr>
                <w:rFonts w:cs="Arial"/>
                <w:b/>
                <w:sz w:val="36"/>
                <w:szCs w:val="36"/>
                <w:lang w:val="sr-Latn-RS"/>
              </w:rPr>
            </w:pPr>
            <w:r w:rsidRPr="00EC273D">
              <w:rPr>
                <w:rFonts w:cs="Arial"/>
                <w:b/>
                <w:sz w:val="36"/>
                <w:szCs w:val="36"/>
                <w:lang w:val="sr-Latn-RS"/>
              </w:rPr>
              <w:lastRenderedPageBreak/>
              <w:t>REZIME KARAKTERISTIKA PROJEKTA I NJEGOVE LOKACIJE SA INDIKACIJOM POTREBE ZA IZRADOM STUDIJE O PROCENI UTICAJA NA ŽIVOTNU SREDINU:</w:t>
            </w:r>
          </w:p>
        </w:tc>
      </w:tr>
      <w:tr w:rsidR="00CF7179" w:rsidRPr="00EC273D" w:rsidTr="00361AA3">
        <w:trPr>
          <w:trHeight w:val="3470"/>
        </w:trPr>
        <w:tc>
          <w:tcPr>
            <w:tcW w:w="9917" w:type="dxa"/>
            <w:tcBorders>
              <w:top w:val="single" w:sz="8" w:space="0" w:color="auto"/>
              <w:left w:val="single" w:sz="8" w:space="0" w:color="auto"/>
              <w:bottom w:val="single" w:sz="8" w:space="0" w:color="auto"/>
              <w:right w:val="single" w:sz="8" w:space="0" w:color="000000"/>
            </w:tcBorders>
            <w:hideMark/>
          </w:tcPr>
          <w:p w:rsidR="005F5C4A" w:rsidRPr="008E4BE1" w:rsidRDefault="005F5C4A" w:rsidP="002C6EFA">
            <w:pPr>
              <w:snapToGrid w:val="0"/>
              <w:ind w:firstLine="0"/>
              <w:rPr>
                <w:bCs/>
                <w:sz w:val="22"/>
                <w:lang w:val="sr-Latn-RS"/>
              </w:rPr>
            </w:pPr>
            <w:r w:rsidRPr="008E4BE1">
              <w:rPr>
                <w:bCs/>
                <w:sz w:val="22"/>
                <w:lang w:val="sr-Latn-RS"/>
              </w:rPr>
              <w:t xml:space="preserve">Nosilac projekta </w:t>
            </w:r>
            <w:r w:rsidRPr="008E4BE1">
              <w:rPr>
                <w:b/>
                <w:bCs/>
                <w:sz w:val="22"/>
                <w:lang w:val="sr-Latn-RS"/>
              </w:rPr>
              <w:t>„SERBIAN ROLL SERVICE COMPANY“ doo Radinac, Smederevo</w:t>
            </w:r>
            <w:r w:rsidRPr="008E4BE1">
              <w:rPr>
                <w:bCs/>
                <w:sz w:val="22"/>
                <w:lang w:val="sr-Latn-RS"/>
              </w:rPr>
              <w:t xml:space="preserve"> (u daljem tekstu: </w:t>
            </w:r>
            <w:r w:rsidRPr="008E4BE1">
              <w:rPr>
                <w:b/>
                <w:bCs/>
                <w:sz w:val="22"/>
                <w:lang w:val="sr-Latn-RS"/>
              </w:rPr>
              <w:t>„SRSC“</w:t>
            </w:r>
            <w:r w:rsidRPr="008E4BE1">
              <w:rPr>
                <w:bCs/>
                <w:sz w:val="22"/>
                <w:lang w:val="sr-Latn-RS"/>
              </w:rPr>
              <w:t>) je izradio Studiju o proceni uticaja projekta Pogon za brušenje i tvrdo hromiranje valjaka na životnu sredinu, na koju je dobio Rešenje o saglasnosti od nadležnog Ministarstva (</w:t>
            </w:r>
            <w:r w:rsidRPr="008E4BE1">
              <w:rPr>
                <w:sz w:val="22"/>
                <w:lang w:val="sr-Latn-RS"/>
              </w:rPr>
              <w:t>Ministarstvo životne sredine i prostornog planiranja RS, broj. 353-02-843/2009-02 od 25.09.2009. godine</w:t>
            </w:r>
            <w:r w:rsidRPr="008E4BE1">
              <w:rPr>
                <w:bCs/>
                <w:sz w:val="22"/>
                <w:lang w:val="sr-Latn-RS"/>
              </w:rPr>
              <w:t>.)</w:t>
            </w:r>
          </w:p>
          <w:p w:rsidR="005F5C4A" w:rsidRPr="008E4BE1" w:rsidRDefault="005F5C4A" w:rsidP="002C6EFA">
            <w:pPr>
              <w:snapToGrid w:val="0"/>
              <w:ind w:firstLine="0"/>
              <w:rPr>
                <w:bCs/>
                <w:sz w:val="22"/>
                <w:lang w:val="sr-Latn-RS"/>
              </w:rPr>
            </w:pPr>
            <w:r w:rsidRPr="008E4BE1">
              <w:rPr>
                <w:bCs/>
                <w:sz w:val="22"/>
                <w:lang w:val="sr-Latn-RS"/>
              </w:rPr>
              <w:t xml:space="preserve">Kako je u međuvremenu planirana rekonstrukcija Pogona za brušenje i tvrdo hromiranje valjaka, to se pristupilo izradi Zahteva za odlučivanje o potrebi </w:t>
            </w:r>
            <w:r w:rsidR="00426808">
              <w:rPr>
                <w:bCs/>
                <w:sz w:val="22"/>
                <w:lang w:val="sr-Latn-RS"/>
              </w:rPr>
              <w:t>izrade</w:t>
            </w:r>
            <w:r w:rsidRPr="008E4BE1">
              <w:rPr>
                <w:bCs/>
                <w:sz w:val="22"/>
                <w:lang w:val="sr-Latn-RS"/>
              </w:rPr>
              <w:t xml:space="preserve"> studije o proceni uticaja projekta na životnu sredinu.</w:t>
            </w:r>
          </w:p>
          <w:p w:rsidR="005F5C4A" w:rsidRPr="008E4BE1" w:rsidRDefault="005F5C4A" w:rsidP="002C6EFA">
            <w:pPr>
              <w:ind w:firstLine="0"/>
              <w:rPr>
                <w:bCs/>
                <w:sz w:val="22"/>
                <w:lang w:val="sr-Latn-RS"/>
              </w:rPr>
            </w:pPr>
            <w:r w:rsidRPr="008E4BE1">
              <w:rPr>
                <w:bCs/>
                <w:sz w:val="22"/>
                <w:lang w:val="sr-Latn-RS"/>
              </w:rPr>
              <w:t>Rekonstrukcija podrazumeva montažu mašine za površinsku obradu-</w:t>
            </w:r>
            <w:r w:rsidRPr="008E4BE1">
              <w:rPr>
                <w:sz w:val="22"/>
                <w:lang w:val="sr-Latn-RS"/>
              </w:rPr>
              <w:t xml:space="preserve">promena teksture električnim pražnjenjem </w:t>
            </w:r>
            <w:r w:rsidRPr="008E4BE1">
              <w:rPr>
                <w:bCs/>
                <w:sz w:val="22"/>
                <w:lang w:val="sr-Latn-RS"/>
              </w:rPr>
              <w:t>radnih valjaka (u daljem tekstu: „EDT mašine„) sa pripadajućim filterskim uređajem i pratećom opremom, na liniji mašinske obrade valjaka, na praznom prostoru između ose D18 i D19 postojećeg Pogona za brušenje i tvrdo hromiranje valjaka na postojećoj lokaciji SERBIAN ROLL SERVICE COMPANY DOO RADINAC, Radinac, 11300 Smederevo, katastarska parcela 2571/15 KO Radinac.</w:t>
            </w:r>
          </w:p>
          <w:p w:rsidR="005F5C4A" w:rsidRPr="008E4BE1" w:rsidRDefault="005F5C4A" w:rsidP="002C6EFA">
            <w:pPr>
              <w:ind w:firstLine="0"/>
              <w:rPr>
                <w:sz w:val="22"/>
                <w:szCs w:val="24"/>
                <w:lang w:val="sr-Latn-RS"/>
              </w:rPr>
            </w:pPr>
            <w:r w:rsidRPr="008E4BE1">
              <w:rPr>
                <w:sz w:val="22"/>
                <w:szCs w:val="24"/>
                <w:lang w:val="sr-Latn-RS"/>
              </w:rPr>
              <w:t>Proces „Promena teksture električnim pražnjenjem“ (</w:t>
            </w:r>
            <w:r w:rsidRPr="008E4BE1">
              <w:rPr>
                <w:bCs/>
                <w:sz w:val="22"/>
                <w:szCs w:val="24"/>
                <w:lang w:val="sr-Latn-RS"/>
              </w:rPr>
              <w:t>Electrical discharge machining u daljem tekstu: „EDM“</w:t>
            </w:r>
            <w:r w:rsidRPr="008E4BE1">
              <w:rPr>
                <w:sz w:val="22"/>
                <w:szCs w:val="24"/>
                <w:lang w:val="sr-Latn-RS"/>
              </w:rPr>
              <w:t>) je proizvodni proces u kojem se željeni oblik radnog predmeta dobija pomoću električnih pražnjenja (varnica). Materijal se iz radnog komada uklanja nizom brzo ponavljajućih strujnih pra</w:t>
            </w:r>
            <w:r w:rsidRPr="008E4BE1">
              <w:rPr>
                <w:rFonts w:cs="Arial Narrow"/>
                <w:sz w:val="22"/>
                <w:szCs w:val="24"/>
                <w:lang w:val="sr-Latn-RS"/>
              </w:rPr>
              <w:t>ž</w:t>
            </w:r>
            <w:r w:rsidRPr="008E4BE1">
              <w:rPr>
                <w:sz w:val="22"/>
                <w:szCs w:val="24"/>
                <w:lang w:val="sr-Latn-RS"/>
              </w:rPr>
              <w:t>njenja izme</w:t>
            </w:r>
            <w:r w:rsidRPr="008E4BE1">
              <w:rPr>
                <w:rFonts w:cs="Arial Narrow"/>
                <w:sz w:val="22"/>
                <w:szCs w:val="24"/>
                <w:lang w:val="sr-Latn-RS"/>
              </w:rPr>
              <w:t>đ</w:t>
            </w:r>
            <w:r w:rsidRPr="008E4BE1">
              <w:rPr>
                <w:sz w:val="22"/>
                <w:szCs w:val="24"/>
                <w:lang w:val="sr-Latn-RS"/>
              </w:rPr>
              <w:t>u dve elektrode, odvojene dielektri</w:t>
            </w:r>
            <w:r w:rsidRPr="008E4BE1">
              <w:rPr>
                <w:rFonts w:cs="Arial Narrow"/>
                <w:sz w:val="22"/>
                <w:szCs w:val="24"/>
                <w:lang w:val="sr-Latn-RS"/>
              </w:rPr>
              <w:t>č</w:t>
            </w:r>
            <w:r w:rsidRPr="008E4BE1">
              <w:rPr>
                <w:sz w:val="22"/>
                <w:szCs w:val="24"/>
                <w:lang w:val="sr-Latn-RS"/>
              </w:rPr>
              <w:t>nom te</w:t>
            </w:r>
            <w:r w:rsidRPr="008E4BE1">
              <w:rPr>
                <w:rFonts w:cs="Arial Narrow"/>
                <w:sz w:val="22"/>
                <w:szCs w:val="24"/>
                <w:lang w:val="sr-Latn-RS"/>
              </w:rPr>
              <w:t>č</w:t>
            </w:r>
            <w:r w:rsidRPr="008E4BE1">
              <w:rPr>
                <w:sz w:val="22"/>
                <w:szCs w:val="24"/>
                <w:lang w:val="sr-Latn-RS"/>
              </w:rPr>
              <w:t>no</w:t>
            </w:r>
            <w:r w:rsidRPr="008E4BE1">
              <w:rPr>
                <w:rFonts w:cs="Arial Narrow"/>
                <w:sz w:val="22"/>
                <w:szCs w:val="24"/>
                <w:lang w:val="sr-Latn-RS"/>
              </w:rPr>
              <w:t>šć</w:t>
            </w:r>
            <w:r w:rsidRPr="008E4BE1">
              <w:rPr>
                <w:sz w:val="22"/>
                <w:szCs w:val="24"/>
                <w:lang w:val="sr-Latn-RS"/>
              </w:rPr>
              <w:t xml:space="preserve">u, pri </w:t>
            </w:r>
            <w:r w:rsidRPr="008E4BE1">
              <w:rPr>
                <w:rFonts w:cs="Arial Narrow"/>
                <w:sz w:val="22"/>
                <w:szCs w:val="24"/>
                <w:lang w:val="sr-Latn-RS"/>
              </w:rPr>
              <w:t>č</w:t>
            </w:r>
            <w:r w:rsidRPr="008E4BE1">
              <w:rPr>
                <w:sz w:val="22"/>
                <w:szCs w:val="24"/>
                <w:lang w:val="sr-Latn-RS"/>
              </w:rPr>
              <w:t>emu su radni komad i alat pod elektri</w:t>
            </w:r>
            <w:r w:rsidRPr="008E4BE1">
              <w:rPr>
                <w:rFonts w:cs="Arial Narrow"/>
                <w:sz w:val="22"/>
                <w:szCs w:val="24"/>
                <w:lang w:val="sr-Latn-RS"/>
              </w:rPr>
              <w:t>č</w:t>
            </w:r>
            <w:r w:rsidRPr="008E4BE1">
              <w:rPr>
                <w:sz w:val="22"/>
                <w:szCs w:val="24"/>
                <w:lang w:val="sr-Latn-RS"/>
              </w:rPr>
              <w:t>nim naponom. Napon formira dve elektrode, pozitivnu i negativnu.</w:t>
            </w:r>
          </w:p>
          <w:p w:rsidR="00A74B5D" w:rsidRPr="00426808" w:rsidRDefault="005F5C4A" w:rsidP="00426808">
            <w:pPr>
              <w:pStyle w:val="uk-text-justify"/>
              <w:spacing w:before="0" w:beforeAutospacing="0" w:after="120" w:afterAutospacing="0" w:line="276" w:lineRule="auto"/>
              <w:jc w:val="both"/>
              <w:rPr>
                <w:rFonts w:ascii="Arial Narrow" w:hAnsi="Arial Narrow" w:cs="Arial"/>
                <w:sz w:val="22"/>
              </w:rPr>
            </w:pPr>
            <w:r w:rsidRPr="008E4BE1">
              <w:rPr>
                <w:rFonts w:ascii="Arial Narrow" w:hAnsi="Arial Narrow" w:cs="Arial"/>
                <w:sz w:val="22"/>
              </w:rPr>
              <w:t>Radni komad je potopljen u dielektrično ulje koje se u toku rada ubrizgava pod pritiskom između alata i radnog komada.</w:t>
            </w:r>
            <w:r w:rsidR="00BB5409" w:rsidRPr="008E4BE1">
              <w:rPr>
                <w:rFonts w:ascii="Arial Narrow" w:hAnsi="Arial Narrow"/>
                <w:iCs/>
                <w:sz w:val="22"/>
              </w:rPr>
              <w:t xml:space="preserve"> </w:t>
            </w:r>
          </w:p>
        </w:tc>
      </w:tr>
    </w:tbl>
    <w:p w:rsidR="00B8032C" w:rsidRPr="00EC273D" w:rsidRDefault="00B8032C" w:rsidP="00EA1174">
      <w:pPr>
        <w:tabs>
          <w:tab w:val="left" w:pos="0"/>
        </w:tabs>
        <w:ind w:left="284" w:firstLine="0"/>
        <w:rPr>
          <w:noProof/>
          <w:sz w:val="22"/>
          <w:szCs w:val="22"/>
          <w:lang w:val="sr-Latn-RS"/>
        </w:rPr>
      </w:pPr>
    </w:p>
    <w:p w:rsidR="00B8032C" w:rsidRPr="00EC273D" w:rsidRDefault="00B8032C" w:rsidP="00EA1174">
      <w:pPr>
        <w:shd w:val="clear" w:color="auto" w:fill="FFFFFF"/>
        <w:tabs>
          <w:tab w:val="left" w:pos="0"/>
        </w:tabs>
        <w:ind w:firstLine="0"/>
        <w:rPr>
          <w:b/>
          <w:szCs w:val="24"/>
          <w:lang w:val="sr-Latn-RS"/>
        </w:rPr>
      </w:pPr>
      <w:r w:rsidRPr="00EC273D">
        <w:rPr>
          <w:b/>
          <w:szCs w:val="24"/>
          <w:lang w:val="sr-Latn-RS"/>
        </w:rPr>
        <w:t>Priloge popunili</w:t>
      </w:r>
      <w:r w:rsidRPr="00EC273D">
        <w:rPr>
          <w:b/>
          <w:szCs w:val="24"/>
          <w:lang w:val="sr-Latn-RS"/>
        </w:rPr>
        <w:tab/>
      </w:r>
      <w:r w:rsidRPr="00EC273D">
        <w:rPr>
          <w:b/>
          <w:szCs w:val="24"/>
          <w:lang w:val="sr-Latn-RS"/>
        </w:rPr>
        <w:tab/>
      </w:r>
      <w:r w:rsidRPr="00EC273D">
        <w:rPr>
          <w:b/>
          <w:szCs w:val="24"/>
          <w:lang w:val="sr-Latn-RS"/>
        </w:rPr>
        <w:tab/>
      </w:r>
      <w:r w:rsidRPr="00EC273D">
        <w:rPr>
          <w:b/>
          <w:szCs w:val="24"/>
          <w:lang w:val="sr-Latn-RS"/>
        </w:rPr>
        <w:tab/>
      </w:r>
      <w:r w:rsidRPr="00EC273D">
        <w:rPr>
          <w:b/>
          <w:szCs w:val="24"/>
          <w:lang w:val="sr-Latn-RS"/>
        </w:rPr>
        <w:tab/>
        <w:t xml:space="preserve">     </w:t>
      </w:r>
      <w:r w:rsidRPr="00EC273D">
        <w:rPr>
          <w:b/>
          <w:szCs w:val="24"/>
          <w:lang w:val="sr-Latn-RS"/>
        </w:rPr>
        <w:tab/>
      </w:r>
      <w:r w:rsidRPr="00EC273D">
        <w:rPr>
          <w:b/>
          <w:szCs w:val="24"/>
          <w:lang w:val="sr-Latn-RS"/>
        </w:rPr>
        <w:tab/>
      </w:r>
      <w:r w:rsidRPr="00EC273D">
        <w:rPr>
          <w:b/>
          <w:szCs w:val="24"/>
          <w:lang w:val="sr-Latn-RS"/>
        </w:rPr>
        <w:tab/>
      </w:r>
      <w:r w:rsidRPr="00EC273D">
        <w:rPr>
          <w:b/>
          <w:szCs w:val="24"/>
          <w:lang w:val="sr-Latn-RS"/>
        </w:rPr>
        <w:tab/>
        <w:t>NOSILAC PROJEKTA</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006"/>
        <w:gridCol w:w="3544"/>
      </w:tblGrid>
      <w:tr w:rsidR="00477BBD" w:rsidRPr="00EC273D" w:rsidTr="00361AA3">
        <w:tc>
          <w:tcPr>
            <w:tcW w:w="3510" w:type="dxa"/>
            <w:tcBorders>
              <w:top w:val="single" w:sz="4" w:space="0" w:color="FFFFFF"/>
              <w:left w:val="single" w:sz="4" w:space="0" w:color="FFFFFF"/>
              <w:bottom w:val="single" w:sz="4" w:space="0" w:color="auto"/>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006" w:type="dxa"/>
            <w:tcBorders>
              <w:top w:val="single" w:sz="4" w:space="0" w:color="FFFFFF"/>
              <w:left w:val="single" w:sz="4" w:space="0" w:color="FFFFFF"/>
              <w:bottom w:val="single" w:sz="4" w:space="0" w:color="FFFFFF"/>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544" w:type="dxa"/>
            <w:tcBorders>
              <w:top w:val="single" w:sz="4" w:space="0" w:color="FFFFFF"/>
              <w:left w:val="single" w:sz="4" w:space="0" w:color="FFFFFF"/>
              <w:bottom w:val="single" w:sz="4" w:space="0" w:color="auto"/>
              <w:right w:val="single" w:sz="4" w:space="0" w:color="FFFFFF"/>
            </w:tcBorders>
            <w:shd w:val="clear" w:color="auto" w:fill="auto"/>
          </w:tcPr>
          <w:p w:rsidR="00477BBD" w:rsidRPr="00EC273D" w:rsidRDefault="00477BBD" w:rsidP="002D18D8">
            <w:pPr>
              <w:ind w:firstLine="0"/>
              <w:jc w:val="right"/>
              <w:rPr>
                <w:b/>
                <w:szCs w:val="24"/>
                <w:lang w:val="sr-Latn-RS"/>
              </w:rPr>
            </w:pPr>
          </w:p>
        </w:tc>
      </w:tr>
      <w:tr w:rsidR="00477BBD" w:rsidRPr="00EC273D" w:rsidTr="00361AA3">
        <w:tc>
          <w:tcPr>
            <w:tcW w:w="3510" w:type="dxa"/>
            <w:tcBorders>
              <w:top w:val="single" w:sz="4" w:space="0" w:color="auto"/>
              <w:left w:val="single" w:sz="4" w:space="0" w:color="FFFFFF"/>
              <w:bottom w:val="single" w:sz="4" w:space="0" w:color="FFFFFF"/>
              <w:right w:val="single" w:sz="4" w:space="0" w:color="FFFFFF"/>
            </w:tcBorders>
            <w:shd w:val="clear" w:color="auto" w:fill="auto"/>
            <w:hideMark/>
          </w:tcPr>
          <w:p w:rsidR="00477BBD" w:rsidRPr="0072795D" w:rsidRDefault="00477BBD" w:rsidP="002D18D8">
            <w:pPr>
              <w:ind w:firstLine="0"/>
              <w:jc w:val="left"/>
              <w:rPr>
                <w:b/>
                <w:szCs w:val="24"/>
                <w:lang w:val="sr-Latn-RS"/>
              </w:rPr>
            </w:pPr>
            <w:r w:rsidRPr="0072795D">
              <w:rPr>
                <w:b/>
                <w:szCs w:val="24"/>
                <w:lang w:val="sr-Latn-RS"/>
              </w:rPr>
              <w:t>Šerović Jasminka dipl.inž.teh.</w:t>
            </w:r>
            <w:r w:rsidRPr="0072795D">
              <w:rPr>
                <w:b/>
                <w:szCs w:val="24"/>
                <w:lang w:val="sr-Latn-RS"/>
              </w:rPr>
              <w:tab/>
            </w:r>
          </w:p>
        </w:tc>
        <w:tc>
          <w:tcPr>
            <w:tcW w:w="3006" w:type="dxa"/>
            <w:tcBorders>
              <w:top w:val="single" w:sz="4" w:space="0" w:color="FFFFFF"/>
              <w:left w:val="single" w:sz="4" w:space="0" w:color="FFFFFF"/>
              <w:bottom w:val="single" w:sz="4" w:space="0" w:color="FFFFFF"/>
              <w:right w:val="single" w:sz="4" w:space="0" w:color="FFFFFF"/>
            </w:tcBorders>
            <w:shd w:val="clear" w:color="auto" w:fill="auto"/>
          </w:tcPr>
          <w:p w:rsidR="00477BBD" w:rsidRPr="0072795D" w:rsidRDefault="00477BBD" w:rsidP="002D18D8">
            <w:pPr>
              <w:ind w:firstLine="0"/>
              <w:jc w:val="left"/>
              <w:rPr>
                <w:b/>
                <w:szCs w:val="24"/>
                <w:lang w:val="sr-Latn-RS"/>
              </w:rPr>
            </w:pPr>
          </w:p>
        </w:tc>
        <w:tc>
          <w:tcPr>
            <w:tcW w:w="3544" w:type="dxa"/>
            <w:vMerge w:val="restart"/>
            <w:tcBorders>
              <w:top w:val="single" w:sz="4" w:space="0" w:color="auto"/>
              <w:left w:val="single" w:sz="4" w:space="0" w:color="FFFFFF"/>
              <w:bottom w:val="single" w:sz="4" w:space="0" w:color="FFFFFF"/>
              <w:right w:val="single" w:sz="4" w:space="0" w:color="FFFFFF"/>
            </w:tcBorders>
            <w:shd w:val="clear" w:color="auto" w:fill="auto"/>
            <w:hideMark/>
          </w:tcPr>
          <w:p w:rsidR="00477BBD" w:rsidRPr="00EC273D" w:rsidRDefault="0072795D" w:rsidP="00361AA3">
            <w:pPr>
              <w:ind w:firstLine="0"/>
              <w:jc w:val="left"/>
              <w:rPr>
                <w:b/>
                <w:szCs w:val="24"/>
                <w:lang w:val="sr-Latn-RS"/>
              </w:rPr>
            </w:pPr>
            <w:r w:rsidRPr="0072795D">
              <w:rPr>
                <w:b/>
                <w:szCs w:val="24"/>
                <w:lang w:val="sr-Latn-RS"/>
              </w:rPr>
              <w:t>„SERBIAN ROLL SERVICE COMPANY“ DOO RADINAC</w:t>
            </w:r>
          </w:p>
        </w:tc>
      </w:tr>
      <w:tr w:rsidR="00477BBD" w:rsidRPr="00EC273D" w:rsidTr="00361AA3">
        <w:tc>
          <w:tcPr>
            <w:tcW w:w="3510" w:type="dxa"/>
            <w:tcBorders>
              <w:top w:val="single" w:sz="2" w:space="0" w:color="auto"/>
              <w:left w:val="nil"/>
              <w:bottom w:val="nil"/>
              <w:right w:val="nil"/>
            </w:tcBorders>
            <w:shd w:val="clear" w:color="auto" w:fill="auto"/>
          </w:tcPr>
          <w:p w:rsidR="00477BBD" w:rsidRPr="00EC273D" w:rsidRDefault="00477BBD" w:rsidP="002D18D8">
            <w:pPr>
              <w:ind w:firstLine="0"/>
              <w:rPr>
                <w:b/>
                <w:szCs w:val="24"/>
                <w:lang w:val="sr-Latn-RS"/>
              </w:rPr>
            </w:pPr>
          </w:p>
        </w:tc>
        <w:tc>
          <w:tcPr>
            <w:tcW w:w="3006" w:type="dxa"/>
            <w:tcBorders>
              <w:top w:val="single" w:sz="4" w:space="0" w:color="FFFFFF"/>
              <w:left w:val="nil"/>
              <w:bottom w:val="single" w:sz="4" w:space="0" w:color="FFFFFF"/>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544" w:type="dxa"/>
            <w:vMerge/>
            <w:tcBorders>
              <w:top w:val="single" w:sz="4" w:space="0" w:color="FFFFFF"/>
              <w:left w:val="single" w:sz="4" w:space="0" w:color="FFFFFF"/>
              <w:bottom w:val="single" w:sz="4" w:space="0" w:color="FFFFFF"/>
              <w:right w:val="single" w:sz="4" w:space="0" w:color="FFFFFF"/>
            </w:tcBorders>
            <w:shd w:val="clear" w:color="auto" w:fill="auto"/>
            <w:vAlign w:val="center"/>
          </w:tcPr>
          <w:p w:rsidR="00477BBD" w:rsidRPr="00EC273D" w:rsidRDefault="00477BBD" w:rsidP="002D18D8">
            <w:pPr>
              <w:ind w:firstLine="0"/>
              <w:jc w:val="left"/>
              <w:rPr>
                <w:b/>
                <w:szCs w:val="24"/>
                <w:lang w:val="sr-Latn-RS"/>
              </w:rPr>
            </w:pPr>
          </w:p>
        </w:tc>
      </w:tr>
      <w:tr w:rsidR="00477BBD" w:rsidRPr="00EC273D" w:rsidTr="00361AA3">
        <w:tc>
          <w:tcPr>
            <w:tcW w:w="3510" w:type="dxa"/>
            <w:tcBorders>
              <w:top w:val="nil"/>
              <w:left w:val="single" w:sz="4" w:space="0" w:color="FFFFFF"/>
              <w:bottom w:val="single" w:sz="4" w:space="0" w:color="auto"/>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006" w:type="dxa"/>
            <w:tcBorders>
              <w:top w:val="single" w:sz="4" w:space="0" w:color="FFFFFF"/>
              <w:left w:val="single" w:sz="4" w:space="0" w:color="FFFFFF"/>
              <w:bottom w:val="single" w:sz="4" w:space="0" w:color="FFFFFF"/>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544" w:type="dxa"/>
            <w:vMerge/>
            <w:tcBorders>
              <w:top w:val="single" w:sz="4" w:space="0" w:color="FFFFFF"/>
              <w:left w:val="single" w:sz="4" w:space="0" w:color="FFFFFF"/>
              <w:bottom w:val="single" w:sz="4" w:space="0" w:color="FFFFFF"/>
              <w:right w:val="single" w:sz="4" w:space="0" w:color="FFFFFF"/>
            </w:tcBorders>
            <w:shd w:val="clear" w:color="auto" w:fill="auto"/>
            <w:vAlign w:val="center"/>
            <w:hideMark/>
          </w:tcPr>
          <w:p w:rsidR="00477BBD" w:rsidRPr="00EC273D" w:rsidRDefault="00477BBD" w:rsidP="002D18D8">
            <w:pPr>
              <w:ind w:firstLine="0"/>
              <w:jc w:val="left"/>
              <w:rPr>
                <w:b/>
                <w:szCs w:val="24"/>
                <w:lang w:val="sr-Latn-RS"/>
              </w:rPr>
            </w:pPr>
          </w:p>
        </w:tc>
      </w:tr>
      <w:tr w:rsidR="00477BBD" w:rsidRPr="00EC273D" w:rsidTr="00361AA3">
        <w:tc>
          <w:tcPr>
            <w:tcW w:w="3510" w:type="dxa"/>
            <w:tcBorders>
              <w:top w:val="single" w:sz="4" w:space="0" w:color="auto"/>
              <w:left w:val="single" w:sz="4" w:space="0" w:color="FFFFFF"/>
              <w:bottom w:val="single" w:sz="4" w:space="0" w:color="FFFFFF"/>
              <w:right w:val="single" w:sz="4" w:space="0" w:color="FFFFFF"/>
            </w:tcBorders>
            <w:shd w:val="clear" w:color="auto" w:fill="auto"/>
            <w:hideMark/>
          </w:tcPr>
          <w:p w:rsidR="00477BBD" w:rsidRPr="00EC273D" w:rsidRDefault="00477BBD" w:rsidP="002D18D8">
            <w:pPr>
              <w:ind w:firstLine="0"/>
              <w:rPr>
                <w:b/>
                <w:szCs w:val="24"/>
                <w:lang w:val="sr-Latn-RS"/>
              </w:rPr>
            </w:pPr>
            <w:r w:rsidRPr="00EC273D">
              <w:rPr>
                <w:b/>
                <w:szCs w:val="24"/>
                <w:lang w:val="sr-Latn-RS"/>
              </w:rPr>
              <w:t xml:space="preserve">Sarić Tijana        </w:t>
            </w:r>
          </w:p>
        </w:tc>
        <w:tc>
          <w:tcPr>
            <w:tcW w:w="3006" w:type="dxa"/>
            <w:tcBorders>
              <w:top w:val="single" w:sz="4" w:space="0" w:color="FFFFFF"/>
              <w:left w:val="single" w:sz="4" w:space="0" w:color="FFFFFF"/>
              <w:bottom w:val="single" w:sz="4" w:space="0" w:color="FFFFFF"/>
              <w:right w:val="single" w:sz="4" w:space="0" w:color="FFFFFF"/>
            </w:tcBorders>
            <w:shd w:val="clear" w:color="auto" w:fill="auto"/>
          </w:tcPr>
          <w:p w:rsidR="00477BBD" w:rsidRPr="00EC273D" w:rsidRDefault="00477BBD" w:rsidP="002D18D8">
            <w:pPr>
              <w:ind w:firstLine="0"/>
              <w:jc w:val="right"/>
              <w:rPr>
                <w:b/>
                <w:szCs w:val="24"/>
                <w:lang w:val="sr-Latn-RS"/>
              </w:rPr>
            </w:pPr>
          </w:p>
        </w:tc>
        <w:tc>
          <w:tcPr>
            <w:tcW w:w="3544" w:type="dxa"/>
            <w:vMerge/>
            <w:tcBorders>
              <w:top w:val="single" w:sz="4" w:space="0" w:color="FFFFFF"/>
              <w:left w:val="single" w:sz="4" w:space="0" w:color="FFFFFF"/>
              <w:bottom w:val="single" w:sz="4" w:space="0" w:color="FFFFFF"/>
              <w:right w:val="single" w:sz="4" w:space="0" w:color="FFFFFF"/>
            </w:tcBorders>
            <w:shd w:val="clear" w:color="auto" w:fill="auto"/>
            <w:vAlign w:val="center"/>
            <w:hideMark/>
          </w:tcPr>
          <w:p w:rsidR="00477BBD" w:rsidRPr="00EC273D" w:rsidRDefault="00477BBD" w:rsidP="002D18D8">
            <w:pPr>
              <w:ind w:firstLine="0"/>
              <w:jc w:val="left"/>
              <w:rPr>
                <w:b/>
                <w:szCs w:val="24"/>
                <w:lang w:val="sr-Latn-RS"/>
              </w:rPr>
            </w:pPr>
          </w:p>
        </w:tc>
      </w:tr>
    </w:tbl>
    <w:p w:rsidR="00477BBD" w:rsidRPr="00EC273D" w:rsidRDefault="00477BBD" w:rsidP="00EA1174">
      <w:pPr>
        <w:tabs>
          <w:tab w:val="left" w:pos="0"/>
        </w:tabs>
        <w:ind w:firstLine="0"/>
        <w:rPr>
          <w:b/>
          <w:sz w:val="96"/>
          <w:szCs w:val="44"/>
          <w:lang w:val="sr-Latn-RS"/>
        </w:rPr>
        <w:sectPr w:rsidR="00477BBD" w:rsidRPr="00EC273D" w:rsidSect="008E4BE1">
          <w:pgSz w:w="11907" w:h="16840" w:code="9"/>
          <w:pgMar w:top="567" w:right="567" w:bottom="567" w:left="1134" w:header="720" w:footer="851" w:gutter="0"/>
          <w:cols w:space="720"/>
        </w:sectPr>
      </w:pPr>
    </w:p>
    <w:p w:rsidR="00E50F9E" w:rsidRPr="00EC273D" w:rsidRDefault="00E50F9E" w:rsidP="00E50F9E">
      <w:pPr>
        <w:jc w:val="right"/>
        <w:rPr>
          <w:b/>
          <w:sz w:val="96"/>
          <w:szCs w:val="44"/>
          <w:lang w:val="sr-Latn-RS"/>
        </w:rPr>
      </w:pPr>
    </w:p>
    <w:p w:rsidR="00326140" w:rsidRPr="00EC273D" w:rsidRDefault="00326140" w:rsidP="00E50F9E">
      <w:pPr>
        <w:jc w:val="right"/>
        <w:rPr>
          <w:b/>
          <w:sz w:val="96"/>
          <w:szCs w:val="44"/>
          <w:lang w:val="sr-Latn-RS"/>
        </w:rPr>
      </w:pPr>
    </w:p>
    <w:p w:rsidR="00326140" w:rsidRPr="00EC273D" w:rsidRDefault="00326140" w:rsidP="00E50F9E">
      <w:pPr>
        <w:jc w:val="right"/>
        <w:rPr>
          <w:b/>
          <w:sz w:val="96"/>
          <w:szCs w:val="44"/>
          <w:lang w:val="sr-Latn-RS"/>
        </w:rPr>
      </w:pPr>
    </w:p>
    <w:p w:rsidR="00326140" w:rsidRPr="00EC273D" w:rsidRDefault="00326140" w:rsidP="00E50F9E">
      <w:pPr>
        <w:jc w:val="right"/>
        <w:rPr>
          <w:b/>
          <w:sz w:val="96"/>
          <w:szCs w:val="44"/>
          <w:lang w:val="sr-Latn-RS"/>
        </w:rPr>
      </w:pPr>
    </w:p>
    <w:p w:rsidR="00326140" w:rsidRPr="00EC273D" w:rsidRDefault="00326140" w:rsidP="00E50F9E">
      <w:pPr>
        <w:jc w:val="right"/>
        <w:rPr>
          <w:b/>
          <w:sz w:val="96"/>
          <w:szCs w:val="44"/>
          <w:lang w:val="sr-Latn-RS"/>
        </w:rPr>
      </w:pPr>
    </w:p>
    <w:p w:rsidR="00326140" w:rsidRPr="00EC273D" w:rsidRDefault="00326140" w:rsidP="00E50F9E">
      <w:pPr>
        <w:jc w:val="right"/>
        <w:rPr>
          <w:b/>
          <w:sz w:val="96"/>
          <w:szCs w:val="44"/>
          <w:lang w:val="sr-Latn-RS"/>
        </w:rPr>
      </w:pPr>
    </w:p>
    <w:p w:rsidR="0072795D" w:rsidRDefault="0072795D" w:rsidP="00E50F9E">
      <w:pPr>
        <w:jc w:val="right"/>
        <w:rPr>
          <w:b/>
          <w:sz w:val="96"/>
          <w:szCs w:val="44"/>
          <w:lang w:val="sr-Latn-RS"/>
        </w:rPr>
      </w:pPr>
    </w:p>
    <w:p w:rsidR="0072795D" w:rsidRPr="0072795D" w:rsidRDefault="0072795D" w:rsidP="00E50F9E">
      <w:pPr>
        <w:jc w:val="right"/>
        <w:rPr>
          <w:b/>
          <w:sz w:val="72"/>
          <w:szCs w:val="44"/>
          <w:lang w:val="sr-Latn-RS"/>
        </w:rPr>
      </w:pPr>
    </w:p>
    <w:tbl>
      <w:tblPr>
        <w:tblW w:w="8364" w:type="dxa"/>
        <w:tblLook w:val="04A0" w:firstRow="1" w:lastRow="0" w:firstColumn="1" w:lastColumn="0" w:noHBand="0" w:noVBand="1"/>
      </w:tblPr>
      <w:tblGrid>
        <w:gridCol w:w="8364"/>
      </w:tblGrid>
      <w:tr w:rsidR="00462677" w:rsidRPr="00EC273D" w:rsidTr="00C96D4C">
        <w:trPr>
          <w:trHeight w:val="381"/>
        </w:trPr>
        <w:tc>
          <w:tcPr>
            <w:tcW w:w="8364" w:type="dxa"/>
            <w:shd w:val="clear" w:color="auto" w:fill="auto"/>
          </w:tcPr>
          <w:p w:rsidR="00462677" w:rsidRPr="00EC273D" w:rsidRDefault="00462677" w:rsidP="00C96D4C">
            <w:pPr>
              <w:ind w:firstLine="0"/>
              <w:rPr>
                <w:b/>
                <w:color w:val="244061"/>
                <w:sz w:val="36"/>
                <w:lang w:val="sr-Latn-RS"/>
              </w:rPr>
            </w:pPr>
            <w:r w:rsidRPr="00EC273D">
              <w:rPr>
                <w:b/>
                <w:color w:val="244061"/>
                <w:sz w:val="36"/>
                <w:lang w:val="sr-Latn-RS"/>
              </w:rPr>
              <w:t>Poglavlje I</w:t>
            </w:r>
            <w:r w:rsidR="00326140" w:rsidRPr="00EC273D">
              <w:rPr>
                <w:b/>
                <w:color w:val="244061"/>
                <w:sz w:val="36"/>
                <w:lang w:val="sr-Latn-RS"/>
              </w:rPr>
              <w:t>V</w:t>
            </w:r>
            <w:r w:rsidRPr="00EC273D">
              <w:rPr>
                <w:b/>
                <w:color w:val="244061"/>
                <w:sz w:val="36"/>
                <w:lang w:val="sr-Latn-RS"/>
              </w:rPr>
              <w:t xml:space="preserve">: </w:t>
            </w:r>
          </w:p>
        </w:tc>
      </w:tr>
      <w:tr w:rsidR="00462677" w:rsidRPr="00EC273D" w:rsidTr="00C96D4C">
        <w:trPr>
          <w:trHeight w:val="380"/>
        </w:trPr>
        <w:tc>
          <w:tcPr>
            <w:tcW w:w="8364" w:type="dxa"/>
            <w:shd w:val="clear" w:color="auto" w:fill="auto"/>
            <w:hideMark/>
          </w:tcPr>
          <w:p w:rsidR="009A36D9" w:rsidRPr="00EC273D" w:rsidRDefault="00566001" w:rsidP="00326140">
            <w:pPr>
              <w:shd w:val="clear" w:color="auto" w:fill="FFFFFF"/>
              <w:ind w:firstLine="0"/>
              <w:jc w:val="left"/>
              <w:rPr>
                <w:b/>
                <w:color w:val="365F91"/>
                <w:sz w:val="72"/>
                <w:lang w:val="sr-Latn-RS"/>
              </w:rPr>
            </w:pPr>
            <w:r w:rsidRPr="00EC273D">
              <w:rPr>
                <w:b/>
                <w:color w:val="365F91"/>
                <w:sz w:val="72"/>
                <w:lang w:val="sr-Latn-RS"/>
              </w:rPr>
              <w:t>Uslovi i saglasnosti</w:t>
            </w:r>
            <w:r w:rsidR="009A36D9" w:rsidRPr="00EC273D">
              <w:rPr>
                <w:b/>
                <w:color w:val="365F91"/>
                <w:sz w:val="72"/>
                <w:lang w:val="sr-Latn-RS"/>
              </w:rPr>
              <w:t xml:space="preserve"> drugih</w:t>
            </w:r>
            <w:r w:rsidRPr="00EC273D">
              <w:rPr>
                <w:b/>
                <w:color w:val="365F91"/>
                <w:sz w:val="72"/>
                <w:lang w:val="sr-Latn-RS"/>
              </w:rPr>
              <w:t xml:space="preserve"> nadležnih organa</w:t>
            </w:r>
          </w:p>
        </w:tc>
      </w:tr>
    </w:tbl>
    <w:p w:rsidR="00A72F76" w:rsidRPr="00EC273D" w:rsidRDefault="00A72F76" w:rsidP="00F56B3B">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lastRenderedPageBreak/>
        <w:t>Izvod o registraciji privrednog subjekta</w:t>
      </w:r>
      <w:r w:rsidRPr="00EC273D">
        <w:rPr>
          <w:rFonts w:ascii="Arial Narrow" w:hAnsi="Arial Narrow"/>
          <w:sz w:val="24"/>
          <w:szCs w:val="24"/>
          <w:lang w:val="sr-Latn-RS"/>
        </w:rPr>
        <w:t>, izdat od strane Agencije za privredne registre dana 14.02.2019.god.</w:t>
      </w:r>
    </w:p>
    <w:p w:rsidR="00F56B3B" w:rsidRPr="00EC273D" w:rsidRDefault="00B13C6F" w:rsidP="00F56B3B">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Kopija plana</w:t>
      </w:r>
      <w:r w:rsidRPr="00EC273D">
        <w:rPr>
          <w:rFonts w:ascii="Arial Narrow" w:hAnsi="Arial Narrow"/>
          <w:sz w:val="24"/>
          <w:szCs w:val="24"/>
          <w:lang w:val="sr-Latn-RS"/>
        </w:rPr>
        <w:t xml:space="preserve"> za</w:t>
      </w:r>
      <w:r w:rsidR="00F56B3B" w:rsidRPr="00EC273D">
        <w:rPr>
          <w:rFonts w:ascii="Arial Narrow" w:hAnsi="Arial Narrow"/>
          <w:sz w:val="24"/>
          <w:szCs w:val="24"/>
          <w:lang w:val="sr-Latn-RS"/>
        </w:rPr>
        <w:t xml:space="preserve"> katastarsku parcelu </w:t>
      </w:r>
      <w:r w:rsidRPr="00EC273D">
        <w:rPr>
          <w:rFonts w:ascii="Arial Narrow" w:hAnsi="Arial Narrow"/>
          <w:sz w:val="24"/>
          <w:szCs w:val="24"/>
          <w:lang w:val="sr-Latn-RS"/>
        </w:rPr>
        <w:t>KP</w:t>
      </w:r>
      <w:r w:rsidR="00F56B3B" w:rsidRPr="00EC273D">
        <w:rPr>
          <w:rFonts w:ascii="Arial Narrow" w:hAnsi="Arial Narrow"/>
          <w:sz w:val="24"/>
          <w:szCs w:val="24"/>
          <w:lang w:val="sr-Latn-RS"/>
        </w:rPr>
        <w:t xml:space="preserve"> 2571/15 KO Radinac,</w:t>
      </w:r>
      <w:r w:rsidRPr="00EC273D">
        <w:rPr>
          <w:rFonts w:ascii="Arial Narrow" w:hAnsi="Arial Narrow"/>
          <w:sz w:val="24"/>
          <w:szCs w:val="24"/>
          <w:lang w:val="sr-Latn-RS"/>
        </w:rPr>
        <w:t xml:space="preserve"> </w:t>
      </w:r>
      <w:r w:rsidR="00F56B3B" w:rsidRPr="00EC273D">
        <w:rPr>
          <w:rFonts w:ascii="Arial Narrow" w:hAnsi="Arial Narrow"/>
          <w:sz w:val="24"/>
          <w:szCs w:val="24"/>
          <w:lang w:val="sr-Latn-RS"/>
        </w:rPr>
        <w:t>izdata od strane Republike Srbije</w:t>
      </w:r>
      <w:r w:rsidRPr="00EC273D">
        <w:rPr>
          <w:rFonts w:ascii="Arial Narrow" w:hAnsi="Arial Narrow"/>
          <w:sz w:val="24"/>
          <w:szCs w:val="24"/>
          <w:lang w:val="sr-Latn-RS"/>
        </w:rPr>
        <w:t>,</w:t>
      </w:r>
      <w:r w:rsidR="00F56B3B" w:rsidRPr="00EC273D">
        <w:rPr>
          <w:rFonts w:ascii="Arial Narrow" w:hAnsi="Arial Narrow"/>
          <w:sz w:val="24"/>
          <w:szCs w:val="24"/>
          <w:lang w:val="sr-Latn-RS"/>
        </w:rPr>
        <w:t xml:space="preserve"> Službe za katastar nepokretnosti Smederevo, Katastarska opština Radinac, pod brojem: 953-1/2019-72 od 13.02.2019.god. </w:t>
      </w:r>
      <w:r w:rsidRPr="00EC273D">
        <w:rPr>
          <w:rFonts w:ascii="Arial Narrow" w:hAnsi="Arial Narrow"/>
          <w:sz w:val="24"/>
          <w:szCs w:val="24"/>
          <w:lang w:val="sr-Latn-RS"/>
        </w:rPr>
        <w:t xml:space="preserve"> </w:t>
      </w:r>
    </w:p>
    <w:p w:rsidR="00CC4E2F" w:rsidRPr="00EC273D" w:rsidRDefault="00A72F76" w:rsidP="00CC4E2F">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Izvod iz lista nepokretnosti</w:t>
      </w:r>
      <w:r w:rsidRPr="00EC273D">
        <w:rPr>
          <w:rFonts w:ascii="Arial Narrow" w:hAnsi="Arial Narrow"/>
          <w:sz w:val="24"/>
          <w:szCs w:val="24"/>
          <w:lang w:val="sr-Latn-RS"/>
        </w:rPr>
        <w:t xml:space="preserve"> broj 471 KO Radinac, </w:t>
      </w:r>
      <w:r w:rsidR="00CC4E2F" w:rsidRPr="00EC273D">
        <w:rPr>
          <w:rFonts w:ascii="Arial Narrow" w:hAnsi="Arial Narrow"/>
          <w:sz w:val="24"/>
          <w:szCs w:val="24"/>
          <w:lang w:val="sr-Latn-RS"/>
        </w:rPr>
        <w:t xml:space="preserve">izdat od strane Republičkog geodetskog zavoda, Službe za katastar nepokretnosti Smederevo, Katastarska opština Radinac, pod brojem: 952-1/2019-537 od 14.02.2019.god.  </w:t>
      </w:r>
    </w:p>
    <w:p w:rsidR="00D13094" w:rsidRPr="00EC273D" w:rsidRDefault="00D13094" w:rsidP="00CC4E2F">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Katastarsko-topografski plan</w:t>
      </w:r>
      <w:r w:rsidRPr="00EC273D">
        <w:rPr>
          <w:rFonts w:ascii="Arial Narrow" w:hAnsi="Arial Narrow"/>
          <w:sz w:val="24"/>
          <w:szCs w:val="24"/>
          <w:lang w:val="sr-Latn-RS"/>
        </w:rPr>
        <w:t xml:space="preserve"> KP broj 2571/15-lokacija SRSC, urađen od strane “Geo-data” Smederevo</w:t>
      </w:r>
      <w:r w:rsidR="002D23BF" w:rsidRPr="00EC273D">
        <w:rPr>
          <w:rFonts w:ascii="Arial Narrow" w:hAnsi="Arial Narrow"/>
          <w:sz w:val="24"/>
          <w:szCs w:val="24"/>
          <w:lang w:val="sr-Latn-RS"/>
        </w:rPr>
        <w:t>, dana 11.03.2019.god.</w:t>
      </w:r>
    </w:p>
    <w:p w:rsidR="00A77551" w:rsidRPr="00EC273D" w:rsidRDefault="00A77551" w:rsidP="00A77551">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cs="Times New Roman,Bold"/>
          <w:b/>
          <w:bCs/>
          <w:sz w:val="24"/>
          <w:szCs w:val="24"/>
          <w:lang w:val="sr-Latn-RS"/>
        </w:rPr>
        <w:t xml:space="preserve">Lokacijski uslovi </w:t>
      </w:r>
      <w:r w:rsidRPr="00EC273D">
        <w:rPr>
          <w:rFonts w:ascii="Arial Narrow" w:hAnsi="Arial Narrow" w:cs="Times New Roman,Bold"/>
          <w:bCs/>
          <w:sz w:val="24"/>
          <w:szCs w:val="24"/>
          <w:lang w:val="sr-Latn-RS"/>
        </w:rPr>
        <w:t>izdati od strane Ministarstva građevinarstva, saobraćaja i infrastrukture,</w:t>
      </w:r>
      <w:r w:rsidRPr="00EC273D">
        <w:rPr>
          <w:rFonts w:ascii="Arial Narrow" w:hAnsi="Arial Narrow" w:cs="Times New Roman,Bold"/>
          <w:b/>
          <w:bCs/>
          <w:sz w:val="24"/>
          <w:szCs w:val="24"/>
          <w:lang w:val="sr-Latn-RS"/>
        </w:rPr>
        <w:t xml:space="preserve"> </w:t>
      </w:r>
      <w:r w:rsidRPr="00EC273D">
        <w:rPr>
          <w:rFonts w:ascii="Arial Narrow" w:hAnsi="Arial Narrow" w:cs="Times New Roman,Bold"/>
          <w:bCs/>
          <w:sz w:val="24"/>
          <w:szCs w:val="24"/>
          <w:lang w:val="sr-Latn-RS"/>
        </w:rPr>
        <w:t>pod</w:t>
      </w:r>
      <w:r w:rsidRPr="00EC273D">
        <w:rPr>
          <w:rFonts w:ascii="Arial Narrow" w:hAnsi="Arial Narrow" w:cs="Times New Roman,Bold"/>
          <w:b/>
          <w:bCs/>
          <w:sz w:val="24"/>
          <w:szCs w:val="24"/>
          <w:lang w:val="sr-Latn-RS"/>
        </w:rPr>
        <w:t xml:space="preserve"> </w:t>
      </w:r>
      <w:r w:rsidRPr="00EC273D">
        <w:rPr>
          <w:rFonts w:ascii="Arial Narrow" w:hAnsi="Arial Narrow"/>
          <w:sz w:val="24"/>
          <w:szCs w:val="24"/>
          <w:lang w:val="sr-Latn-RS"/>
        </w:rPr>
        <w:t>ROP-MSGI-10567-LOCH-2/2019, broj: 350-02-00186/2019-14 od 15.7.2019. godine</w:t>
      </w:r>
    </w:p>
    <w:p w:rsidR="00A77551" w:rsidRPr="00EC273D" w:rsidRDefault="00A77551" w:rsidP="00A77551">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Uslovi Zavoda za zaštitu prirode Srbije,</w:t>
      </w:r>
      <w:r w:rsidRPr="00EC273D">
        <w:rPr>
          <w:rFonts w:ascii="Arial Narrow" w:hAnsi="Arial Narrow"/>
          <w:sz w:val="24"/>
          <w:szCs w:val="24"/>
          <w:lang w:val="sr-Latn-RS"/>
        </w:rPr>
        <w:t xml:space="preserve"> 03 br. 020-1304/2 od 6.6.2019. godine (ROPMSGI-10567-LOC-1- HPAP-3/2019 od 7.6.2019. godine)</w:t>
      </w:r>
    </w:p>
    <w:p w:rsidR="00A77551" w:rsidRPr="00EC273D" w:rsidRDefault="00A77551" w:rsidP="00A77551">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Uslovi u pogledu mera zaštite od požara</w:t>
      </w:r>
      <w:r w:rsidRPr="00EC273D">
        <w:rPr>
          <w:rFonts w:ascii="Arial Narrow" w:hAnsi="Arial Narrow"/>
          <w:sz w:val="24"/>
          <w:szCs w:val="24"/>
          <w:lang w:val="sr-Latn-RS"/>
        </w:rPr>
        <w:t xml:space="preserve"> Ministarstva unutrašnjih poslova, Sektora za vanredne situacije, Odeljenja za vanredne situacije u Smederevu, 09.27.1 br. 217-7258/19-1 od 11.7.2019. godine (ROP-MSGI-10567-LOCH-2- HPAP-1/2019 od 12.7.2019. godine)</w:t>
      </w:r>
    </w:p>
    <w:p w:rsidR="00A77551" w:rsidRPr="00EC273D" w:rsidRDefault="00A77551" w:rsidP="00A77551">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Uslovi Ministarstva odbrane</w:t>
      </w:r>
      <w:r w:rsidRPr="00EC273D">
        <w:rPr>
          <w:rFonts w:ascii="Arial Narrow" w:hAnsi="Arial Narrow"/>
          <w:sz w:val="24"/>
          <w:szCs w:val="24"/>
          <w:lang w:val="sr-Latn-RS"/>
        </w:rPr>
        <w:t>, br. 9163-2 od 13.5.2019. godine (ROP-MSGI-10567-LOC-1- HPAP-4/2019 od 14.5.2019. godine)</w:t>
      </w:r>
    </w:p>
    <w:p w:rsidR="00147CAF" w:rsidRPr="00EC273D" w:rsidRDefault="00270BEF" w:rsidP="006D1E57">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Upotrebna dozvola</w:t>
      </w:r>
      <w:r w:rsidR="00147CAF" w:rsidRPr="00EC273D">
        <w:rPr>
          <w:rFonts w:ascii="Arial Narrow" w:hAnsi="Arial Narrow"/>
          <w:sz w:val="24"/>
          <w:szCs w:val="24"/>
          <w:lang w:val="sr-Latn-RS"/>
        </w:rPr>
        <w:t xml:space="preserve"> za upotrebu </w:t>
      </w:r>
      <w:r w:rsidR="00147CAF" w:rsidRPr="00EC273D">
        <w:rPr>
          <w:rFonts w:ascii="Arial Narrow" w:hAnsi="Arial Narrow"/>
          <w:sz w:val="24"/>
          <w:szCs w:val="23"/>
          <w:lang w:val="sr-Latn-RS"/>
        </w:rPr>
        <w:t>izvedenih radova na rekonstrukciji dela objekta hladne valjaonice, radi izgradnje pogona za brušenje i tvrdo hromiranje valjaka u fabričkom krugu Železare u Smederevu, katastarski broj objekta 1/objekat 601, kat. parc. br. 2571/15 K.O. Radinac, na teritoriji grada Smedereva</w:t>
      </w:r>
      <w:r w:rsidRPr="00EC273D">
        <w:rPr>
          <w:rFonts w:ascii="Arial Narrow" w:hAnsi="Arial Narrow"/>
          <w:sz w:val="24"/>
          <w:szCs w:val="24"/>
          <w:lang w:val="sr-Latn-RS"/>
        </w:rPr>
        <w:t>, izdata od strane Ministarstva građevinarstva, saobraćaja i infrastrukture RS, pod ROP-MSGI-40483-IUPH-2/2018, Broj: 351-04-01352/2018-14, od 31.05.2018. godine.</w:t>
      </w:r>
    </w:p>
    <w:p w:rsidR="00DD00D5" w:rsidRPr="00EC273D" w:rsidRDefault="00373E2A" w:rsidP="00DD00D5">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sz w:val="24"/>
          <w:szCs w:val="24"/>
          <w:lang w:val="sr-Latn-RS"/>
        </w:rPr>
        <w:t>Studija o proceni uticaja projekta Pogon za reparaciju valjaka iz tople i hladne valjaonice</w:t>
      </w:r>
      <w:r w:rsidR="00EC28EC" w:rsidRPr="00EC273D">
        <w:rPr>
          <w:rFonts w:ascii="Arial Narrow" w:hAnsi="Arial Narrow"/>
          <w:b/>
          <w:sz w:val="24"/>
          <w:szCs w:val="24"/>
          <w:lang w:val="sr-Latn-RS"/>
        </w:rPr>
        <w:t xml:space="preserve"> “US Steel Serbia”</w:t>
      </w:r>
      <w:r w:rsidRPr="00EC273D">
        <w:rPr>
          <w:rFonts w:ascii="Arial Narrow" w:hAnsi="Arial Narrow"/>
          <w:b/>
          <w:sz w:val="24"/>
          <w:szCs w:val="24"/>
          <w:lang w:val="sr-Latn-RS"/>
        </w:rPr>
        <w:t xml:space="preserve"> na životnu sredinu</w:t>
      </w:r>
      <w:r w:rsidRPr="00EC273D">
        <w:rPr>
          <w:rFonts w:ascii="Arial Narrow" w:hAnsi="Arial Narrow"/>
          <w:sz w:val="24"/>
          <w:szCs w:val="24"/>
          <w:lang w:val="sr-Latn-RS"/>
        </w:rPr>
        <w:t>, urađena od strane “Tehnikum” doo Vrnjci, Vrnjačka Banja</w:t>
      </w:r>
      <w:r w:rsidR="00EC28EC" w:rsidRPr="00EC273D">
        <w:rPr>
          <w:rFonts w:ascii="Arial Narrow" w:hAnsi="Arial Narrow"/>
          <w:sz w:val="24"/>
          <w:szCs w:val="24"/>
          <w:lang w:val="sr-Latn-RS"/>
        </w:rPr>
        <w:t>, broj 245/09</w:t>
      </w:r>
      <w:r w:rsidRPr="00EC273D">
        <w:rPr>
          <w:rFonts w:ascii="Arial Narrow" w:hAnsi="Arial Narrow"/>
          <w:sz w:val="24"/>
          <w:szCs w:val="24"/>
          <w:lang w:val="sr-Latn-RS"/>
        </w:rPr>
        <w:t xml:space="preserve">, </w:t>
      </w:r>
      <w:r w:rsidR="00EC28EC" w:rsidRPr="00EC273D">
        <w:rPr>
          <w:rFonts w:ascii="Arial Narrow" w:hAnsi="Arial Narrow"/>
          <w:sz w:val="24"/>
          <w:szCs w:val="24"/>
          <w:lang w:val="sr-Latn-RS"/>
        </w:rPr>
        <w:t xml:space="preserve">(interni </w:t>
      </w:r>
      <w:r w:rsidRPr="00EC273D">
        <w:rPr>
          <w:rFonts w:ascii="Arial Narrow" w:hAnsi="Arial Narrow"/>
          <w:sz w:val="24"/>
          <w:szCs w:val="24"/>
          <w:lang w:val="sr-Latn-RS"/>
        </w:rPr>
        <w:t>broj</w:t>
      </w:r>
      <w:r w:rsidR="00EC28EC" w:rsidRPr="00EC273D">
        <w:rPr>
          <w:rFonts w:ascii="Arial Narrow" w:hAnsi="Arial Narrow"/>
          <w:sz w:val="24"/>
          <w:szCs w:val="24"/>
          <w:lang w:val="sr-Latn-RS"/>
        </w:rPr>
        <w:t xml:space="preserve"> 255/09)</w:t>
      </w:r>
      <w:r w:rsidRPr="00EC273D">
        <w:rPr>
          <w:rFonts w:ascii="Arial Narrow" w:hAnsi="Arial Narrow"/>
          <w:sz w:val="24"/>
          <w:szCs w:val="24"/>
          <w:lang w:val="sr-Latn-RS"/>
        </w:rPr>
        <w:t xml:space="preserve"> </w:t>
      </w:r>
    </w:p>
    <w:p w:rsidR="00DD00D5" w:rsidRPr="00EC273D" w:rsidRDefault="00DD00D5" w:rsidP="00DD00D5">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Cs/>
          <w:iCs/>
          <w:sz w:val="24"/>
          <w:lang w:val="sr-Latn-RS"/>
        </w:rPr>
        <w:t>I</w:t>
      </w:r>
      <w:r w:rsidRPr="00EC273D">
        <w:rPr>
          <w:rFonts w:ascii="Arial Narrow" w:hAnsi="Arial Narrow"/>
          <w:b/>
          <w:bCs/>
          <w:iCs/>
          <w:sz w:val="24"/>
          <w:lang w:val="sr-Latn-RS"/>
        </w:rPr>
        <w:t xml:space="preserve">dejno rešenje rekonstrukcije </w:t>
      </w:r>
      <w:r w:rsidRPr="00EC273D">
        <w:rPr>
          <w:rFonts w:ascii="Arial Narrow" w:hAnsi="Arial Narrow"/>
          <w:b/>
          <w:bCs/>
          <w:sz w:val="24"/>
          <w:szCs w:val="20"/>
          <w:lang w:val="sr-Latn-RS"/>
        </w:rPr>
        <w:t>Pogona za brušenje i tvrdo hromiranje valjaka</w:t>
      </w:r>
      <w:r w:rsidRPr="00EC273D">
        <w:rPr>
          <w:rFonts w:ascii="Arial Narrow" w:hAnsi="Arial Narrow"/>
          <w:b/>
          <w:bCs/>
          <w:iCs/>
          <w:sz w:val="24"/>
          <w:lang w:val="sr-Latn-RS"/>
        </w:rPr>
        <w:t>, Deo 1. Arhitektura</w:t>
      </w:r>
      <w:r w:rsidRPr="00EC273D">
        <w:rPr>
          <w:rFonts w:ascii="Arial Narrow" w:hAnsi="Arial Narrow"/>
          <w:bCs/>
          <w:iCs/>
          <w:sz w:val="24"/>
          <w:lang w:val="sr-Latn-RS"/>
        </w:rPr>
        <w:t>, urađeno od strane „</w:t>
      </w:r>
      <w:r w:rsidRPr="00EC273D">
        <w:rPr>
          <w:rFonts w:ascii="Arial Narrow" w:hAnsi="Arial Narrow"/>
          <w:sz w:val="24"/>
          <w:szCs w:val="20"/>
          <w:lang w:val="sr-Latn-RS"/>
        </w:rPr>
        <w:t xml:space="preserve">Servo Mihalj-Inženjering“ doo Zrenjanin, pod brojem </w:t>
      </w:r>
      <w:r w:rsidRPr="00EC273D">
        <w:rPr>
          <w:rFonts w:ascii="Arial Narrow" w:hAnsi="Arial Narrow"/>
          <w:bCs/>
          <w:iCs/>
          <w:sz w:val="24"/>
          <w:lang w:val="sr-Latn-RS"/>
        </w:rPr>
        <w:t>1-28/19 od marta 2019.god. (odgovorni projektant: Ivan Urban, dipl.inž.arh.)</w:t>
      </w:r>
    </w:p>
    <w:p w:rsidR="00DD00D5" w:rsidRPr="00EC273D" w:rsidRDefault="00DD00D5" w:rsidP="00DD00D5">
      <w:pPr>
        <w:pStyle w:val="ListParagraph"/>
        <w:numPr>
          <w:ilvl w:val="0"/>
          <w:numId w:val="33"/>
        </w:numPr>
        <w:tabs>
          <w:tab w:val="left" w:pos="567"/>
        </w:tabs>
        <w:autoSpaceDE w:val="0"/>
        <w:autoSpaceDN w:val="0"/>
        <w:adjustRightInd w:val="0"/>
        <w:spacing w:after="120"/>
        <w:ind w:left="567" w:hanging="567"/>
        <w:contextualSpacing w:val="0"/>
        <w:jc w:val="both"/>
        <w:rPr>
          <w:rFonts w:ascii="Arial Narrow" w:hAnsi="Arial Narrow"/>
          <w:sz w:val="24"/>
          <w:szCs w:val="24"/>
          <w:lang w:val="sr-Latn-RS"/>
        </w:rPr>
      </w:pPr>
      <w:r w:rsidRPr="00EC273D">
        <w:rPr>
          <w:rFonts w:ascii="Arial Narrow" w:hAnsi="Arial Narrow"/>
          <w:b/>
          <w:bCs/>
          <w:iCs/>
          <w:sz w:val="24"/>
          <w:lang w:val="sr-Latn-RS"/>
        </w:rPr>
        <w:t xml:space="preserve">Idejno rešenje rekonstrukcije </w:t>
      </w:r>
      <w:r w:rsidRPr="00EC273D">
        <w:rPr>
          <w:rFonts w:ascii="Arial Narrow" w:hAnsi="Arial Narrow"/>
          <w:b/>
          <w:bCs/>
          <w:sz w:val="24"/>
          <w:szCs w:val="20"/>
          <w:lang w:val="sr-Latn-RS"/>
        </w:rPr>
        <w:t>Pogona za brušenje i tvrdo hromiranje valjaka</w:t>
      </w:r>
      <w:r w:rsidRPr="00EC273D">
        <w:rPr>
          <w:rFonts w:ascii="Arial Narrow" w:hAnsi="Arial Narrow"/>
          <w:b/>
          <w:bCs/>
          <w:iCs/>
          <w:sz w:val="24"/>
          <w:lang w:val="sr-Latn-RS"/>
        </w:rPr>
        <w:t>, Deo 7. Tehnologija</w:t>
      </w:r>
      <w:r w:rsidRPr="00EC273D">
        <w:rPr>
          <w:rFonts w:ascii="Arial Narrow" w:hAnsi="Arial Narrow"/>
          <w:bCs/>
          <w:iCs/>
          <w:sz w:val="24"/>
          <w:lang w:val="sr-Latn-RS"/>
        </w:rPr>
        <w:t>, urađeno od strane „</w:t>
      </w:r>
      <w:r w:rsidRPr="00EC273D">
        <w:rPr>
          <w:rFonts w:ascii="Arial Narrow" w:hAnsi="Arial Narrow"/>
          <w:sz w:val="24"/>
          <w:szCs w:val="20"/>
          <w:lang w:val="sr-Latn-RS"/>
        </w:rPr>
        <w:t xml:space="preserve">Tehnikum“ doo Vrnjci, pod brojem </w:t>
      </w:r>
      <w:r w:rsidRPr="00EC273D">
        <w:rPr>
          <w:rFonts w:ascii="Arial Narrow" w:hAnsi="Arial Narrow"/>
          <w:bCs/>
          <w:iCs/>
          <w:sz w:val="24"/>
          <w:lang w:val="sr-Latn-RS"/>
        </w:rPr>
        <w:t>1904 od aprila 2019.god. (odgovorni projektant: Jasminka Šerović, dipl.inž.teh.)</w:t>
      </w:r>
    </w:p>
    <w:p w:rsidR="00373E2A" w:rsidRPr="00EC273D" w:rsidRDefault="00373E2A" w:rsidP="00A77551">
      <w:pPr>
        <w:pStyle w:val="ListParagraph"/>
        <w:tabs>
          <w:tab w:val="left" w:pos="567"/>
        </w:tabs>
        <w:autoSpaceDE w:val="0"/>
        <w:autoSpaceDN w:val="0"/>
        <w:adjustRightInd w:val="0"/>
        <w:spacing w:after="120"/>
        <w:ind w:left="567"/>
        <w:contextualSpacing w:val="0"/>
        <w:jc w:val="both"/>
        <w:rPr>
          <w:rFonts w:ascii="Arial Narrow" w:hAnsi="Arial Narrow"/>
          <w:sz w:val="24"/>
          <w:szCs w:val="24"/>
          <w:lang w:val="sr-Latn-RS"/>
        </w:rPr>
      </w:pPr>
    </w:p>
    <w:p w:rsidR="00CF7179" w:rsidRPr="00EC273D" w:rsidRDefault="00CF7179" w:rsidP="00DD328E">
      <w:pPr>
        <w:ind w:left="567" w:hanging="567"/>
        <w:rPr>
          <w:sz w:val="28"/>
          <w:lang w:val="sr-Latn-RS"/>
        </w:rPr>
      </w:pPr>
    </w:p>
    <w:p w:rsidR="00CF7179" w:rsidRPr="00EC273D" w:rsidRDefault="00CF7179" w:rsidP="00DD328E">
      <w:pPr>
        <w:ind w:left="567" w:hanging="567"/>
        <w:rPr>
          <w:sz w:val="28"/>
          <w:lang w:val="sr-Latn-RS"/>
        </w:rPr>
      </w:pPr>
    </w:p>
    <w:p w:rsidR="00CF7179" w:rsidRPr="00EC273D" w:rsidRDefault="00CF7179" w:rsidP="00DD328E">
      <w:pPr>
        <w:ind w:left="567" w:hanging="567"/>
        <w:rPr>
          <w:sz w:val="28"/>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CF7179" w:rsidRPr="00EC273D" w:rsidRDefault="00CF7179" w:rsidP="00CF7179">
      <w:pPr>
        <w:rPr>
          <w:lang w:val="sr-Latn-RS"/>
        </w:rPr>
      </w:pPr>
    </w:p>
    <w:p w:rsidR="002747E6" w:rsidRPr="00EC273D" w:rsidRDefault="002747E6" w:rsidP="00CF7179">
      <w:pPr>
        <w:rPr>
          <w:lang w:val="sr-Latn-RS"/>
        </w:rPr>
      </w:pPr>
    </w:p>
    <w:p w:rsidR="002747E6" w:rsidRPr="00EC273D" w:rsidRDefault="002747E6" w:rsidP="00CF7179">
      <w:pPr>
        <w:rPr>
          <w:lang w:val="sr-Latn-RS"/>
        </w:rPr>
      </w:pPr>
    </w:p>
    <w:p w:rsidR="002747E6" w:rsidRPr="00EC273D" w:rsidRDefault="002747E6" w:rsidP="00CF7179">
      <w:pPr>
        <w:rPr>
          <w:lang w:val="sr-Latn-RS"/>
        </w:rPr>
      </w:pPr>
    </w:p>
    <w:p w:rsidR="002747E6" w:rsidRPr="00EC273D" w:rsidRDefault="002747E6" w:rsidP="00CF7179">
      <w:pPr>
        <w:rPr>
          <w:lang w:val="sr-Latn-RS"/>
        </w:rPr>
      </w:pPr>
    </w:p>
    <w:p w:rsidR="002747E6" w:rsidRPr="00EC273D" w:rsidRDefault="002747E6" w:rsidP="00CF7179">
      <w:pPr>
        <w:rPr>
          <w:lang w:val="sr-Latn-RS"/>
        </w:rPr>
      </w:pPr>
    </w:p>
    <w:p w:rsidR="002747E6" w:rsidRPr="00EC273D" w:rsidRDefault="002747E6" w:rsidP="00CF7179">
      <w:pPr>
        <w:rPr>
          <w:lang w:val="sr-Latn-RS"/>
        </w:rPr>
      </w:pPr>
    </w:p>
    <w:p w:rsidR="00CF7179" w:rsidRPr="00EC273D" w:rsidRDefault="00CF7179" w:rsidP="00CF7179">
      <w:pPr>
        <w:rPr>
          <w:lang w:val="sr-Latn-RS"/>
        </w:rPr>
      </w:pPr>
    </w:p>
    <w:p w:rsidR="006037A6" w:rsidRPr="00EC273D" w:rsidRDefault="006037A6" w:rsidP="00CF7179">
      <w:pPr>
        <w:rPr>
          <w:lang w:val="sr-Latn-RS"/>
        </w:rPr>
      </w:pPr>
    </w:p>
    <w:p w:rsidR="006037A6" w:rsidRDefault="006037A6" w:rsidP="00CF7179">
      <w:pPr>
        <w:rPr>
          <w:lang w:val="sr-Latn-RS"/>
        </w:rPr>
      </w:pPr>
    </w:p>
    <w:p w:rsidR="004C4FBD" w:rsidRPr="00EC273D" w:rsidRDefault="004C4FBD" w:rsidP="00CF7179">
      <w:pPr>
        <w:rPr>
          <w:lang w:val="sr-Latn-RS"/>
        </w:rPr>
      </w:pPr>
    </w:p>
    <w:p w:rsidR="006037A6" w:rsidRPr="00EC273D" w:rsidRDefault="006037A6" w:rsidP="00CF7179">
      <w:pPr>
        <w:rPr>
          <w:lang w:val="sr-Latn-RS"/>
        </w:rPr>
      </w:pPr>
    </w:p>
    <w:p w:rsidR="00894835" w:rsidRPr="00EC273D" w:rsidRDefault="00894835" w:rsidP="00CF7179">
      <w:pPr>
        <w:rPr>
          <w:lang w:val="sr-Latn-RS"/>
        </w:rPr>
      </w:pPr>
    </w:p>
    <w:p w:rsidR="00894835" w:rsidRPr="00EC273D" w:rsidRDefault="00894835" w:rsidP="00CF7179">
      <w:pPr>
        <w:rPr>
          <w:lang w:val="sr-Latn-RS"/>
        </w:rPr>
      </w:pPr>
    </w:p>
    <w:p w:rsidR="00CF7179" w:rsidRPr="004C4FBD" w:rsidRDefault="00CF7179" w:rsidP="00CF7179">
      <w:pPr>
        <w:rPr>
          <w:sz w:val="20"/>
          <w:lang w:val="sr-Latn-RS"/>
        </w:rPr>
      </w:pPr>
    </w:p>
    <w:tbl>
      <w:tblPr>
        <w:tblW w:w="10031" w:type="dxa"/>
        <w:tblLook w:val="04A0" w:firstRow="1" w:lastRow="0" w:firstColumn="1" w:lastColumn="0" w:noHBand="0" w:noVBand="1"/>
      </w:tblPr>
      <w:tblGrid>
        <w:gridCol w:w="10031"/>
      </w:tblGrid>
      <w:tr w:rsidR="00CF7179" w:rsidRPr="00EC273D" w:rsidTr="00C311E0">
        <w:trPr>
          <w:trHeight w:val="381"/>
        </w:trPr>
        <w:tc>
          <w:tcPr>
            <w:tcW w:w="10031" w:type="dxa"/>
            <w:shd w:val="clear" w:color="auto" w:fill="auto"/>
          </w:tcPr>
          <w:p w:rsidR="00CF7179" w:rsidRPr="00EC273D" w:rsidRDefault="00CF7179" w:rsidP="00C311E0">
            <w:pPr>
              <w:ind w:firstLine="0"/>
              <w:rPr>
                <w:b/>
                <w:color w:val="244061"/>
                <w:sz w:val="36"/>
                <w:lang w:val="sr-Latn-RS"/>
              </w:rPr>
            </w:pPr>
            <w:r w:rsidRPr="00EC273D">
              <w:rPr>
                <w:b/>
                <w:color w:val="244061"/>
                <w:sz w:val="36"/>
                <w:lang w:val="sr-Latn-RS"/>
              </w:rPr>
              <w:t xml:space="preserve">Poglavlje V: </w:t>
            </w:r>
          </w:p>
          <w:p w:rsidR="00CF7179" w:rsidRPr="004C4FBD" w:rsidRDefault="00CF7179" w:rsidP="00C311E0">
            <w:pPr>
              <w:ind w:left="435" w:firstLine="0"/>
              <w:rPr>
                <w:b/>
                <w:color w:val="244061"/>
                <w:sz w:val="28"/>
                <w:lang w:val="sr-Latn-RS"/>
              </w:rPr>
            </w:pPr>
          </w:p>
        </w:tc>
      </w:tr>
      <w:tr w:rsidR="00CF7179" w:rsidRPr="00EC273D" w:rsidTr="00C311E0">
        <w:trPr>
          <w:trHeight w:val="380"/>
        </w:trPr>
        <w:tc>
          <w:tcPr>
            <w:tcW w:w="10031" w:type="dxa"/>
            <w:shd w:val="clear" w:color="auto" w:fill="auto"/>
            <w:hideMark/>
          </w:tcPr>
          <w:p w:rsidR="00F56B3B" w:rsidRPr="00EC273D" w:rsidRDefault="00CF7179" w:rsidP="00506907">
            <w:pPr>
              <w:shd w:val="clear" w:color="auto" w:fill="FFFFFF"/>
              <w:ind w:firstLine="0"/>
              <w:jc w:val="left"/>
              <w:rPr>
                <w:b/>
                <w:color w:val="244061"/>
                <w:sz w:val="52"/>
                <w:lang w:val="sr-Latn-RS"/>
              </w:rPr>
            </w:pPr>
            <w:r w:rsidRPr="00EC273D">
              <w:rPr>
                <w:b/>
                <w:color w:val="365F91"/>
                <w:sz w:val="72"/>
                <w:lang w:val="sr-Latn-RS"/>
              </w:rPr>
              <w:t>Grafička dokumentacija</w:t>
            </w:r>
          </w:p>
        </w:tc>
        <w:bookmarkStart w:id="70" w:name="_GoBack"/>
        <w:bookmarkEnd w:id="70"/>
      </w:tr>
    </w:tbl>
    <w:p w:rsidR="00F1018E" w:rsidRPr="00EC273D" w:rsidRDefault="00F1018E" w:rsidP="00BF3881">
      <w:pPr>
        <w:tabs>
          <w:tab w:val="left" w:pos="567"/>
        </w:tabs>
        <w:ind w:firstLine="0"/>
        <w:rPr>
          <w:vanish/>
          <w:lang w:val="sr-Latn-RS"/>
        </w:rPr>
      </w:pPr>
    </w:p>
    <w:sectPr w:rsidR="00F1018E" w:rsidRPr="00EC273D" w:rsidSect="00894835">
      <w:pgSz w:w="11907" w:h="16840" w:code="9"/>
      <w:pgMar w:top="1418" w:right="1418" w:bottom="1418" w:left="1418" w:header="720" w:footer="85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6808" w:rsidRDefault="00426808">
      <w:r>
        <w:separator/>
      </w:r>
    </w:p>
    <w:p w:rsidR="00426808" w:rsidRDefault="00426808"/>
  </w:endnote>
  <w:endnote w:type="continuationSeparator" w:id="0">
    <w:p w:rsidR="00426808" w:rsidRDefault="00426808">
      <w:r>
        <w:continuationSeparator/>
      </w:r>
    </w:p>
    <w:p w:rsidR="00426808" w:rsidRDefault="004268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EE"/>
    <w:family w:val="roman"/>
    <w:pitch w:val="variable"/>
    <w:sig w:usb0="04000687" w:usb1="00000000" w:usb2="00000000" w:usb3="00000000" w:csb0="0000009F" w:csb1="00000000"/>
  </w:font>
  <w:font w:name="SymbolMT">
    <w:altName w:val="Arial Unicode MS"/>
    <w:panose1 w:val="00000000000000000000"/>
    <w:charset w:val="88"/>
    <w:family w:val="auto"/>
    <w:notTrueType/>
    <w:pitch w:val="default"/>
    <w:sig w:usb0="00000001" w:usb1="08080000" w:usb2="00000010" w:usb3="00000000" w:csb0="00100000" w:csb1="00000000"/>
  </w:font>
  <w:font w:name="Swis721 LtCn BT">
    <w:panose1 w:val="020B0406020202030204"/>
    <w:charset w:val="00"/>
    <w:family w:val="swiss"/>
    <w:pitch w:val="variable"/>
    <w:sig w:usb0="00000087" w:usb1="00000000" w:usb2="00000000" w:usb3="00000000" w:csb0="0000001B" w:csb1="00000000"/>
  </w:font>
  <w:font w:name="Calibri">
    <w:panose1 w:val="020F0502020204030204"/>
    <w:charset w:val="EE"/>
    <w:family w:val="swiss"/>
    <w:pitch w:val="variable"/>
    <w:sig w:usb0="E00002FF" w:usb1="4000ACFF" w:usb2="00000001" w:usb3="00000000" w:csb0="000001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l">
    <w:altName w:val="Arial"/>
    <w:charset w:val="00"/>
    <w:family w:val="swiss"/>
    <w:pitch w:val="variable"/>
    <w:sig w:usb0="00000003" w:usb1="00000000" w:usb2="00000000" w:usb3="00000000" w:csb0="00000001" w:csb1="00000000"/>
  </w:font>
  <w:font w:name="TechnicalN">
    <w:altName w:val="Times New Roman"/>
    <w:panose1 w:val="00000000000000000000"/>
    <w:charset w:val="00"/>
    <w:family w:val="auto"/>
    <w:pitch w:val="variable"/>
    <w:sig w:usb0="00000083" w:usb1="00000000" w:usb2="00000000" w:usb3="00000000" w:csb0="00000009" w:csb1="00000000"/>
  </w:font>
  <w:font w:name="Tahoma">
    <w:panose1 w:val="020B0604030504040204"/>
    <w:charset w:val="EE"/>
    <w:family w:val="swiss"/>
    <w:pitch w:val="variable"/>
    <w:sig w:usb0="E1002EFF" w:usb1="C000605B" w:usb2="00000029" w:usb3="00000000" w:csb0="000101FF" w:csb1="00000000"/>
  </w:font>
  <w:font w:name="YUUSALI">
    <w:altName w:val="Times New Roman"/>
    <w:charset w:val="00"/>
    <w:family w:val="auto"/>
    <w:pitch w:val="variable"/>
    <w:sig w:usb0="00000001" w:usb1="00000000" w:usb2="00000000" w:usb3="00000000" w:csb0="0000001B" w:csb1="00000000"/>
  </w:font>
  <w:font w:name="YU Times New Roman">
    <w:charset w:val="00"/>
    <w:family w:val="roman"/>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EE"/>
    <w:family w:val="modern"/>
    <w:pitch w:val="fixed"/>
    <w:sig w:usb0="E10002FF" w:usb1="4000FCFF" w:usb2="00000009" w:usb3="00000000" w:csb0="0000019F" w:csb1="00000000"/>
  </w:font>
  <w:font w:name="Gautami">
    <w:panose1 w:val="020B0502040204020203"/>
    <w:charset w:val="00"/>
    <w:family w:val="swiss"/>
    <w:pitch w:val="variable"/>
    <w:sig w:usb0="00200003" w:usb1="00000000" w:usb2="00000000" w:usb3="00000000" w:csb0="00000001" w:csb1="00000000"/>
  </w:font>
  <w:font w:name="Galette">
    <w:altName w:val="Arial"/>
    <w:panose1 w:val="00000000000000000000"/>
    <w:charset w:val="00"/>
    <w:family w:val="swiss"/>
    <w:notTrueType/>
    <w:pitch w:val="variable"/>
    <w:sig w:usb0="00000007" w:usb1="00000000" w:usb2="00000000" w:usb3="00000000" w:csb0="00000093"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TimesNewRomanPS-BoldMT">
    <w:panose1 w:val="00000000000000000000"/>
    <w:charset w:val="EE"/>
    <w:family w:val="auto"/>
    <w:notTrueType/>
    <w:pitch w:val="default"/>
    <w:sig w:usb0="00000005" w:usb1="00000000" w:usb2="00000000" w:usb3="00000000" w:csb0="00000002" w:csb1="00000000"/>
  </w:font>
  <w:font w:name="TTFFFFFA800263FAC0t00">
    <w:panose1 w:val="00000000000000000000"/>
    <w:charset w:val="00"/>
    <w:family w:val="auto"/>
    <w:notTrueType/>
    <w:pitch w:val="default"/>
    <w:sig w:usb0="00000003" w:usb1="00000000" w:usb2="00000000" w:usb3="00000000" w:csb0="00000001" w:csb1="00000000"/>
  </w:font>
  <w:font w:name="Times New Roman,Bold">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Default="00426808" w:rsidP="00CA0BC7">
    <w:pPr>
      <w:pStyle w:val="Footer"/>
      <w:jc w:val="right"/>
    </w:pPr>
    <w:r w:rsidRPr="0091591B">
      <w:rPr>
        <w:rFonts w:ascii="Swis721 LtCn BT" w:hAnsi="Swis721 LtCn BT"/>
        <w:sz w:val="16"/>
        <w:szCs w:val="16"/>
      </w:rPr>
      <w:fldChar w:fldCharType="begin"/>
    </w:r>
    <w:r w:rsidRPr="0091591B">
      <w:rPr>
        <w:rFonts w:ascii="Swis721 LtCn BT" w:hAnsi="Swis721 LtCn BT"/>
        <w:sz w:val="16"/>
        <w:szCs w:val="16"/>
      </w:rPr>
      <w:instrText xml:space="preserve"> PAGE   \* MERGEFORMAT </w:instrText>
    </w:r>
    <w:r w:rsidRPr="0091591B">
      <w:rPr>
        <w:rFonts w:ascii="Swis721 LtCn BT" w:hAnsi="Swis721 LtCn BT"/>
        <w:sz w:val="16"/>
        <w:szCs w:val="16"/>
      </w:rPr>
      <w:fldChar w:fldCharType="separate"/>
    </w:r>
    <w:r w:rsidR="00506907">
      <w:rPr>
        <w:rFonts w:ascii="Swis721 LtCn BT" w:hAnsi="Swis721 LtCn BT"/>
        <w:noProof/>
        <w:sz w:val="16"/>
        <w:szCs w:val="16"/>
      </w:rPr>
      <w:t>60</w:t>
    </w:r>
    <w:r w:rsidRPr="0091591B">
      <w:rPr>
        <w:rFonts w:ascii="Swis721 LtCn BT" w:hAnsi="Swis721 LtCn BT"/>
        <w:noProof/>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6808" w:rsidRDefault="00426808">
      <w:r>
        <w:separator/>
      </w:r>
    </w:p>
    <w:p w:rsidR="00426808" w:rsidRDefault="00426808"/>
  </w:footnote>
  <w:footnote w:type="continuationSeparator" w:id="0">
    <w:p w:rsidR="00426808" w:rsidRDefault="00426808">
      <w:r>
        <w:continuationSeparator/>
      </w:r>
    </w:p>
    <w:p w:rsidR="00426808" w:rsidRDefault="0042680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Default="00426808" w:rsidP="00CA0BC7">
    <w:pPr>
      <w:tabs>
        <w:tab w:val="left" w:pos="1418"/>
      </w:tabs>
      <w:spacing w:line="240" w:lineRule="auto"/>
      <w:ind w:left="1418" w:firstLine="0"/>
      <w:jc w:val="left"/>
      <w:rPr>
        <w:rFonts w:ascii="Galette" w:hAnsi="Galette"/>
        <w:b/>
        <w:color w:val="FFFFFF"/>
        <w:sz w:val="22"/>
        <w:szCs w:val="22"/>
        <w:lang w:val="sr-Latn-CS"/>
      </w:rPr>
    </w:pPr>
    <w:r>
      <w:rPr>
        <w:lang w:val="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22377" o:spid="_x0000_s2089" type="#_x0000_t75" style="position:absolute;left:0;text-align:left;margin-left:-74pt;margin-top:-87.15pt;width:583.4pt;height:825.2pt;z-index:-251658752;mso-position-horizontal-relative:margin;mso-position-vertical-relative:margin" o:allowincell="f">
          <v:imagedata r:id="rId1" o:title="Tehnikum project tamplate-01"/>
          <w10:wrap anchorx="margin" anchory="margin"/>
        </v:shape>
      </w:pict>
    </w:r>
  </w:p>
  <w:p w:rsidR="00426808" w:rsidRPr="00F92D53" w:rsidRDefault="00426808" w:rsidP="002761B9">
    <w:pPr>
      <w:tabs>
        <w:tab w:val="left" w:pos="1418"/>
      </w:tabs>
      <w:ind w:left="1418" w:firstLine="0"/>
      <w:jc w:val="left"/>
      <w:rPr>
        <w:rFonts w:ascii="Galette" w:hAnsi="Galette"/>
        <w:b/>
        <w:color w:val="FFFFFF"/>
        <w:sz w:val="22"/>
        <w:szCs w:val="22"/>
        <w:lang w:val="sr-Latn-CS"/>
      </w:rPr>
    </w:pPr>
    <w:r w:rsidRPr="00F92D53">
      <w:rPr>
        <w:rFonts w:ascii="Galette" w:hAnsi="Galette"/>
        <w:b/>
        <w:color w:val="FFFFFF"/>
        <w:sz w:val="22"/>
        <w:szCs w:val="22"/>
        <w:lang w:val="sr-Latn-CS"/>
      </w:rPr>
      <w:t>IZRADA STUDIJA O PROCENI UTICAJA PROJEKATA NA ŽIVOTNU SREDINU, EKOLOŠKIH I TEHNOLOŠKIH  PROJEKATA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Default="00426808" w:rsidP="00CA0BC7">
    <w:pPr>
      <w:tabs>
        <w:tab w:val="left" w:pos="1418"/>
      </w:tabs>
      <w:spacing w:line="240" w:lineRule="auto"/>
      <w:ind w:left="1418" w:firstLine="0"/>
      <w:jc w:val="left"/>
      <w:rPr>
        <w:rFonts w:ascii="Galette" w:hAnsi="Galette"/>
        <w:b/>
        <w:color w:val="FFFFFF"/>
        <w:sz w:val="22"/>
        <w:szCs w:val="22"/>
        <w:lang w:val="sr-Latn-CS"/>
      </w:rPr>
    </w:pPr>
    <w:r>
      <w:rPr>
        <w:lang w:val="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0" type="#_x0000_t75" style="position:absolute;left:0;text-align:left;margin-left:-69.85pt;margin-top:-80.25pt;width:583.4pt;height:825.2pt;z-index:-251656704;mso-position-horizontal-relative:margin;mso-position-vertical-relative:margin" o:allowincell="f">
          <v:imagedata r:id="rId1" o:title="Tehnikum project tamplate-01"/>
          <w10:wrap anchorx="margin" anchory="margin"/>
        </v:shape>
      </w:pict>
    </w:r>
  </w:p>
  <w:p w:rsidR="00426808" w:rsidRPr="00F92D53" w:rsidRDefault="00426808" w:rsidP="00CA0BC7">
    <w:pPr>
      <w:tabs>
        <w:tab w:val="left" w:pos="1418"/>
      </w:tabs>
      <w:ind w:left="1418" w:firstLine="0"/>
      <w:jc w:val="left"/>
      <w:rPr>
        <w:rFonts w:ascii="Galette" w:hAnsi="Galette"/>
        <w:b/>
        <w:color w:val="FFFFFF"/>
        <w:sz w:val="22"/>
        <w:szCs w:val="22"/>
        <w:lang w:val="sr-Latn-CS"/>
      </w:rPr>
    </w:pPr>
    <w:r w:rsidRPr="00F92D53">
      <w:rPr>
        <w:rFonts w:ascii="Galette" w:hAnsi="Galette"/>
        <w:b/>
        <w:color w:val="FFFFFF"/>
        <w:sz w:val="22"/>
        <w:szCs w:val="22"/>
        <w:lang w:val="sr-Latn-CS"/>
      </w:rPr>
      <w:t>IZRADA STUDIJA O PROCENI UTICAJA PROJEKATA NA ŽIVOTNU SREDINU, EKOLOŠKIH I TEHNOLOŠKIH  PROJEKATA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Pr="00CA0BC7" w:rsidRDefault="00426808" w:rsidP="00E114AA">
    <w:pPr>
      <w:pStyle w:val="Header"/>
      <w:ind w:firstLine="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Default="00426808" w:rsidP="00E114AA">
    <w:pPr>
      <w:tabs>
        <w:tab w:val="left" w:pos="1418"/>
      </w:tabs>
      <w:spacing w:line="240" w:lineRule="auto"/>
      <w:ind w:left="1418" w:firstLine="0"/>
      <w:jc w:val="left"/>
      <w:rPr>
        <w:rFonts w:ascii="Galette" w:hAnsi="Galette"/>
        <w:b/>
        <w:color w:val="FFFFFF"/>
        <w:sz w:val="22"/>
        <w:szCs w:val="22"/>
        <w:lang w:val="sr-Latn-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2" type="#_x0000_t75" style="position:absolute;left:0;text-align:left;margin-left:-59.3pt;margin-top:-99.2pt;width:583.4pt;height:825.2pt;z-index:-251654656;mso-position-horizontal-relative:margin;mso-position-vertical-relative:margin" o:allowincell="f">
          <v:imagedata r:id="rId1" o:title="Tehnikum project tamplate-01"/>
          <w10:wrap anchorx="margin" anchory="margin"/>
        </v:shape>
      </w:pict>
    </w:r>
  </w:p>
  <w:p w:rsidR="00426808" w:rsidRDefault="00426808" w:rsidP="00E114AA">
    <w:pPr>
      <w:tabs>
        <w:tab w:val="left" w:pos="1418"/>
      </w:tabs>
      <w:ind w:left="1418" w:firstLine="0"/>
      <w:jc w:val="left"/>
      <w:rPr>
        <w:rFonts w:ascii="Galette" w:hAnsi="Galette"/>
        <w:b/>
        <w:color w:val="FFFFFF"/>
        <w:sz w:val="22"/>
        <w:szCs w:val="22"/>
        <w:lang w:val="sr-Latn-CS"/>
      </w:rPr>
    </w:pPr>
    <w:r>
      <w:rPr>
        <w:rFonts w:ascii="Galette" w:hAnsi="Galette"/>
        <w:b/>
        <w:color w:val="FFFFFF"/>
        <w:sz w:val="22"/>
        <w:szCs w:val="22"/>
        <w:lang w:val="sr-Latn-CS"/>
      </w:rPr>
      <w:t>IZRADA STUDIJA O PROCENI UTICAJA PROJEKATA NA ŽIVOTNU SREDINU, EKOLOŠKIH I TEHNOLOŠKIH  PROJEKATA</w:t>
    </w:r>
  </w:p>
  <w:p w:rsidR="00426808" w:rsidRPr="00CA0BC7" w:rsidRDefault="00426808" w:rsidP="00E114AA">
    <w:pPr>
      <w:pStyle w:val="Header"/>
      <w:ind w:firstLin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808" w:rsidRDefault="00426808" w:rsidP="00E114AA">
    <w:pPr>
      <w:tabs>
        <w:tab w:val="left" w:pos="1418"/>
      </w:tabs>
      <w:ind w:left="1418" w:firstLine="0"/>
      <w:jc w:val="left"/>
      <w:rPr>
        <w:rFonts w:ascii="Galette" w:hAnsi="Galette"/>
        <w:b/>
        <w:color w:val="FFFFFF"/>
        <w:sz w:val="22"/>
        <w:szCs w:val="22"/>
        <w:lang w:val="sr-Latn-CS"/>
      </w:rPr>
    </w:pPr>
    <w:r>
      <w:rPr>
        <w:rFonts w:ascii="Galette" w:hAnsi="Galette"/>
        <w:b/>
        <w:color w:val="FFFFFF"/>
        <w:sz w:val="22"/>
        <w:szCs w:val="22"/>
        <w:lang w:val="sr-Latn-CS"/>
      </w:rPr>
      <w:t>IZRADA STUDIJA O PROCENI UTICAJA PROJEKATA NA ŽIVOTNU SREDINU, EKOLOŠKIH I TEHNOLOŠKIH  PROJEKATA</w:t>
    </w:r>
  </w:p>
  <w:p w:rsidR="00426808" w:rsidRPr="00CA0BC7" w:rsidRDefault="00426808" w:rsidP="00E114AA">
    <w:pPr>
      <w:pStyle w:val="Header"/>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D"/>
    <w:multiLevelType w:val="multilevel"/>
    <w:tmpl w:val="095A2F12"/>
    <w:lvl w:ilvl="0">
      <w:start w:val="1"/>
      <w:numFmt w:val="decimal"/>
      <w:lvlText w:val="%1."/>
      <w:lvlJc w:val="left"/>
      <w:pPr>
        <w:tabs>
          <w:tab w:val="num" w:pos="0"/>
        </w:tabs>
        <w:ind w:left="720" w:hanging="360"/>
      </w:pPr>
      <w:rPr>
        <w:rFonts w:ascii="Arial Narrow" w:hAnsi="Arial Narrow" w:hint="default"/>
        <w:b/>
        <w:sz w:val="24"/>
        <w:szCs w:val="24"/>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15E1329"/>
    <w:multiLevelType w:val="hybridMultilevel"/>
    <w:tmpl w:val="7A22E254"/>
    <w:lvl w:ilvl="0" w:tplc="727453E2">
      <w:numFmt w:val="bullet"/>
      <w:lvlText w:val="•"/>
      <w:lvlJc w:val="left"/>
      <w:pPr>
        <w:ind w:left="780" w:hanging="42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nsid w:val="059B2E1D"/>
    <w:multiLevelType w:val="hybridMultilevel"/>
    <w:tmpl w:val="A1780EA6"/>
    <w:lvl w:ilvl="0" w:tplc="241A0001">
      <w:start w:val="1"/>
      <w:numFmt w:val="bullet"/>
      <w:lvlText w:val=""/>
      <w:lvlJc w:val="left"/>
      <w:pPr>
        <w:ind w:left="2138" w:hanging="360"/>
      </w:pPr>
      <w:rPr>
        <w:rFonts w:ascii="Symbol" w:hAnsi="Symbol" w:hint="default"/>
      </w:rPr>
    </w:lvl>
    <w:lvl w:ilvl="1" w:tplc="241A0003" w:tentative="1">
      <w:start w:val="1"/>
      <w:numFmt w:val="bullet"/>
      <w:lvlText w:val="o"/>
      <w:lvlJc w:val="left"/>
      <w:pPr>
        <w:ind w:left="2858" w:hanging="360"/>
      </w:pPr>
      <w:rPr>
        <w:rFonts w:ascii="Courier New" w:hAnsi="Courier New" w:cs="Courier New" w:hint="default"/>
      </w:rPr>
    </w:lvl>
    <w:lvl w:ilvl="2" w:tplc="241A0005" w:tentative="1">
      <w:start w:val="1"/>
      <w:numFmt w:val="bullet"/>
      <w:lvlText w:val=""/>
      <w:lvlJc w:val="left"/>
      <w:pPr>
        <w:ind w:left="3578" w:hanging="360"/>
      </w:pPr>
      <w:rPr>
        <w:rFonts w:ascii="Wingdings" w:hAnsi="Wingdings" w:hint="default"/>
      </w:rPr>
    </w:lvl>
    <w:lvl w:ilvl="3" w:tplc="241A0001" w:tentative="1">
      <w:start w:val="1"/>
      <w:numFmt w:val="bullet"/>
      <w:lvlText w:val=""/>
      <w:lvlJc w:val="left"/>
      <w:pPr>
        <w:ind w:left="4298" w:hanging="360"/>
      </w:pPr>
      <w:rPr>
        <w:rFonts w:ascii="Symbol" w:hAnsi="Symbol" w:hint="default"/>
      </w:rPr>
    </w:lvl>
    <w:lvl w:ilvl="4" w:tplc="241A0003" w:tentative="1">
      <w:start w:val="1"/>
      <w:numFmt w:val="bullet"/>
      <w:lvlText w:val="o"/>
      <w:lvlJc w:val="left"/>
      <w:pPr>
        <w:ind w:left="5018" w:hanging="360"/>
      </w:pPr>
      <w:rPr>
        <w:rFonts w:ascii="Courier New" w:hAnsi="Courier New" w:cs="Courier New" w:hint="default"/>
      </w:rPr>
    </w:lvl>
    <w:lvl w:ilvl="5" w:tplc="241A0005" w:tentative="1">
      <w:start w:val="1"/>
      <w:numFmt w:val="bullet"/>
      <w:lvlText w:val=""/>
      <w:lvlJc w:val="left"/>
      <w:pPr>
        <w:ind w:left="5738" w:hanging="360"/>
      </w:pPr>
      <w:rPr>
        <w:rFonts w:ascii="Wingdings" w:hAnsi="Wingdings" w:hint="default"/>
      </w:rPr>
    </w:lvl>
    <w:lvl w:ilvl="6" w:tplc="241A0001" w:tentative="1">
      <w:start w:val="1"/>
      <w:numFmt w:val="bullet"/>
      <w:lvlText w:val=""/>
      <w:lvlJc w:val="left"/>
      <w:pPr>
        <w:ind w:left="6458" w:hanging="360"/>
      </w:pPr>
      <w:rPr>
        <w:rFonts w:ascii="Symbol" w:hAnsi="Symbol" w:hint="default"/>
      </w:rPr>
    </w:lvl>
    <w:lvl w:ilvl="7" w:tplc="241A0003" w:tentative="1">
      <w:start w:val="1"/>
      <w:numFmt w:val="bullet"/>
      <w:lvlText w:val="o"/>
      <w:lvlJc w:val="left"/>
      <w:pPr>
        <w:ind w:left="7178" w:hanging="360"/>
      </w:pPr>
      <w:rPr>
        <w:rFonts w:ascii="Courier New" w:hAnsi="Courier New" w:cs="Courier New" w:hint="default"/>
      </w:rPr>
    </w:lvl>
    <w:lvl w:ilvl="8" w:tplc="241A0005" w:tentative="1">
      <w:start w:val="1"/>
      <w:numFmt w:val="bullet"/>
      <w:lvlText w:val=""/>
      <w:lvlJc w:val="left"/>
      <w:pPr>
        <w:ind w:left="7898" w:hanging="360"/>
      </w:pPr>
      <w:rPr>
        <w:rFonts w:ascii="Wingdings" w:hAnsi="Wingdings" w:hint="default"/>
      </w:rPr>
    </w:lvl>
  </w:abstractNum>
  <w:abstractNum w:abstractNumId="3">
    <w:nsid w:val="0612019A"/>
    <w:multiLevelType w:val="hybridMultilevel"/>
    <w:tmpl w:val="EF508E06"/>
    <w:lvl w:ilvl="0" w:tplc="7D8A8012">
      <w:numFmt w:val="bullet"/>
      <w:lvlText w:val="-"/>
      <w:lvlJc w:val="left"/>
      <w:pPr>
        <w:ind w:left="780" w:hanging="420"/>
      </w:pPr>
      <w:rPr>
        <w:rFonts w:ascii="Arial" w:eastAsia="SimSu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nsid w:val="07476F44"/>
    <w:multiLevelType w:val="hybridMultilevel"/>
    <w:tmpl w:val="C41C1CC0"/>
    <w:lvl w:ilvl="0" w:tplc="18DE3BF6">
      <w:numFmt w:val="bullet"/>
      <w:lvlText w:val="□"/>
      <w:lvlJc w:val="left"/>
      <w:pPr>
        <w:ind w:left="2138" w:hanging="360"/>
      </w:pPr>
      <w:rPr>
        <w:rFonts w:ascii="Sylfaen" w:hAnsi="Sylfaen"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
    <w:nsid w:val="07E57B2A"/>
    <w:multiLevelType w:val="hybridMultilevel"/>
    <w:tmpl w:val="7FA2CA3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
    <w:nsid w:val="0A3B2621"/>
    <w:multiLevelType w:val="hybridMultilevel"/>
    <w:tmpl w:val="F3547682"/>
    <w:lvl w:ilvl="0" w:tplc="FB241DF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nsid w:val="0A9529DE"/>
    <w:multiLevelType w:val="hybridMultilevel"/>
    <w:tmpl w:val="7E14297E"/>
    <w:lvl w:ilvl="0" w:tplc="3D3CA112">
      <w:start w:val="27"/>
      <w:numFmt w:val="decimal"/>
      <w:lvlText w:val="%1."/>
      <w:lvlJc w:val="lef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nsid w:val="0FD464F2"/>
    <w:multiLevelType w:val="hybridMultilevel"/>
    <w:tmpl w:val="A1CCB532"/>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
    <w:nsid w:val="13C816E5"/>
    <w:multiLevelType w:val="hybridMultilevel"/>
    <w:tmpl w:val="E4A8947A"/>
    <w:lvl w:ilvl="0" w:tplc="727453E2">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
    <w:nsid w:val="1D200EE8"/>
    <w:multiLevelType w:val="hybridMultilevel"/>
    <w:tmpl w:val="0BC856D2"/>
    <w:lvl w:ilvl="0" w:tplc="241A0017">
      <w:start w:val="1"/>
      <w:numFmt w:val="lowerLetter"/>
      <w:lvlText w:val="%1)"/>
      <w:lvlJc w:val="left"/>
      <w:pPr>
        <w:ind w:left="2880" w:hanging="360"/>
      </w:pPr>
    </w:lvl>
    <w:lvl w:ilvl="1" w:tplc="241A0019" w:tentative="1">
      <w:start w:val="1"/>
      <w:numFmt w:val="lowerLetter"/>
      <w:lvlText w:val="%2."/>
      <w:lvlJc w:val="left"/>
      <w:pPr>
        <w:ind w:left="3600" w:hanging="360"/>
      </w:pPr>
    </w:lvl>
    <w:lvl w:ilvl="2" w:tplc="241A001B" w:tentative="1">
      <w:start w:val="1"/>
      <w:numFmt w:val="lowerRoman"/>
      <w:lvlText w:val="%3."/>
      <w:lvlJc w:val="right"/>
      <w:pPr>
        <w:ind w:left="4320" w:hanging="180"/>
      </w:pPr>
    </w:lvl>
    <w:lvl w:ilvl="3" w:tplc="241A000F" w:tentative="1">
      <w:start w:val="1"/>
      <w:numFmt w:val="decimal"/>
      <w:lvlText w:val="%4."/>
      <w:lvlJc w:val="left"/>
      <w:pPr>
        <w:ind w:left="5040" w:hanging="360"/>
      </w:pPr>
    </w:lvl>
    <w:lvl w:ilvl="4" w:tplc="241A0019" w:tentative="1">
      <w:start w:val="1"/>
      <w:numFmt w:val="lowerLetter"/>
      <w:lvlText w:val="%5."/>
      <w:lvlJc w:val="left"/>
      <w:pPr>
        <w:ind w:left="5760" w:hanging="360"/>
      </w:pPr>
    </w:lvl>
    <w:lvl w:ilvl="5" w:tplc="241A001B" w:tentative="1">
      <w:start w:val="1"/>
      <w:numFmt w:val="lowerRoman"/>
      <w:lvlText w:val="%6."/>
      <w:lvlJc w:val="right"/>
      <w:pPr>
        <w:ind w:left="6480" w:hanging="180"/>
      </w:pPr>
    </w:lvl>
    <w:lvl w:ilvl="6" w:tplc="241A000F" w:tentative="1">
      <w:start w:val="1"/>
      <w:numFmt w:val="decimal"/>
      <w:lvlText w:val="%7."/>
      <w:lvlJc w:val="left"/>
      <w:pPr>
        <w:ind w:left="7200" w:hanging="360"/>
      </w:pPr>
    </w:lvl>
    <w:lvl w:ilvl="7" w:tplc="241A0019" w:tentative="1">
      <w:start w:val="1"/>
      <w:numFmt w:val="lowerLetter"/>
      <w:lvlText w:val="%8."/>
      <w:lvlJc w:val="left"/>
      <w:pPr>
        <w:ind w:left="7920" w:hanging="360"/>
      </w:pPr>
    </w:lvl>
    <w:lvl w:ilvl="8" w:tplc="241A001B" w:tentative="1">
      <w:start w:val="1"/>
      <w:numFmt w:val="lowerRoman"/>
      <w:lvlText w:val="%9."/>
      <w:lvlJc w:val="right"/>
      <w:pPr>
        <w:ind w:left="8640" w:hanging="180"/>
      </w:pPr>
    </w:lvl>
  </w:abstractNum>
  <w:abstractNum w:abstractNumId="11">
    <w:nsid w:val="1D9169A1"/>
    <w:multiLevelType w:val="hybridMultilevel"/>
    <w:tmpl w:val="3E128510"/>
    <w:lvl w:ilvl="0" w:tplc="241A000F">
      <w:start w:val="1"/>
      <w:numFmt w:val="decimal"/>
      <w:lvlText w:val="%1."/>
      <w:lvlJc w:val="left"/>
      <w:pPr>
        <w:ind w:left="720" w:hanging="360"/>
      </w:pPr>
    </w:lvl>
    <w:lvl w:ilvl="1" w:tplc="24761FD8">
      <w:start w:val="2"/>
      <w:numFmt w:val="bullet"/>
      <w:lvlText w:val=""/>
      <w:lvlJc w:val="left"/>
      <w:pPr>
        <w:ind w:left="1440" w:hanging="360"/>
      </w:pPr>
      <w:rPr>
        <w:rFonts w:ascii="Arial Narrow" w:eastAsia="SymbolMT" w:hAnsi="Arial Narrow" w:cs="SymbolMT" w:hint="default"/>
        <w:b/>
      </w:rPr>
    </w:lvl>
    <w:lvl w:ilvl="2" w:tplc="B88EA83C">
      <w:start w:val="2"/>
      <w:numFmt w:val="bullet"/>
      <w:lvlText w:val="-"/>
      <w:lvlJc w:val="left"/>
      <w:pPr>
        <w:ind w:left="2340" w:hanging="360"/>
      </w:pPr>
      <w:rPr>
        <w:rFonts w:ascii="Arial Narrow" w:eastAsia="Times New Roman" w:hAnsi="Arial Narrow" w:cs="Times New Roman" w:hint="default"/>
      </w:rPr>
    </w:lvl>
    <w:lvl w:ilvl="3" w:tplc="BB38C87C">
      <w:start w:val="1"/>
      <w:numFmt w:val="lowerLetter"/>
      <w:lvlText w:val="%4)"/>
      <w:lvlJc w:val="left"/>
      <w:pPr>
        <w:ind w:left="3225" w:hanging="705"/>
      </w:pPr>
      <w:rPr>
        <w:rFonts w:hint="default"/>
      </w:r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2">
    <w:nsid w:val="231E6EB9"/>
    <w:multiLevelType w:val="hybridMultilevel"/>
    <w:tmpl w:val="3682661A"/>
    <w:lvl w:ilvl="0" w:tplc="5A8E875A">
      <w:start w:val="1"/>
      <w:numFmt w:val="lowerLetter"/>
      <w:lvlText w:val="%1)"/>
      <w:lvlJc w:val="left"/>
      <w:pPr>
        <w:ind w:left="2138" w:hanging="360"/>
      </w:pPr>
      <w:rPr>
        <w:sz w:val="24"/>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3">
    <w:nsid w:val="291118CA"/>
    <w:multiLevelType w:val="hybridMultilevel"/>
    <w:tmpl w:val="4D90E35A"/>
    <w:lvl w:ilvl="0" w:tplc="5798D6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BA2878"/>
    <w:multiLevelType w:val="hybridMultilevel"/>
    <w:tmpl w:val="5F5EEF76"/>
    <w:lvl w:ilvl="0" w:tplc="FB241DF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nsid w:val="2E733ECD"/>
    <w:multiLevelType w:val="hybridMultilevel"/>
    <w:tmpl w:val="216EDB2A"/>
    <w:lvl w:ilvl="0" w:tplc="04090001">
      <w:start w:val="1"/>
      <w:numFmt w:val="bullet"/>
      <w:lvlText w:val=""/>
      <w:lvlJc w:val="left"/>
      <w:pPr>
        <w:ind w:left="1050" w:hanging="360"/>
      </w:pPr>
      <w:rPr>
        <w:rFonts w:ascii="Symbol" w:hAnsi="Symbol" w:hint="default"/>
      </w:rPr>
    </w:lvl>
    <w:lvl w:ilvl="1" w:tplc="04090003">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6">
    <w:nsid w:val="30D63557"/>
    <w:multiLevelType w:val="singleLevel"/>
    <w:tmpl w:val="FE9A1298"/>
    <w:lvl w:ilvl="0">
      <w:start w:val="1"/>
      <w:numFmt w:val="decimal"/>
      <w:lvlText w:val="%1."/>
      <w:lvlJc w:val="left"/>
      <w:pPr>
        <w:tabs>
          <w:tab w:val="num" w:pos="567"/>
        </w:tabs>
        <w:ind w:left="567" w:hanging="567"/>
      </w:pPr>
      <w:rPr>
        <w:rFonts w:ascii="Arial Narrow" w:hAnsi="Arial Narrow" w:cs="Arial" w:hint="default"/>
        <w:b w:val="0"/>
        <w:i w:val="0"/>
        <w:sz w:val="24"/>
        <w:szCs w:val="24"/>
      </w:rPr>
    </w:lvl>
  </w:abstractNum>
  <w:abstractNum w:abstractNumId="17">
    <w:nsid w:val="3199658E"/>
    <w:multiLevelType w:val="hybridMultilevel"/>
    <w:tmpl w:val="7EC6EA32"/>
    <w:lvl w:ilvl="0" w:tplc="727453E2">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nsid w:val="35360846"/>
    <w:multiLevelType w:val="hybridMultilevel"/>
    <w:tmpl w:val="2A1E188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nsid w:val="356B0704"/>
    <w:multiLevelType w:val="hybridMultilevel"/>
    <w:tmpl w:val="9864E1B0"/>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nsid w:val="3759105F"/>
    <w:multiLevelType w:val="hybridMultilevel"/>
    <w:tmpl w:val="9B60258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1">
    <w:nsid w:val="3B22512B"/>
    <w:multiLevelType w:val="hybridMultilevel"/>
    <w:tmpl w:val="7090CB58"/>
    <w:lvl w:ilvl="0" w:tplc="5A8E875A">
      <w:start w:val="1"/>
      <w:numFmt w:val="lowerLetter"/>
      <w:lvlText w:val="%1)"/>
      <w:lvlJc w:val="left"/>
      <w:pPr>
        <w:ind w:left="2138"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03735A"/>
    <w:multiLevelType w:val="hybridMultilevel"/>
    <w:tmpl w:val="0AA83AB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7AE29EF"/>
    <w:multiLevelType w:val="hybridMultilevel"/>
    <w:tmpl w:val="D2708B38"/>
    <w:lvl w:ilvl="0" w:tplc="26BA2BD6">
      <w:start w:val="1"/>
      <w:numFmt w:val="bullet"/>
      <w:lvlText w:val=""/>
      <w:lvlJc w:val="left"/>
      <w:pPr>
        <w:tabs>
          <w:tab w:val="num" w:pos="3403"/>
        </w:tabs>
        <w:ind w:left="3403" w:hanging="567"/>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nsid w:val="4F123C74"/>
    <w:multiLevelType w:val="hybridMultilevel"/>
    <w:tmpl w:val="D37010E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nsid w:val="52CA4666"/>
    <w:multiLevelType w:val="multilevel"/>
    <w:tmpl w:val="63229C1E"/>
    <w:lvl w:ilvl="0">
      <w:start w:val="33"/>
      <w:numFmt w:val="decimal"/>
      <w:lvlText w:val="%1."/>
      <w:lvlJc w:val="left"/>
      <w:pPr>
        <w:tabs>
          <w:tab w:val="num" w:pos="0"/>
        </w:tabs>
        <w:ind w:left="720" w:hanging="360"/>
      </w:pPr>
      <w:rPr>
        <w:rFonts w:ascii="Arial Narrow" w:hAnsi="Arial Narrow" w:hint="default"/>
        <w:b/>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nsid w:val="588D6ACE"/>
    <w:multiLevelType w:val="hybridMultilevel"/>
    <w:tmpl w:val="40C06814"/>
    <w:lvl w:ilvl="0" w:tplc="FB241DF6">
      <w:start w:val="1"/>
      <w:numFmt w:val="bullet"/>
      <w:lvlText w:val=""/>
      <w:lvlJc w:val="left"/>
      <w:pPr>
        <w:ind w:left="720" w:hanging="360"/>
      </w:pPr>
      <w:rPr>
        <w:rFonts w:ascii="Symbol" w:hAnsi="Symbol" w:hint="default"/>
        <w:sz w:val="16"/>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nsid w:val="59BA76D8"/>
    <w:multiLevelType w:val="hybridMultilevel"/>
    <w:tmpl w:val="234EE2B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nsid w:val="5A540410"/>
    <w:multiLevelType w:val="hybridMultilevel"/>
    <w:tmpl w:val="F4BC7AD4"/>
    <w:lvl w:ilvl="0" w:tplc="26BA2BD6">
      <w:start w:val="1"/>
      <w:numFmt w:val="bullet"/>
      <w:lvlText w:val=""/>
      <w:lvlJc w:val="left"/>
      <w:pPr>
        <w:tabs>
          <w:tab w:val="num" w:pos="3403"/>
        </w:tabs>
        <w:ind w:left="3403" w:hanging="567"/>
      </w:pPr>
      <w:rPr>
        <w:rFonts w:ascii="Wingdings" w:hAnsi="Wingdings" w:hint="default"/>
      </w:rPr>
    </w:lvl>
    <w:lvl w:ilvl="1" w:tplc="A6022F3A">
      <w:numFmt w:val="bullet"/>
      <w:lvlText w:val="•"/>
      <w:lvlJc w:val="left"/>
      <w:pPr>
        <w:ind w:left="2858" w:hanging="360"/>
      </w:pPr>
      <w:rPr>
        <w:rFonts w:ascii="Arial" w:eastAsia="SimSun" w:hAnsi="Arial" w:cs="Arial" w:hint="default"/>
      </w:rPr>
    </w:lvl>
    <w:lvl w:ilvl="2" w:tplc="04090005">
      <w:start w:val="1"/>
      <w:numFmt w:val="bullet"/>
      <w:lvlText w:val=""/>
      <w:lvlJc w:val="left"/>
      <w:pPr>
        <w:tabs>
          <w:tab w:val="num" w:pos="3578"/>
        </w:tabs>
        <w:ind w:left="3578" w:hanging="360"/>
      </w:pPr>
      <w:rPr>
        <w:rFonts w:ascii="Wingdings" w:hAnsi="Wingdings" w:hint="default"/>
      </w:rPr>
    </w:lvl>
    <w:lvl w:ilvl="3" w:tplc="04090001" w:tentative="1">
      <w:start w:val="1"/>
      <w:numFmt w:val="bullet"/>
      <w:lvlText w:val=""/>
      <w:lvlJc w:val="left"/>
      <w:pPr>
        <w:tabs>
          <w:tab w:val="num" w:pos="4298"/>
        </w:tabs>
        <w:ind w:left="4298" w:hanging="360"/>
      </w:pPr>
      <w:rPr>
        <w:rFonts w:ascii="Symbol" w:hAnsi="Symbol" w:hint="default"/>
      </w:rPr>
    </w:lvl>
    <w:lvl w:ilvl="4" w:tplc="04090003" w:tentative="1">
      <w:start w:val="1"/>
      <w:numFmt w:val="bullet"/>
      <w:lvlText w:val="o"/>
      <w:lvlJc w:val="left"/>
      <w:pPr>
        <w:tabs>
          <w:tab w:val="num" w:pos="5018"/>
        </w:tabs>
        <w:ind w:left="5018" w:hanging="360"/>
      </w:pPr>
      <w:rPr>
        <w:rFonts w:ascii="Courier New" w:hAnsi="Courier New" w:cs="Courier New" w:hint="default"/>
      </w:rPr>
    </w:lvl>
    <w:lvl w:ilvl="5" w:tplc="04090005" w:tentative="1">
      <w:start w:val="1"/>
      <w:numFmt w:val="bullet"/>
      <w:lvlText w:val=""/>
      <w:lvlJc w:val="left"/>
      <w:pPr>
        <w:tabs>
          <w:tab w:val="num" w:pos="5738"/>
        </w:tabs>
        <w:ind w:left="5738" w:hanging="360"/>
      </w:pPr>
      <w:rPr>
        <w:rFonts w:ascii="Wingdings" w:hAnsi="Wingdings" w:hint="default"/>
      </w:rPr>
    </w:lvl>
    <w:lvl w:ilvl="6" w:tplc="04090001" w:tentative="1">
      <w:start w:val="1"/>
      <w:numFmt w:val="bullet"/>
      <w:lvlText w:val=""/>
      <w:lvlJc w:val="left"/>
      <w:pPr>
        <w:tabs>
          <w:tab w:val="num" w:pos="6458"/>
        </w:tabs>
        <w:ind w:left="6458" w:hanging="360"/>
      </w:pPr>
      <w:rPr>
        <w:rFonts w:ascii="Symbol" w:hAnsi="Symbol" w:hint="default"/>
      </w:rPr>
    </w:lvl>
    <w:lvl w:ilvl="7" w:tplc="04090003" w:tentative="1">
      <w:start w:val="1"/>
      <w:numFmt w:val="bullet"/>
      <w:lvlText w:val="o"/>
      <w:lvlJc w:val="left"/>
      <w:pPr>
        <w:tabs>
          <w:tab w:val="num" w:pos="7178"/>
        </w:tabs>
        <w:ind w:left="7178" w:hanging="360"/>
      </w:pPr>
      <w:rPr>
        <w:rFonts w:ascii="Courier New" w:hAnsi="Courier New" w:cs="Courier New" w:hint="default"/>
      </w:rPr>
    </w:lvl>
    <w:lvl w:ilvl="8" w:tplc="04090005" w:tentative="1">
      <w:start w:val="1"/>
      <w:numFmt w:val="bullet"/>
      <w:lvlText w:val=""/>
      <w:lvlJc w:val="left"/>
      <w:pPr>
        <w:tabs>
          <w:tab w:val="num" w:pos="7898"/>
        </w:tabs>
        <w:ind w:left="7898" w:hanging="360"/>
      </w:pPr>
      <w:rPr>
        <w:rFonts w:ascii="Wingdings" w:hAnsi="Wingdings" w:hint="default"/>
      </w:rPr>
    </w:lvl>
  </w:abstractNum>
  <w:abstractNum w:abstractNumId="29">
    <w:nsid w:val="650704C5"/>
    <w:multiLevelType w:val="hybridMultilevel"/>
    <w:tmpl w:val="48CAD33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0">
    <w:nsid w:val="6A312766"/>
    <w:multiLevelType w:val="hybridMultilevel"/>
    <w:tmpl w:val="428C4AE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nsid w:val="6D647593"/>
    <w:multiLevelType w:val="hybridMultilevel"/>
    <w:tmpl w:val="B53076DE"/>
    <w:lvl w:ilvl="0" w:tplc="FB241DF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nsid w:val="6E7A14EF"/>
    <w:multiLevelType w:val="hybridMultilevel"/>
    <w:tmpl w:val="EEDAAA34"/>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3">
    <w:nsid w:val="6F0326C7"/>
    <w:multiLevelType w:val="multilevel"/>
    <w:tmpl w:val="BB08D0BE"/>
    <w:lvl w:ilvl="0">
      <w:start w:val="1"/>
      <w:numFmt w:val="decimal"/>
      <w:pStyle w:val="Heading1"/>
      <w:lvlText w:val="%1."/>
      <w:lvlJc w:val="left"/>
      <w:pPr>
        <w:tabs>
          <w:tab w:val="num" w:pos="720"/>
        </w:tabs>
        <w:ind w:left="432" w:hanging="432"/>
      </w:pPr>
      <w:rPr>
        <w:rFonts w:hint="default"/>
      </w:rPr>
    </w:lvl>
    <w:lvl w:ilvl="1">
      <w:start w:val="1"/>
      <w:numFmt w:val="decimal"/>
      <w:pStyle w:val="Heading2"/>
      <w:lvlText w:val="%1.%2."/>
      <w:lvlJc w:val="left"/>
      <w:pPr>
        <w:tabs>
          <w:tab w:val="num" w:pos="1080"/>
        </w:tabs>
        <w:ind w:left="576" w:hanging="576"/>
      </w:pPr>
      <w:rPr>
        <w:rFonts w:hint="default"/>
      </w:rPr>
    </w:lvl>
    <w:lvl w:ilvl="2">
      <w:start w:val="1"/>
      <w:numFmt w:val="decimal"/>
      <w:pStyle w:val="Heading3"/>
      <w:lvlText w:val="%1.%2.%3."/>
      <w:lvlJc w:val="left"/>
      <w:pPr>
        <w:tabs>
          <w:tab w:val="num" w:pos="2008"/>
        </w:tabs>
        <w:ind w:left="1288" w:hanging="720"/>
      </w:pPr>
      <w:rPr>
        <w:rFonts w:hint="default"/>
      </w:rPr>
    </w:lvl>
    <w:lvl w:ilvl="3">
      <w:start w:val="1"/>
      <w:numFmt w:val="decimal"/>
      <w:pStyle w:val="Heading4"/>
      <w:lvlText w:val="%1.%2.%3.%4."/>
      <w:lvlJc w:val="left"/>
      <w:pPr>
        <w:tabs>
          <w:tab w:val="num" w:pos="2160"/>
        </w:tabs>
        <w:ind w:left="864" w:hanging="864"/>
      </w:pPr>
      <w:rPr>
        <w:rFonts w:hint="default"/>
      </w:rPr>
    </w:lvl>
    <w:lvl w:ilvl="4">
      <w:start w:val="1"/>
      <w:numFmt w:val="decimal"/>
      <w:lvlRestart w:val="0"/>
      <w:lvlText w:val="%1.%2.%3.%4.%5."/>
      <w:lvlJc w:val="left"/>
      <w:pPr>
        <w:tabs>
          <w:tab w:val="num" w:pos="1418"/>
        </w:tabs>
        <w:ind w:left="1418" w:hanging="1418"/>
      </w:pPr>
      <w:rPr>
        <w:rFonts w:hint="default"/>
      </w:rPr>
    </w:lvl>
    <w:lvl w:ilvl="5">
      <w:start w:val="1"/>
      <w:numFmt w:val="none"/>
      <w:lvlRestart w:val="0"/>
      <w:lvlText w:val=""/>
      <w:lvlJc w:val="left"/>
      <w:pPr>
        <w:tabs>
          <w:tab w:val="num" w:pos="1152"/>
        </w:tabs>
        <w:ind w:left="1152" w:hanging="1152"/>
      </w:pPr>
      <w:rPr>
        <w:rFonts w:hint="default"/>
      </w:rPr>
    </w:lvl>
    <w:lvl w:ilvl="6">
      <w:start w:val="1"/>
      <w:numFmt w:val="none"/>
      <w:lvlRestart w:val="0"/>
      <w:lvlText w:val=""/>
      <w:lvlJc w:val="left"/>
      <w:pPr>
        <w:tabs>
          <w:tab w:val="num" w:pos="1296"/>
        </w:tabs>
        <w:ind w:left="1296" w:hanging="1296"/>
      </w:pPr>
      <w:rPr>
        <w:rFonts w:hint="default"/>
      </w:rPr>
    </w:lvl>
    <w:lvl w:ilvl="7">
      <w:start w:val="1"/>
      <w:numFmt w:val="none"/>
      <w:lvlRestart w:val="0"/>
      <w:lvlText w:val=""/>
      <w:lvlJc w:val="left"/>
      <w:pPr>
        <w:tabs>
          <w:tab w:val="num" w:pos="1440"/>
        </w:tabs>
        <w:ind w:left="1440" w:hanging="1440"/>
      </w:pPr>
      <w:rPr>
        <w:rFonts w:hint="default"/>
      </w:rPr>
    </w:lvl>
    <w:lvl w:ilvl="8">
      <w:start w:val="1"/>
      <w:numFmt w:val="none"/>
      <w:lvlRestart w:val="0"/>
      <w:lvlText w:val=""/>
      <w:lvlJc w:val="left"/>
      <w:pPr>
        <w:tabs>
          <w:tab w:val="num" w:pos="1584"/>
        </w:tabs>
        <w:ind w:left="1584" w:hanging="1584"/>
      </w:pPr>
      <w:rPr>
        <w:rFonts w:hint="default"/>
      </w:rPr>
    </w:lvl>
  </w:abstractNum>
  <w:abstractNum w:abstractNumId="34">
    <w:nsid w:val="70AA6D7F"/>
    <w:multiLevelType w:val="hybridMultilevel"/>
    <w:tmpl w:val="BEA44B36"/>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nsid w:val="764F7A6F"/>
    <w:multiLevelType w:val="hybridMultilevel"/>
    <w:tmpl w:val="9280AB0C"/>
    <w:lvl w:ilvl="0" w:tplc="9406454A">
      <w:start w:val="2"/>
      <w:numFmt w:val="bullet"/>
      <w:lvlText w:val="-"/>
      <w:lvlJc w:val="left"/>
      <w:pPr>
        <w:ind w:left="2345" w:hanging="360"/>
      </w:pPr>
      <w:rPr>
        <w:rFonts w:ascii="Swis721 LtCn BT" w:eastAsia="Calibri" w:hAnsi="Swis721 LtCn BT" w:cs="TimesNewRoman" w:hint="default"/>
      </w:rPr>
    </w:lvl>
    <w:lvl w:ilvl="1" w:tplc="241A0003" w:tentative="1">
      <w:start w:val="1"/>
      <w:numFmt w:val="bullet"/>
      <w:lvlText w:val="o"/>
      <w:lvlJc w:val="left"/>
      <w:pPr>
        <w:ind w:left="3065" w:hanging="360"/>
      </w:pPr>
      <w:rPr>
        <w:rFonts w:ascii="Courier New" w:hAnsi="Courier New" w:cs="Courier New" w:hint="default"/>
      </w:rPr>
    </w:lvl>
    <w:lvl w:ilvl="2" w:tplc="241A0005" w:tentative="1">
      <w:start w:val="1"/>
      <w:numFmt w:val="bullet"/>
      <w:lvlText w:val=""/>
      <w:lvlJc w:val="left"/>
      <w:pPr>
        <w:ind w:left="3785" w:hanging="360"/>
      </w:pPr>
      <w:rPr>
        <w:rFonts w:ascii="Wingdings" w:hAnsi="Wingdings" w:hint="default"/>
      </w:rPr>
    </w:lvl>
    <w:lvl w:ilvl="3" w:tplc="241A0001" w:tentative="1">
      <w:start w:val="1"/>
      <w:numFmt w:val="bullet"/>
      <w:lvlText w:val=""/>
      <w:lvlJc w:val="left"/>
      <w:pPr>
        <w:ind w:left="4505" w:hanging="360"/>
      </w:pPr>
      <w:rPr>
        <w:rFonts w:ascii="Symbol" w:hAnsi="Symbol" w:hint="default"/>
      </w:rPr>
    </w:lvl>
    <w:lvl w:ilvl="4" w:tplc="241A0003" w:tentative="1">
      <w:start w:val="1"/>
      <w:numFmt w:val="bullet"/>
      <w:lvlText w:val="o"/>
      <w:lvlJc w:val="left"/>
      <w:pPr>
        <w:ind w:left="5225" w:hanging="360"/>
      </w:pPr>
      <w:rPr>
        <w:rFonts w:ascii="Courier New" w:hAnsi="Courier New" w:cs="Courier New" w:hint="default"/>
      </w:rPr>
    </w:lvl>
    <w:lvl w:ilvl="5" w:tplc="241A0005" w:tentative="1">
      <w:start w:val="1"/>
      <w:numFmt w:val="bullet"/>
      <w:lvlText w:val=""/>
      <w:lvlJc w:val="left"/>
      <w:pPr>
        <w:ind w:left="5945" w:hanging="360"/>
      </w:pPr>
      <w:rPr>
        <w:rFonts w:ascii="Wingdings" w:hAnsi="Wingdings" w:hint="default"/>
      </w:rPr>
    </w:lvl>
    <w:lvl w:ilvl="6" w:tplc="241A0001" w:tentative="1">
      <w:start w:val="1"/>
      <w:numFmt w:val="bullet"/>
      <w:lvlText w:val=""/>
      <w:lvlJc w:val="left"/>
      <w:pPr>
        <w:ind w:left="6665" w:hanging="360"/>
      </w:pPr>
      <w:rPr>
        <w:rFonts w:ascii="Symbol" w:hAnsi="Symbol" w:hint="default"/>
      </w:rPr>
    </w:lvl>
    <w:lvl w:ilvl="7" w:tplc="241A0003" w:tentative="1">
      <w:start w:val="1"/>
      <w:numFmt w:val="bullet"/>
      <w:lvlText w:val="o"/>
      <w:lvlJc w:val="left"/>
      <w:pPr>
        <w:ind w:left="7385" w:hanging="360"/>
      </w:pPr>
      <w:rPr>
        <w:rFonts w:ascii="Courier New" w:hAnsi="Courier New" w:cs="Courier New" w:hint="default"/>
      </w:rPr>
    </w:lvl>
    <w:lvl w:ilvl="8" w:tplc="241A0005" w:tentative="1">
      <w:start w:val="1"/>
      <w:numFmt w:val="bullet"/>
      <w:lvlText w:val=""/>
      <w:lvlJc w:val="left"/>
      <w:pPr>
        <w:ind w:left="8105" w:hanging="360"/>
      </w:pPr>
      <w:rPr>
        <w:rFonts w:ascii="Wingdings" w:hAnsi="Wingdings" w:hint="default"/>
      </w:rPr>
    </w:lvl>
  </w:abstractNum>
  <w:num w:numId="1">
    <w:abstractNumId w:val="33"/>
  </w:num>
  <w:num w:numId="2">
    <w:abstractNumId w:val="12"/>
  </w:num>
  <w:num w:numId="3">
    <w:abstractNumId w:val="21"/>
  </w:num>
  <w:num w:numId="4">
    <w:abstractNumId w:val="5"/>
  </w:num>
  <w:num w:numId="5">
    <w:abstractNumId w:val="29"/>
  </w:num>
  <w:num w:numId="6">
    <w:abstractNumId w:val="13"/>
  </w:num>
  <w:num w:numId="7">
    <w:abstractNumId w:val="22"/>
  </w:num>
  <w:num w:numId="8">
    <w:abstractNumId w:val="0"/>
  </w:num>
  <w:num w:numId="9">
    <w:abstractNumId w:val="35"/>
  </w:num>
  <w:num w:numId="10">
    <w:abstractNumId w:val="30"/>
  </w:num>
  <w:num w:numId="11">
    <w:abstractNumId w:val="14"/>
  </w:num>
  <w:num w:numId="12">
    <w:abstractNumId w:val="26"/>
  </w:num>
  <w:num w:numId="13">
    <w:abstractNumId w:val="11"/>
  </w:num>
  <w:num w:numId="14">
    <w:abstractNumId w:val="34"/>
  </w:num>
  <w:num w:numId="15">
    <w:abstractNumId w:val="19"/>
  </w:num>
  <w:num w:numId="16">
    <w:abstractNumId w:val="16"/>
    <w:lvlOverride w:ilvl="0">
      <w:startOverride w:val="1"/>
    </w:lvlOverride>
  </w:num>
  <w:num w:numId="17">
    <w:abstractNumId w:val="28"/>
  </w:num>
  <w:num w:numId="18">
    <w:abstractNumId w:val="4"/>
  </w:num>
  <w:num w:numId="19">
    <w:abstractNumId w:val="32"/>
  </w:num>
  <w:num w:numId="20">
    <w:abstractNumId w:val="27"/>
  </w:num>
  <w:num w:numId="21">
    <w:abstractNumId w:val="2"/>
  </w:num>
  <w:num w:numId="22">
    <w:abstractNumId w:val="1"/>
  </w:num>
  <w:num w:numId="23">
    <w:abstractNumId w:val="17"/>
  </w:num>
  <w:num w:numId="24">
    <w:abstractNumId w:val="9"/>
  </w:num>
  <w:num w:numId="25">
    <w:abstractNumId w:val="18"/>
  </w:num>
  <w:num w:numId="26">
    <w:abstractNumId w:val="3"/>
  </w:num>
  <w:num w:numId="27">
    <w:abstractNumId w:val="10"/>
  </w:num>
  <w:num w:numId="28">
    <w:abstractNumId w:val="24"/>
  </w:num>
  <w:num w:numId="29">
    <w:abstractNumId w:val="23"/>
  </w:num>
  <w:num w:numId="30">
    <w:abstractNumId w:val="15"/>
  </w:num>
  <w:num w:numId="31">
    <w:abstractNumId w:val="20"/>
  </w:num>
  <w:num w:numId="32">
    <w:abstractNumId w:val="8"/>
  </w:num>
  <w:num w:numId="33">
    <w:abstractNumId w:val="6"/>
  </w:num>
  <w:num w:numId="34">
    <w:abstractNumId w:val="31"/>
  </w:num>
  <w:num w:numId="35">
    <w:abstractNumId w:val="6"/>
  </w:num>
  <w:num w:numId="36">
    <w:abstractNumId w:val="7"/>
  </w:num>
  <w:num w:numId="37">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9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1377"/>
    <w:rsid w:val="0000003E"/>
    <w:rsid w:val="000004FD"/>
    <w:rsid w:val="00000742"/>
    <w:rsid w:val="000008EB"/>
    <w:rsid w:val="00001839"/>
    <w:rsid w:val="00001A8B"/>
    <w:rsid w:val="00001BB4"/>
    <w:rsid w:val="00001CB5"/>
    <w:rsid w:val="00001F45"/>
    <w:rsid w:val="0000201F"/>
    <w:rsid w:val="00002636"/>
    <w:rsid w:val="00002AD1"/>
    <w:rsid w:val="00002C37"/>
    <w:rsid w:val="00002DE9"/>
    <w:rsid w:val="00003596"/>
    <w:rsid w:val="00003A5C"/>
    <w:rsid w:val="00003A7B"/>
    <w:rsid w:val="00003C32"/>
    <w:rsid w:val="000041EA"/>
    <w:rsid w:val="0000428E"/>
    <w:rsid w:val="000042DC"/>
    <w:rsid w:val="000044A9"/>
    <w:rsid w:val="00004599"/>
    <w:rsid w:val="00004680"/>
    <w:rsid w:val="000055BA"/>
    <w:rsid w:val="00005635"/>
    <w:rsid w:val="000057BD"/>
    <w:rsid w:val="00005BAB"/>
    <w:rsid w:val="00005D0F"/>
    <w:rsid w:val="00005D93"/>
    <w:rsid w:val="00006547"/>
    <w:rsid w:val="00006A79"/>
    <w:rsid w:val="000070C3"/>
    <w:rsid w:val="000073EF"/>
    <w:rsid w:val="00007575"/>
    <w:rsid w:val="00007A79"/>
    <w:rsid w:val="00007DF9"/>
    <w:rsid w:val="00007E1A"/>
    <w:rsid w:val="00010AA1"/>
    <w:rsid w:val="00011473"/>
    <w:rsid w:val="000116CB"/>
    <w:rsid w:val="00011BAF"/>
    <w:rsid w:val="000124E2"/>
    <w:rsid w:val="00013104"/>
    <w:rsid w:val="000131D7"/>
    <w:rsid w:val="000131E8"/>
    <w:rsid w:val="00013EB7"/>
    <w:rsid w:val="000142BD"/>
    <w:rsid w:val="000144F0"/>
    <w:rsid w:val="000148AE"/>
    <w:rsid w:val="000149D1"/>
    <w:rsid w:val="00015515"/>
    <w:rsid w:val="0001594C"/>
    <w:rsid w:val="00016456"/>
    <w:rsid w:val="0001669B"/>
    <w:rsid w:val="00016F3C"/>
    <w:rsid w:val="00017359"/>
    <w:rsid w:val="00017B7B"/>
    <w:rsid w:val="00020F3C"/>
    <w:rsid w:val="000217B3"/>
    <w:rsid w:val="00021A80"/>
    <w:rsid w:val="00021D0D"/>
    <w:rsid w:val="0002311F"/>
    <w:rsid w:val="00023328"/>
    <w:rsid w:val="000234EB"/>
    <w:rsid w:val="000235D8"/>
    <w:rsid w:val="0002399B"/>
    <w:rsid w:val="00023CC2"/>
    <w:rsid w:val="00023FF3"/>
    <w:rsid w:val="00024040"/>
    <w:rsid w:val="00024214"/>
    <w:rsid w:val="00025074"/>
    <w:rsid w:val="0002524B"/>
    <w:rsid w:val="000255F0"/>
    <w:rsid w:val="00025826"/>
    <w:rsid w:val="00025D06"/>
    <w:rsid w:val="00025E94"/>
    <w:rsid w:val="000267EF"/>
    <w:rsid w:val="00026C68"/>
    <w:rsid w:val="0002740E"/>
    <w:rsid w:val="0002757F"/>
    <w:rsid w:val="00027A91"/>
    <w:rsid w:val="00027B8F"/>
    <w:rsid w:val="00027D00"/>
    <w:rsid w:val="00030587"/>
    <w:rsid w:val="00030606"/>
    <w:rsid w:val="000316DF"/>
    <w:rsid w:val="000317CB"/>
    <w:rsid w:val="0003197B"/>
    <w:rsid w:val="000323D8"/>
    <w:rsid w:val="00032955"/>
    <w:rsid w:val="00032B29"/>
    <w:rsid w:val="00032F1E"/>
    <w:rsid w:val="00032F3A"/>
    <w:rsid w:val="0003334E"/>
    <w:rsid w:val="00033579"/>
    <w:rsid w:val="0003359B"/>
    <w:rsid w:val="00033695"/>
    <w:rsid w:val="000339C5"/>
    <w:rsid w:val="00034075"/>
    <w:rsid w:val="000344CF"/>
    <w:rsid w:val="000346D3"/>
    <w:rsid w:val="000348BA"/>
    <w:rsid w:val="00034B33"/>
    <w:rsid w:val="00034BC6"/>
    <w:rsid w:val="00035186"/>
    <w:rsid w:val="00035418"/>
    <w:rsid w:val="000356EF"/>
    <w:rsid w:val="00035E56"/>
    <w:rsid w:val="00035F18"/>
    <w:rsid w:val="00035F29"/>
    <w:rsid w:val="00036256"/>
    <w:rsid w:val="00036334"/>
    <w:rsid w:val="00036545"/>
    <w:rsid w:val="00036A59"/>
    <w:rsid w:val="00036B55"/>
    <w:rsid w:val="000372BD"/>
    <w:rsid w:val="0003784D"/>
    <w:rsid w:val="000379E4"/>
    <w:rsid w:val="00037B5B"/>
    <w:rsid w:val="00037C1C"/>
    <w:rsid w:val="00037E4F"/>
    <w:rsid w:val="00037F8C"/>
    <w:rsid w:val="000400A3"/>
    <w:rsid w:val="0004028F"/>
    <w:rsid w:val="00040879"/>
    <w:rsid w:val="00040AEA"/>
    <w:rsid w:val="00040F35"/>
    <w:rsid w:val="0004109A"/>
    <w:rsid w:val="00041408"/>
    <w:rsid w:val="00041826"/>
    <w:rsid w:val="000419F9"/>
    <w:rsid w:val="00041A60"/>
    <w:rsid w:val="000420D0"/>
    <w:rsid w:val="000420E6"/>
    <w:rsid w:val="00042ADD"/>
    <w:rsid w:val="00042E41"/>
    <w:rsid w:val="00042FD3"/>
    <w:rsid w:val="0004338F"/>
    <w:rsid w:val="00043492"/>
    <w:rsid w:val="000434C0"/>
    <w:rsid w:val="00044303"/>
    <w:rsid w:val="0004438E"/>
    <w:rsid w:val="00044625"/>
    <w:rsid w:val="00044699"/>
    <w:rsid w:val="00044C6E"/>
    <w:rsid w:val="000452A6"/>
    <w:rsid w:val="00045637"/>
    <w:rsid w:val="000457A5"/>
    <w:rsid w:val="00045959"/>
    <w:rsid w:val="00045FE7"/>
    <w:rsid w:val="00046296"/>
    <w:rsid w:val="00046463"/>
    <w:rsid w:val="00046B1D"/>
    <w:rsid w:val="00046BE7"/>
    <w:rsid w:val="00047615"/>
    <w:rsid w:val="000479CB"/>
    <w:rsid w:val="00047D4D"/>
    <w:rsid w:val="000500C7"/>
    <w:rsid w:val="0005045D"/>
    <w:rsid w:val="0005090D"/>
    <w:rsid w:val="00050BCD"/>
    <w:rsid w:val="000515AB"/>
    <w:rsid w:val="00051858"/>
    <w:rsid w:val="00051DE7"/>
    <w:rsid w:val="00052342"/>
    <w:rsid w:val="00052504"/>
    <w:rsid w:val="00052EC9"/>
    <w:rsid w:val="00053005"/>
    <w:rsid w:val="0005363D"/>
    <w:rsid w:val="000536FC"/>
    <w:rsid w:val="0005409E"/>
    <w:rsid w:val="0005454B"/>
    <w:rsid w:val="000547C9"/>
    <w:rsid w:val="00054E8E"/>
    <w:rsid w:val="00054F24"/>
    <w:rsid w:val="00055C3C"/>
    <w:rsid w:val="000562BB"/>
    <w:rsid w:val="00056D87"/>
    <w:rsid w:val="00057488"/>
    <w:rsid w:val="00057789"/>
    <w:rsid w:val="00057ED0"/>
    <w:rsid w:val="00057FC1"/>
    <w:rsid w:val="0006029F"/>
    <w:rsid w:val="000603ED"/>
    <w:rsid w:val="0006040B"/>
    <w:rsid w:val="0006062F"/>
    <w:rsid w:val="00061511"/>
    <w:rsid w:val="00061519"/>
    <w:rsid w:val="00061DE2"/>
    <w:rsid w:val="000629F3"/>
    <w:rsid w:val="00062EE6"/>
    <w:rsid w:val="0006362E"/>
    <w:rsid w:val="0006385E"/>
    <w:rsid w:val="0006394A"/>
    <w:rsid w:val="00063A27"/>
    <w:rsid w:val="00063E65"/>
    <w:rsid w:val="000643F6"/>
    <w:rsid w:val="000645FA"/>
    <w:rsid w:val="000649FF"/>
    <w:rsid w:val="00064ABD"/>
    <w:rsid w:val="00064CB8"/>
    <w:rsid w:val="000656D1"/>
    <w:rsid w:val="000662E3"/>
    <w:rsid w:val="0006740D"/>
    <w:rsid w:val="0006758A"/>
    <w:rsid w:val="000675B7"/>
    <w:rsid w:val="0006768C"/>
    <w:rsid w:val="00067B13"/>
    <w:rsid w:val="0007006B"/>
    <w:rsid w:val="00070361"/>
    <w:rsid w:val="000707D6"/>
    <w:rsid w:val="000709C5"/>
    <w:rsid w:val="000710B5"/>
    <w:rsid w:val="00071130"/>
    <w:rsid w:val="00071CC5"/>
    <w:rsid w:val="00071DF7"/>
    <w:rsid w:val="00072567"/>
    <w:rsid w:val="00072A85"/>
    <w:rsid w:val="00073687"/>
    <w:rsid w:val="00073D50"/>
    <w:rsid w:val="0007404D"/>
    <w:rsid w:val="000742C7"/>
    <w:rsid w:val="000742C8"/>
    <w:rsid w:val="0007477E"/>
    <w:rsid w:val="0007497E"/>
    <w:rsid w:val="00074A6B"/>
    <w:rsid w:val="00074C8B"/>
    <w:rsid w:val="00074CF1"/>
    <w:rsid w:val="00074D80"/>
    <w:rsid w:val="000752FB"/>
    <w:rsid w:val="000753B7"/>
    <w:rsid w:val="0007560C"/>
    <w:rsid w:val="00075B9E"/>
    <w:rsid w:val="00076026"/>
    <w:rsid w:val="00076B67"/>
    <w:rsid w:val="00076BF9"/>
    <w:rsid w:val="00076EF9"/>
    <w:rsid w:val="000773C8"/>
    <w:rsid w:val="0007766B"/>
    <w:rsid w:val="00077845"/>
    <w:rsid w:val="00077CFF"/>
    <w:rsid w:val="00077EE7"/>
    <w:rsid w:val="0008033F"/>
    <w:rsid w:val="00080388"/>
    <w:rsid w:val="000808D0"/>
    <w:rsid w:val="00080B02"/>
    <w:rsid w:val="000819F4"/>
    <w:rsid w:val="00081AE7"/>
    <w:rsid w:val="00081B87"/>
    <w:rsid w:val="0008217E"/>
    <w:rsid w:val="000825AE"/>
    <w:rsid w:val="000828AD"/>
    <w:rsid w:val="00082DCC"/>
    <w:rsid w:val="00083101"/>
    <w:rsid w:val="00083DFC"/>
    <w:rsid w:val="00083ECF"/>
    <w:rsid w:val="000842A1"/>
    <w:rsid w:val="00084523"/>
    <w:rsid w:val="0008473F"/>
    <w:rsid w:val="00084997"/>
    <w:rsid w:val="00084CFC"/>
    <w:rsid w:val="00084E69"/>
    <w:rsid w:val="000855FD"/>
    <w:rsid w:val="00085670"/>
    <w:rsid w:val="000856E1"/>
    <w:rsid w:val="000858A3"/>
    <w:rsid w:val="00085DEB"/>
    <w:rsid w:val="000862E0"/>
    <w:rsid w:val="0008650B"/>
    <w:rsid w:val="000867BD"/>
    <w:rsid w:val="000872A3"/>
    <w:rsid w:val="00087F66"/>
    <w:rsid w:val="000901DB"/>
    <w:rsid w:val="000904C1"/>
    <w:rsid w:val="000906C3"/>
    <w:rsid w:val="0009075E"/>
    <w:rsid w:val="00090A1E"/>
    <w:rsid w:val="00090BB8"/>
    <w:rsid w:val="00090D9D"/>
    <w:rsid w:val="00090E25"/>
    <w:rsid w:val="00090E4A"/>
    <w:rsid w:val="000910ED"/>
    <w:rsid w:val="000914E1"/>
    <w:rsid w:val="000915D4"/>
    <w:rsid w:val="00091858"/>
    <w:rsid w:val="00091C63"/>
    <w:rsid w:val="000920CD"/>
    <w:rsid w:val="000921F3"/>
    <w:rsid w:val="0009268E"/>
    <w:rsid w:val="00092B97"/>
    <w:rsid w:val="0009368D"/>
    <w:rsid w:val="00093824"/>
    <w:rsid w:val="0009394B"/>
    <w:rsid w:val="00094760"/>
    <w:rsid w:val="00094AAE"/>
    <w:rsid w:val="00094B0A"/>
    <w:rsid w:val="00095588"/>
    <w:rsid w:val="000955FA"/>
    <w:rsid w:val="00095A62"/>
    <w:rsid w:val="000961EA"/>
    <w:rsid w:val="00096C22"/>
    <w:rsid w:val="00096F21"/>
    <w:rsid w:val="00097431"/>
    <w:rsid w:val="00097432"/>
    <w:rsid w:val="00097650"/>
    <w:rsid w:val="00097C01"/>
    <w:rsid w:val="00097D29"/>
    <w:rsid w:val="000A0118"/>
    <w:rsid w:val="000A03AA"/>
    <w:rsid w:val="000A0441"/>
    <w:rsid w:val="000A09AB"/>
    <w:rsid w:val="000A0C40"/>
    <w:rsid w:val="000A110D"/>
    <w:rsid w:val="000A11C9"/>
    <w:rsid w:val="000A11EC"/>
    <w:rsid w:val="000A15BD"/>
    <w:rsid w:val="000A1ACC"/>
    <w:rsid w:val="000A1B2D"/>
    <w:rsid w:val="000A21C9"/>
    <w:rsid w:val="000A2B21"/>
    <w:rsid w:val="000A30CC"/>
    <w:rsid w:val="000A3461"/>
    <w:rsid w:val="000A3CC6"/>
    <w:rsid w:val="000A3CF9"/>
    <w:rsid w:val="000A3DD9"/>
    <w:rsid w:val="000A4BBA"/>
    <w:rsid w:val="000A4E7F"/>
    <w:rsid w:val="000A68CF"/>
    <w:rsid w:val="000A695E"/>
    <w:rsid w:val="000A7123"/>
    <w:rsid w:val="000A7593"/>
    <w:rsid w:val="000A793C"/>
    <w:rsid w:val="000A7EF0"/>
    <w:rsid w:val="000B02E6"/>
    <w:rsid w:val="000B03B1"/>
    <w:rsid w:val="000B047F"/>
    <w:rsid w:val="000B0592"/>
    <w:rsid w:val="000B0750"/>
    <w:rsid w:val="000B0B4B"/>
    <w:rsid w:val="000B11CA"/>
    <w:rsid w:val="000B13EB"/>
    <w:rsid w:val="000B1897"/>
    <w:rsid w:val="000B1A38"/>
    <w:rsid w:val="000B1D97"/>
    <w:rsid w:val="000B2626"/>
    <w:rsid w:val="000B2BF3"/>
    <w:rsid w:val="000B2F45"/>
    <w:rsid w:val="000B34E8"/>
    <w:rsid w:val="000B37C8"/>
    <w:rsid w:val="000B4068"/>
    <w:rsid w:val="000B4459"/>
    <w:rsid w:val="000B44D7"/>
    <w:rsid w:val="000B5378"/>
    <w:rsid w:val="000B59AD"/>
    <w:rsid w:val="000B5C1C"/>
    <w:rsid w:val="000B5C67"/>
    <w:rsid w:val="000B5EE4"/>
    <w:rsid w:val="000B6106"/>
    <w:rsid w:val="000B6900"/>
    <w:rsid w:val="000B7159"/>
    <w:rsid w:val="000B74A7"/>
    <w:rsid w:val="000B7564"/>
    <w:rsid w:val="000C027E"/>
    <w:rsid w:val="000C02ED"/>
    <w:rsid w:val="000C07D5"/>
    <w:rsid w:val="000C0ABC"/>
    <w:rsid w:val="000C0D93"/>
    <w:rsid w:val="000C1393"/>
    <w:rsid w:val="000C182A"/>
    <w:rsid w:val="000C1D16"/>
    <w:rsid w:val="000C1D6B"/>
    <w:rsid w:val="000C23BE"/>
    <w:rsid w:val="000C2B28"/>
    <w:rsid w:val="000C2BCA"/>
    <w:rsid w:val="000C2DEC"/>
    <w:rsid w:val="000C31E3"/>
    <w:rsid w:val="000C354A"/>
    <w:rsid w:val="000C41E3"/>
    <w:rsid w:val="000C4432"/>
    <w:rsid w:val="000C47F4"/>
    <w:rsid w:val="000C4836"/>
    <w:rsid w:val="000C4890"/>
    <w:rsid w:val="000C4ADB"/>
    <w:rsid w:val="000C4CF4"/>
    <w:rsid w:val="000C5237"/>
    <w:rsid w:val="000C5C44"/>
    <w:rsid w:val="000C6269"/>
    <w:rsid w:val="000C6AE6"/>
    <w:rsid w:val="000C73FB"/>
    <w:rsid w:val="000C7432"/>
    <w:rsid w:val="000C74FC"/>
    <w:rsid w:val="000C7840"/>
    <w:rsid w:val="000C7FC7"/>
    <w:rsid w:val="000D0A96"/>
    <w:rsid w:val="000D0D80"/>
    <w:rsid w:val="000D1274"/>
    <w:rsid w:val="000D19FA"/>
    <w:rsid w:val="000D1D09"/>
    <w:rsid w:val="000D228A"/>
    <w:rsid w:val="000D2A7F"/>
    <w:rsid w:val="000D2B69"/>
    <w:rsid w:val="000D2D8A"/>
    <w:rsid w:val="000D3150"/>
    <w:rsid w:val="000D3FD6"/>
    <w:rsid w:val="000D4907"/>
    <w:rsid w:val="000D4A57"/>
    <w:rsid w:val="000D536C"/>
    <w:rsid w:val="000D56BE"/>
    <w:rsid w:val="000D57CA"/>
    <w:rsid w:val="000D5E2A"/>
    <w:rsid w:val="000D6196"/>
    <w:rsid w:val="000D61E3"/>
    <w:rsid w:val="000D67C0"/>
    <w:rsid w:val="000D6EA1"/>
    <w:rsid w:val="000D74A7"/>
    <w:rsid w:val="000D798D"/>
    <w:rsid w:val="000D7ABC"/>
    <w:rsid w:val="000E0165"/>
    <w:rsid w:val="000E01C3"/>
    <w:rsid w:val="000E0210"/>
    <w:rsid w:val="000E084B"/>
    <w:rsid w:val="000E096F"/>
    <w:rsid w:val="000E0E61"/>
    <w:rsid w:val="000E117B"/>
    <w:rsid w:val="000E1B96"/>
    <w:rsid w:val="000E21D7"/>
    <w:rsid w:val="000E223F"/>
    <w:rsid w:val="000E2EC2"/>
    <w:rsid w:val="000E3C8A"/>
    <w:rsid w:val="000E3E15"/>
    <w:rsid w:val="000E3E70"/>
    <w:rsid w:val="000E41D5"/>
    <w:rsid w:val="000E420F"/>
    <w:rsid w:val="000E47B5"/>
    <w:rsid w:val="000E4FA2"/>
    <w:rsid w:val="000E58D7"/>
    <w:rsid w:val="000E5A76"/>
    <w:rsid w:val="000E5AB6"/>
    <w:rsid w:val="000E5EB7"/>
    <w:rsid w:val="000E62BD"/>
    <w:rsid w:val="000E6324"/>
    <w:rsid w:val="000E6392"/>
    <w:rsid w:val="000E63EB"/>
    <w:rsid w:val="000E6BF9"/>
    <w:rsid w:val="000E6D81"/>
    <w:rsid w:val="000E70CD"/>
    <w:rsid w:val="000E71B9"/>
    <w:rsid w:val="000E7973"/>
    <w:rsid w:val="000E7BAE"/>
    <w:rsid w:val="000E7CEA"/>
    <w:rsid w:val="000F015F"/>
    <w:rsid w:val="000F0C5C"/>
    <w:rsid w:val="000F0CD2"/>
    <w:rsid w:val="000F0F95"/>
    <w:rsid w:val="000F12F8"/>
    <w:rsid w:val="000F13E1"/>
    <w:rsid w:val="000F14ED"/>
    <w:rsid w:val="000F1743"/>
    <w:rsid w:val="000F19FB"/>
    <w:rsid w:val="000F2324"/>
    <w:rsid w:val="000F2C58"/>
    <w:rsid w:val="000F2C79"/>
    <w:rsid w:val="000F3760"/>
    <w:rsid w:val="000F3BED"/>
    <w:rsid w:val="000F3C65"/>
    <w:rsid w:val="000F4517"/>
    <w:rsid w:val="000F45B9"/>
    <w:rsid w:val="000F4918"/>
    <w:rsid w:val="000F4ACD"/>
    <w:rsid w:val="000F4B8B"/>
    <w:rsid w:val="000F5926"/>
    <w:rsid w:val="000F5D35"/>
    <w:rsid w:val="000F6479"/>
    <w:rsid w:val="000F6ADC"/>
    <w:rsid w:val="000F6C75"/>
    <w:rsid w:val="000F6F97"/>
    <w:rsid w:val="000F776A"/>
    <w:rsid w:val="000F7B0F"/>
    <w:rsid w:val="000F7E75"/>
    <w:rsid w:val="000F7EB3"/>
    <w:rsid w:val="00100287"/>
    <w:rsid w:val="001007F2"/>
    <w:rsid w:val="00100A27"/>
    <w:rsid w:val="00100EDE"/>
    <w:rsid w:val="00101E25"/>
    <w:rsid w:val="00101E58"/>
    <w:rsid w:val="00102675"/>
    <w:rsid w:val="0010290A"/>
    <w:rsid w:val="00102A46"/>
    <w:rsid w:val="00102EEC"/>
    <w:rsid w:val="00103BCC"/>
    <w:rsid w:val="001042F0"/>
    <w:rsid w:val="0010433E"/>
    <w:rsid w:val="0010497C"/>
    <w:rsid w:val="00104986"/>
    <w:rsid w:val="00104F67"/>
    <w:rsid w:val="00105061"/>
    <w:rsid w:val="001057E4"/>
    <w:rsid w:val="0010780F"/>
    <w:rsid w:val="00107F03"/>
    <w:rsid w:val="00111A91"/>
    <w:rsid w:val="00112803"/>
    <w:rsid w:val="00112C00"/>
    <w:rsid w:val="00113563"/>
    <w:rsid w:val="0011389A"/>
    <w:rsid w:val="001139CE"/>
    <w:rsid w:val="00113A73"/>
    <w:rsid w:val="00113C0A"/>
    <w:rsid w:val="00113E0D"/>
    <w:rsid w:val="00114788"/>
    <w:rsid w:val="00114AB6"/>
    <w:rsid w:val="00114AC3"/>
    <w:rsid w:val="001159C7"/>
    <w:rsid w:val="0011623D"/>
    <w:rsid w:val="00116240"/>
    <w:rsid w:val="001166B6"/>
    <w:rsid w:val="00116893"/>
    <w:rsid w:val="001169F3"/>
    <w:rsid w:val="00116A73"/>
    <w:rsid w:val="00116DE7"/>
    <w:rsid w:val="00116EA9"/>
    <w:rsid w:val="00116EE2"/>
    <w:rsid w:val="00116F66"/>
    <w:rsid w:val="0011786D"/>
    <w:rsid w:val="00117D75"/>
    <w:rsid w:val="001201C7"/>
    <w:rsid w:val="001204C2"/>
    <w:rsid w:val="00120793"/>
    <w:rsid w:val="0012092F"/>
    <w:rsid w:val="00121594"/>
    <w:rsid w:val="001218C3"/>
    <w:rsid w:val="00121A58"/>
    <w:rsid w:val="00121EBD"/>
    <w:rsid w:val="00122992"/>
    <w:rsid w:val="001234A3"/>
    <w:rsid w:val="0012369A"/>
    <w:rsid w:val="00123842"/>
    <w:rsid w:val="00123A88"/>
    <w:rsid w:val="00123BDE"/>
    <w:rsid w:val="001242F2"/>
    <w:rsid w:val="0012439D"/>
    <w:rsid w:val="00124753"/>
    <w:rsid w:val="001248F3"/>
    <w:rsid w:val="00124BF1"/>
    <w:rsid w:val="0012546F"/>
    <w:rsid w:val="0012554F"/>
    <w:rsid w:val="00126944"/>
    <w:rsid w:val="001269C9"/>
    <w:rsid w:val="00126B4A"/>
    <w:rsid w:val="001271B1"/>
    <w:rsid w:val="001276E8"/>
    <w:rsid w:val="00130C47"/>
    <w:rsid w:val="00130D00"/>
    <w:rsid w:val="00130DF3"/>
    <w:rsid w:val="001311D8"/>
    <w:rsid w:val="0013142F"/>
    <w:rsid w:val="00131666"/>
    <w:rsid w:val="001324D0"/>
    <w:rsid w:val="00132811"/>
    <w:rsid w:val="00132BE9"/>
    <w:rsid w:val="0013341C"/>
    <w:rsid w:val="0013345E"/>
    <w:rsid w:val="00133576"/>
    <w:rsid w:val="0013456B"/>
    <w:rsid w:val="00134651"/>
    <w:rsid w:val="001346CD"/>
    <w:rsid w:val="001348B2"/>
    <w:rsid w:val="00135052"/>
    <w:rsid w:val="0013671E"/>
    <w:rsid w:val="0013681B"/>
    <w:rsid w:val="001368B8"/>
    <w:rsid w:val="001369E7"/>
    <w:rsid w:val="00137085"/>
    <w:rsid w:val="00137318"/>
    <w:rsid w:val="00137400"/>
    <w:rsid w:val="00137782"/>
    <w:rsid w:val="0014030D"/>
    <w:rsid w:val="001405EF"/>
    <w:rsid w:val="00140E97"/>
    <w:rsid w:val="00141252"/>
    <w:rsid w:val="001413CC"/>
    <w:rsid w:val="001413DD"/>
    <w:rsid w:val="001416D8"/>
    <w:rsid w:val="00141799"/>
    <w:rsid w:val="001421C1"/>
    <w:rsid w:val="00142706"/>
    <w:rsid w:val="00142D54"/>
    <w:rsid w:val="00143149"/>
    <w:rsid w:val="0014325C"/>
    <w:rsid w:val="0014399D"/>
    <w:rsid w:val="00143AA1"/>
    <w:rsid w:val="00143BB0"/>
    <w:rsid w:val="00143F0A"/>
    <w:rsid w:val="00144363"/>
    <w:rsid w:val="00144573"/>
    <w:rsid w:val="00145603"/>
    <w:rsid w:val="00145A7D"/>
    <w:rsid w:val="0014711B"/>
    <w:rsid w:val="00147AF0"/>
    <w:rsid w:val="00147CAF"/>
    <w:rsid w:val="00150600"/>
    <w:rsid w:val="00150676"/>
    <w:rsid w:val="001512E8"/>
    <w:rsid w:val="00151737"/>
    <w:rsid w:val="0015175D"/>
    <w:rsid w:val="00151C09"/>
    <w:rsid w:val="0015221A"/>
    <w:rsid w:val="00152BFA"/>
    <w:rsid w:val="00152C01"/>
    <w:rsid w:val="00152E2E"/>
    <w:rsid w:val="00153303"/>
    <w:rsid w:val="0015331E"/>
    <w:rsid w:val="001534C6"/>
    <w:rsid w:val="001541A4"/>
    <w:rsid w:val="001548C7"/>
    <w:rsid w:val="00154BEF"/>
    <w:rsid w:val="00154C57"/>
    <w:rsid w:val="00154D01"/>
    <w:rsid w:val="00154EE3"/>
    <w:rsid w:val="001550F7"/>
    <w:rsid w:val="00155562"/>
    <w:rsid w:val="00155600"/>
    <w:rsid w:val="00155732"/>
    <w:rsid w:val="00155C44"/>
    <w:rsid w:val="00155C7C"/>
    <w:rsid w:val="00156094"/>
    <w:rsid w:val="0015618B"/>
    <w:rsid w:val="00156487"/>
    <w:rsid w:val="001566F0"/>
    <w:rsid w:val="00156D9D"/>
    <w:rsid w:val="001570E0"/>
    <w:rsid w:val="00157631"/>
    <w:rsid w:val="00157A0B"/>
    <w:rsid w:val="00157A3E"/>
    <w:rsid w:val="00157D02"/>
    <w:rsid w:val="00160398"/>
    <w:rsid w:val="00160879"/>
    <w:rsid w:val="00160C0E"/>
    <w:rsid w:val="00160D19"/>
    <w:rsid w:val="00160F37"/>
    <w:rsid w:val="0016108C"/>
    <w:rsid w:val="0016122F"/>
    <w:rsid w:val="00161724"/>
    <w:rsid w:val="00161A48"/>
    <w:rsid w:val="0016275D"/>
    <w:rsid w:val="00162CE1"/>
    <w:rsid w:val="0016339A"/>
    <w:rsid w:val="00163824"/>
    <w:rsid w:val="00163886"/>
    <w:rsid w:val="001639EF"/>
    <w:rsid w:val="00163A49"/>
    <w:rsid w:val="00163D94"/>
    <w:rsid w:val="00164011"/>
    <w:rsid w:val="00164870"/>
    <w:rsid w:val="001648E7"/>
    <w:rsid w:val="00165083"/>
    <w:rsid w:val="001654EB"/>
    <w:rsid w:val="001655AA"/>
    <w:rsid w:val="0016582C"/>
    <w:rsid w:val="00165ABB"/>
    <w:rsid w:val="001664ED"/>
    <w:rsid w:val="0016654E"/>
    <w:rsid w:val="00166796"/>
    <w:rsid w:val="00166B35"/>
    <w:rsid w:val="00167659"/>
    <w:rsid w:val="00167978"/>
    <w:rsid w:val="00167A0B"/>
    <w:rsid w:val="00170430"/>
    <w:rsid w:val="00170C03"/>
    <w:rsid w:val="00171345"/>
    <w:rsid w:val="00171F5D"/>
    <w:rsid w:val="00171F9B"/>
    <w:rsid w:val="00172155"/>
    <w:rsid w:val="0017233C"/>
    <w:rsid w:val="00172987"/>
    <w:rsid w:val="00173302"/>
    <w:rsid w:val="00173787"/>
    <w:rsid w:val="00173843"/>
    <w:rsid w:val="00173E6A"/>
    <w:rsid w:val="00174454"/>
    <w:rsid w:val="00174485"/>
    <w:rsid w:val="00174858"/>
    <w:rsid w:val="00174E43"/>
    <w:rsid w:val="00175226"/>
    <w:rsid w:val="001765E8"/>
    <w:rsid w:val="0017678A"/>
    <w:rsid w:val="00176AFB"/>
    <w:rsid w:val="00176D12"/>
    <w:rsid w:val="001770A2"/>
    <w:rsid w:val="0017765F"/>
    <w:rsid w:val="001802A3"/>
    <w:rsid w:val="00180417"/>
    <w:rsid w:val="00181A62"/>
    <w:rsid w:val="00181DA4"/>
    <w:rsid w:val="00182561"/>
    <w:rsid w:val="00182A80"/>
    <w:rsid w:val="00182DBD"/>
    <w:rsid w:val="0018365C"/>
    <w:rsid w:val="00183782"/>
    <w:rsid w:val="00184163"/>
    <w:rsid w:val="00185160"/>
    <w:rsid w:val="001857B1"/>
    <w:rsid w:val="00185D22"/>
    <w:rsid w:val="00185DDA"/>
    <w:rsid w:val="00185FBD"/>
    <w:rsid w:val="001862FC"/>
    <w:rsid w:val="00186307"/>
    <w:rsid w:val="001864A6"/>
    <w:rsid w:val="00186C04"/>
    <w:rsid w:val="00186F91"/>
    <w:rsid w:val="00187006"/>
    <w:rsid w:val="001873D4"/>
    <w:rsid w:val="0018742C"/>
    <w:rsid w:val="001876A3"/>
    <w:rsid w:val="00187B70"/>
    <w:rsid w:val="00190031"/>
    <w:rsid w:val="00190160"/>
    <w:rsid w:val="00190544"/>
    <w:rsid w:val="00190D09"/>
    <w:rsid w:val="00190D95"/>
    <w:rsid w:val="001912B3"/>
    <w:rsid w:val="0019151D"/>
    <w:rsid w:val="00191DF6"/>
    <w:rsid w:val="00192825"/>
    <w:rsid w:val="00192A1D"/>
    <w:rsid w:val="00192AA1"/>
    <w:rsid w:val="001933A9"/>
    <w:rsid w:val="00193BF6"/>
    <w:rsid w:val="00193D9F"/>
    <w:rsid w:val="00193DAA"/>
    <w:rsid w:val="00193EC2"/>
    <w:rsid w:val="00193F74"/>
    <w:rsid w:val="001959B8"/>
    <w:rsid w:val="00195A3E"/>
    <w:rsid w:val="00195B70"/>
    <w:rsid w:val="00195E1E"/>
    <w:rsid w:val="00195E83"/>
    <w:rsid w:val="001965BE"/>
    <w:rsid w:val="00196974"/>
    <w:rsid w:val="00197063"/>
    <w:rsid w:val="001972F2"/>
    <w:rsid w:val="0019740B"/>
    <w:rsid w:val="0019744E"/>
    <w:rsid w:val="001975A9"/>
    <w:rsid w:val="00197B8D"/>
    <w:rsid w:val="00197C78"/>
    <w:rsid w:val="001A0104"/>
    <w:rsid w:val="001A0757"/>
    <w:rsid w:val="001A094F"/>
    <w:rsid w:val="001A0C1C"/>
    <w:rsid w:val="001A0EAA"/>
    <w:rsid w:val="001A120F"/>
    <w:rsid w:val="001A12D9"/>
    <w:rsid w:val="001A1A96"/>
    <w:rsid w:val="001A1B2D"/>
    <w:rsid w:val="001A27F3"/>
    <w:rsid w:val="001A2C36"/>
    <w:rsid w:val="001A2F01"/>
    <w:rsid w:val="001A4297"/>
    <w:rsid w:val="001A4735"/>
    <w:rsid w:val="001A4B44"/>
    <w:rsid w:val="001A4FD3"/>
    <w:rsid w:val="001A5515"/>
    <w:rsid w:val="001A6A02"/>
    <w:rsid w:val="001A6A98"/>
    <w:rsid w:val="001A6D10"/>
    <w:rsid w:val="001A6D3F"/>
    <w:rsid w:val="001A7068"/>
    <w:rsid w:val="001A70AE"/>
    <w:rsid w:val="001A7126"/>
    <w:rsid w:val="001A713A"/>
    <w:rsid w:val="001A755F"/>
    <w:rsid w:val="001A7635"/>
    <w:rsid w:val="001A7A35"/>
    <w:rsid w:val="001A7E34"/>
    <w:rsid w:val="001B097C"/>
    <w:rsid w:val="001B0DAD"/>
    <w:rsid w:val="001B0EC7"/>
    <w:rsid w:val="001B1430"/>
    <w:rsid w:val="001B17F1"/>
    <w:rsid w:val="001B1836"/>
    <w:rsid w:val="001B1B64"/>
    <w:rsid w:val="001B3A42"/>
    <w:rsid w:val="001B498D"/>
    <w:rsid w:val="001B4991"/>
    <w:rsid w:val="001B4F09"/>
    <w:rsid w:val="001B4F51"/>
    <w:rsid w:val="001B584A"/>
    <w:rsid w:val="001B593A"/>
    <w:rsid w:val="001B5F0E"/>
    <w:rsid w:val="001B6612"/>
    <w:rsid w:val="001B66F1"/>
    <w:rsid w:val="001B6F9D"/>
    <w:rsid w:val="001B71CF"/>
    <w:rsid w:val="001B734E"/>
    <w:rsid w:val="001B76A0"/>
    <w:rsid w:val="001B7D02"/>
    <w:rsid w:val="001C013D"/>
    <w:rsid w:val="001C1236"/>
    <w:rsid w:val="001C166C"/>
    <w:rsid w:val="001C1823"/>
    <w:rsid w:val="001C1EE8"/>
    <w:rsid w:val="001C22E9"/>
    <w:rsid w:val="001C249D"/>
    <w:rsid w:val="001C2567"/>
    <w:rsid w:val="001C2D39"/>
    <w:rsid w:val="001C310C"/>
    <w:rsid w:val="001C39B8"/>
    <w:rsid w:val="001C3EB0"/>
    <w:rsid w:val="001C4585"/>
    <w:rsid w:val="001C4810"/>
    <w:rsid w:val="001C6235"/>
    <w:rsid w:val="001C6674"/>
    <w:rsid w:val="001C6BA5"/>
    <w:rsid w:val="001C70F6"/>
    <w:rsid w:val="001C71DE"/>
    <w:rsid w:val="001C769E"/>
    <w:rsid w:val="001C7D34"/>
    <w:rsid w:val="001C7E7C"/>
    <w:rsid w:val="001D0733"/>
    <w:rsid w:val="001D0783"/>
    <w:rsid w:val="001D0E31"/>
    <w:rsid w:val="001D1194"/>
    <w:rsid w:val="001D1BC6"/>
    <w:rsid w:val="001D25E6"/>
    <w:rsid w:val="001D2A83"/>
    <w:rsid w:val="001D305B"/>
    <w:rsid w:val="001D3118"/>
    <w:rsid w:val="001D31F5"/>
    <w:rsid w:val="001D3B7F"/>
    <w:rsid w:val="001D3D8F"/>
    <w:rsid w:val="001D3FFB"/>
    <w:rsid w:val="001D43AC"/>
    <w:rsid w:val="001D43FD"/>
    <w:rsid w:val="001D46E9"/>
    <w:rsid w:val="001D4AE9"/>
    <w:rsid w:val="001D4BBE"/>
    <w:rsid w:val="001D4C95"/>
    <w:rsid w:val="001D51A3"/>
    <w:rsid w:val="001D5891"/>
    <w:rsid w:val="001D637B"/>
    <w:rsid w:val="001D6D8E"/>
    <w:rsid w:val="001D71A0"/>
    <w:rsid w:val="001D7B06"/>
    <w:rsid w:val="001D7C2A"/>
    <w:rsid w:val="001D7E74"/>
    <w:rsid w:val="001D7ED4"/>
    <w:rsid w:val="001E041C"/>
    <w:rsid w:val="001E044A"/>
    <w:rsid w:val="001E06BC"/>
    <w:rsid w:val="001E0735"/>
    <w:rsid w:val="001E080A"/>
    <w:rsid w:val="001E09E6"/>
    <w:rsid w:val="001E123B"/>
    <w:rsid w:val="001E12D2"/>
    <w:rsid w:val="001E1DF6"/>
    <w:rsid w:val="001E2048"/>
    <w:rsid w:val="001E25D1"/>
    <w:rsid w:val="001E2F18"/>
    <w:rsid w:val="001E30F6"/>
    <w:rsid w:val="001E310E"/>
    <w:rsid w:val="001E359D"/>
    <w:rsid w:val="001E3B79"/>
    <w:rsid w:val="001E41D0"/>
    <w:rsid w:val="001E46E1"/>
    <w:rsid w:val="001E4B7A"/>
    <w:rsid w:val="001E4ED6"/>
    <w:rsid w:val="001E6C91"/>
    <w:rsid w:val="001E7204"/>
    <w:rsid w:val="001E7790"/>
    <w:rsid w:val="001E7D0D"/>
    <w:rsid w:val="001F0171"/>
    <w:rsid w:val="001F0C62"/>
    <w:rsid w:val="001F0DF2"/>
    <w:rsid w:val="001F0F49"/>
    <w:rsid w:val="001F1091"/>
    <w:rsid w:val="001F144F"/>
    <w:rsid w:val="001F195A"/>
    <w:rsid w:val="001F205C"/>
    <w:rsid w:val="001F28D4"/>
    <w:rsid w:val="001F3D36"/>
    <w:rsid w:val="001F461F"/>
    <w:rsid w:val="001F4B2E"/>
    <w:rsid w:val="001F50ED"/>
    <w:rsid w:val="001F5812"/>
    <w:rsid w:val="001F5AB9"/>
    <w:rsid w:val="001F5E02"/>
    <w:rsid w:val="001F6289"/>
    <w:rsid w:val="001F63DD"/>
    <w:rsid w:val="001F6544"/>
    <w:rsid w:val="001F69E1"/>
    <w:rsid w:val="001F74EC"/>
    <w:rsid w:val="001F7FD3"/>
    <w:rsid w:val="0020031F"/>
    <w:rsid w:val="00200A44"/>
    <w:rsid w:val="00200BB4"/>
    <w:rsid w:val="00200BC0"/>
    <w:rsid w:val="00200C2B"/>
    <w:rsid w:val="00200E11"/>
    <w:rsid w:val="002010C3"/>
    <w:rsid w:val="00201535"/>
    <w:rsid w:val="00201CB2"/>
    <w:rsid w:val="00201EB1"/>
    <w:rsid w:val="0020227A"/>
    <w:rsid w:val="002028BE"/>
    <w:rsid w:val="00202B0F"/>
    <w:rsid w:val="00202C8F"/>
    <w:rsid w:val="00203407"/>
    <w:rsid w:val="0020378D"/>
    <w:rsid w:val="00203C85"/>
    <w:rsid w:val="00204206"/>
    <w:rsid w:val="00204A30"/>
    <w:rsid w:val="002051C7"/>
    <w:rsid w:val="0020526A"/>
    <w:rsid w:val="00205735"/>
    <w:rsid w:val="00206F16"/>
    <w:rsid w:val="00206FB8"/>
    <w:rsid w:val="0020708C"/>
    <w:rsid w:val="00210B45"/>
    <w:rsid w:val="00210DE0"/>
    <w:rsid w:val="00210EDE"/>
    <w:rsid w:val="002114EA"/>
    <w:rsid w:val="002119A0"/>
    <w:rsid w:val="00211FF6"/>
    <w:rsid w:val="00212253"/>
    <w:rsid w:val="00212D98"/>
    <w:rsid w:val="00212EB7"/>
    <w:rsid w:val="002131F7"/>
    <w:rsid w:val="00213455"/>
    <w:rsid w:val="00214698"/>
    <w:rsid w:val="002146B5"/>
    <w:rsid w:val="00214CC0"/>
    <w:rsid w:val="00215A7C"/>
    <w:rsid w:val="00215BF9"/>
    <w:rsid w:val="00215D9E"/>
    <w:rsid w:val="00216127"/>
    <w:rsid w:val="00216BE3"/>
    <w:rsid w:val="00217249"/>
    <w:rsid w:val="00217900"/>
    <w:rsid w:val="00220479"/>
    <w:rsid w:val="00220539"/>
    <w:rsid w:val="0022088C"/>
    <w:rsid w:val="00220BEA"/>
    <w:rsid w:val="00221374"/>
    <w:rsid w:val="002215EC"/>
    <w:rsid w:val="00221630"/>
    <w:rsid w:val="002227EA"/>
    <w:rsid w:val="0022283A"/>
    <w:rsid w:val="0022285A"/>
    <w:rsid w:val="002236E7"/>
    <w:rsid w:val="00223810"/>
    <w:rsid w:val="0022382E"/>
    <w:rsid w:val="00223ADB"/>
    <w:rsid w:val="00223E9B"/>
    <w:rsid w:val="00224104"/>
    <w:rsid w:val="00224155"/>
    <w:rsid w:val="0022426F"/>
    <w:rsid w:val="00224562"/>
    <w:rsid w:val="002245BF"/>
    <w:rsid w:val="00224696"/>
    <w:rsid w:val="00224D56"/>
    <w:rsid w:val="00224FA7"/>
    <w:rsid w:val="0022531B"/>
    <w:rsid w:val="0022554B"/>
    <w:rsid w:val="002255C0"/>
    <w:rsid w:val="00225603"/>
    <w:rsid w:val="00225CBA"/>
    <w:rsid w:val="00226057"/>
    <w:rsid w:val="0022626E"/>
    <w:rsid w:val="002263DC"/>
    <w:rsid w:val="002266D2"/>
    <w:rsid w:val="0022698C"/>
    <w:rsid w:val="00226B79"/>
    <w:rsid w:val="00226BA1"/>
    <w:rsid w:val="00226D9B"/>
    <w:rsid w:val="00226F37"/>
    <w:rsid w:val="002272B4"/>
    <w:rsid w:val="0022793F"/>
    <w:rsid w:val="002312E2"/>
    <w:rsid w:val="00231530"/>
    <w:rsid w:val="00231BDC"/>
    <w:rsid w:val="00231E27"/>
    <w:rsid w:val="00232A00"/>
    <w:rsid w:val="00232F65"/>
    <w:rsid w:val="00234B60"/>
    <w:rsid w:val="00234CF3"/>
    <w:rsid w:val="0023502D"/>
    <w:rsid w:val="002350C0"/>
    <w:rsid w:val="00235932"/>
    <w:rsid w:val="002369AD"/>
    <w:rsid w:val="00236A9D"/>
    <w:rsid w:val="00236D46"/>
    <w:rsid w:val="0023796E"/>
    <w:rsid w:val="00237CDA"/>
    <w:rsid w:val="002400AF"/>
    <w:rsid w:val="0024032D"/>
    <w:rsid w:val="0024043C"/>
    <w:rsid w:val="00240464"/>
    <w:rsid w:val="00240539"/>
    <w:rsid w:val="002407D5"/>
    <w:rsid w:val="00240A64"/>
    <w:rsid w:val="00240C17"/>
    <w:rsid w:val="002416F1"/>
    <w:rsid w:val="002426EC"/>
    <w:rsid w:val="00242784"/>
    <w:rsid w:val="00242CEC"/>
    <w:rsid w:val="00243102"/>
    <w:rsid w:val="0024326D"/>
    <w:rsid w:val="0024349E"/>
    <w:rsid w:val="00243709"/>
    <w:rsid w:val="00244346"/>
    <w:rsid w:val="0024442F"/>
    <w:rsid w:val="002449C5"/>
    <w:rsid w:val="00244CC6"/>
    <w:rsid w:val="00244FA0"/>
    <w:rsid w:val="00245643"/>
    <w:rsid w:val="002457FD"/>
    <w:rsid w:val="00245A6A"/>
    <w:rsid w:val="00245CA9"/>
    <w:rsid w:val="00245CB1"/>
    <w:rsid w:val="00246337"/>
    <w:rsid w:val="0024641B"/>
    <w:rsid w:val="00246428"/>
    <w:rsid w:val="0024698D"/>
    <w:rsid w:val="00246EAD"/>
    <w:rsid w:val="0024703D"/>
    <w:rsid w:val="0024712B"/>
    <w:rsid w:val="002472AC"/>
    <w:rsid w:val="0024745B"/>
    <w:rsid w:val="00247C79"/>
    <w:rsid w:val="00247D46"/>
    <w:rsid w:val="00250450"/>
    <w:rsid w:val="00250AF9"/>
    <w:rsid w:val="00250CAF"/>
    <w:rsid w:val="00251092"/>
    <w:rsid w:val="00252195"/>
    <w:rsid w:val="0025275C"/>
    <w:rsid w:val="002527A5"/>
    <w:rsid w:val="00252DB1"/>
    <w:rsid w:val="00252E70"/>
    <w:rsid w:val="00253C1D"/>
    <w:rsid w:val="002545DE"/>
    <w:rsid w:val="00254758"/>
    <w:rsid w:val="00254800"/>
    <w:rsid w:val="00254B02"/>
    <w:rsid w:val="00254B7F"/>
    <w:rsid w:val="00254D30"/>
    <w:rsid w:val="00254DEF"/>
    <w:rsid w:val="002553F4"/>
    <w:rsid w:val="00255CAD"/>
    <w:rsid w:val="00255DB8"/>
    <w:rsid w:val="00255EF1"/>
    <w:rsid w:val="0025604E"/>
    <w:rsid w:val="00256B8D"/>
    <w:rsid w:val="00257114"/>
    <w:rsid w:val="00257515"/>
    <w:rsid w:val="002579C2"/>
    <w:rsid w:val="00257D2F"/>
    <w:rsid w:val="00260497"/>
    <w:rsid w:val="002604F6"/>
    <w:rsid w:val="00260F77"/>
    <w:rsid w:val="00261075"/>
    <w:rsid w:val="002616DB"/>
    <w:rsid w:val="00261933"/>
    <w:rsid w:val="00261D1E"/>
    <w:rsid w:val="00262175"/>
    <w:rsid w:val="002621B3"/>
    <w:rsid w:val="0026224C"/>
    <w:rsid w:val="002624B9"/>
    <w:rsid w:val="00262577"/>
    <w:rsid w:val="00262B1C"/>
    <w:rsid w:val="00263871"/>
    <w:rsid w:val="00263D3C"/>
    <w:rsid w:val="00264608"/>
    <w:rsid w:val="00264B6B"/>
    <w:rsid w:val="00264CC7"/>
    <w:rsid w:val="00264F53"/>
    <w:rsid w:val="0026535F"/>
    <w:rsid w:val="00265CFC"/>
    <w:rsid w:val="00266848"/>
    <w:rsid w:val="00267AB7"/>
    <w:rsid w:val="00267AEF"/>
    <w:rsid w:val="00267D1D"/>
    <w:rsid w:val="00270148"/>
    <w:rsid w:val="002702C2"/>
    <w:rsid w:val="002708D7"/>
    <w:rsid w:val="00270BEF"/>
    <w:rsid w:val="00271627"/>
    <w:rsid w:val="00271BB5"/>
    <w:rsid w:val="00272522"/>
    <w:rsid w:val="002728F8"/>
    <w:rsid w:val="00272B53"/>
    <w:rsid w:val="002734C3"/>
    <w:rsid w:val="00273897"/>
    <w:rsid w:val="002739EA"/>
    <w:rsid w:val="002741D1"/>
    <w:rsid w:val="002747E6"/>
    <w:rsid w:val="002749D5"/>
    <w:rsid w:val="00274CE9"/>
    <w:rsid w:val="0027507A"/>
    <w:rsid w:val="00275578"/>
    <w:rsid w:val="0027560A"/>
    <w:rsid w:val="00275C6B"/>
    <w:rsid w:val="00275F1B"/>
    <w:rsid w:val="00275F57"/>
    <w:rsid w:val="0027612B"/>
    <w:rsid w:val="002761B9"/>
    <w:rsid w:val="00277372"/>
    <w:rsid w:val="00277409"/>
    <w:rsid w:val="00280247"/>
    <w:rsid w:val="0028049B"/>
    <w:rsid w:val="00280E08"/>
    <w:rsid w:val="00280E49"/>
    <w:rsid w:val="00280FE1"/>
    <w:rsid w:val="00281211"/>
    <w:rsid w:val="002814A2"/>
    <w:rsid w:val="002816FC"/>
    <w:rsid w:val="00282283"/>
    <w:rsid w:val="00282551"/>
    <w:rsid w:val="00282965"/>
    <w:rsid w:val="002830E4"/>
    <w:rsid w:val="002832FD"/>
    <w:rsid w:val="002835C8"/>
    <w:rsid w:val="0028394C"/>
    <w:rsid w:val="00283ACC"/>
    <w:rsid w:val="00283BA4"/>
    <w:rsid w:val="00284169"/>
    <w:rsid w:val="0028431A"/>
    <w:rsid w:val="0028472D"/>
    <w:rsid w:val="00285714"/>
    <w:rsid w:val="002857DB"/>
    <w:rsid w:val="00285C37"/>
    <w:rsid w:val="00286242"/>
    <w:rsid w:val="002864B7"/>
    <w:rsid w:val="002866D6"/>
    <w:rsid w:val="00286C12"/>
    <w:rsid w:val="00286E33"/>
    <w:rsid w:val="00286EC7"/>
    <w:rsid w:val="002871EC"/>
    <w:rsid w:val="0028725B"/>
    <w:rsid w:val="002873EE"/>
    <w:rsid w:val="00287A60"/>
    <w:rsid w:val="00287B13"/>
    <w:rsid w:val="00290190"/>
    <w:rsid w:val="00290447"/>
    <w:rsid w:val="002904F6"/>
    <w:rsid w:val="002907F5"/>
    <w:rsid w:val="00290CE5"/>
    <w:rsid w:val="00290D79"/>
    <w:rsid w:val="00290D87"/>
    <w:rsid w:val="00290D8F"/>
    <w:rsid w:val="00291015"/>
    <w:rsid w:val="00291970"/>
    <w:rsid w:val="00291CF2"/>
    <w:rsid w:val="00292320"/>
    <w:rsid w:val="00292324"/>
    <w:rsid w:val="00292909"/>
    <w:rsid w:val="00292D74"/>
    <w:rsid w:val="002932B8"/>
    <w:rsid w:val="00293426"/>
    <w:rsid w:val="002938CA"/>
    <w:rsid w:val="00293EAE"/>
    <w:rsid w:val="00294222"/>
    <w:rsid w:val="002942A2"/>
    <w:rsid w:val="002944B7"/>
    <w:rsid w:val="002947EE"/>
    <w:rsid w:val="002949B5"/>
    <w:rsid w:val="00294ABF"/>
    <w:rsid w:val="0029515D"/>
    <w:rsid w:val="00295359"/>
    <w:rsid w:val="00296049"/>
    <w:rsid w:val="00296363"/>
    <w:rsid w:val="00296649"/>
    <w:rsid w:val="002971E4"/>
    <w:rsid w:val="00297292"/>
    <w:rsid w:val="00297711"/>
    <w:rsid w:val="00297A4E"/>
    <w:rsid w:val="00297C9A"/>
    <w:rsid w:val="00297D9B"/>
    <w:rsid w:val="00297E7A"/>
    <w:rsid w:val="00297FB4"/>
    <w:rsid w:val="002A075E"/>
    <w:rsid w:val="002A0BBB"/>
    <w:rsid w:val="002A0F23"/>
    <w:rsid w:val="002A176C"/>
    <w:rsid w:val="002A1893"/>
    <w:rsid w:val="002A2180"/>
    <w:rsid w:val="002A2420"/>
    <w:rsid w:val="002A2445"/>
    <w:rsid w:val="002A2509"/>
    <w:rsid w:val="002A2CEF"/>
    <w:rsid w:val="002A2E83"/>
    <w:rsid w:val="002A3685"/>
    <w:rsid w:val="002A392A"/>
    <w:rsid w:val="002A5051"/>
    <w:rsid w:val="002A5228"/>
    <w:rsid w:val="002A55A7"/>
    <w:rsid w:val="002A5C9D"/>
    <w:rsid w:val="002A6019"/>
    <w:rsid w:val="002A6063"/>
    <w:rsid w:val="002A6220"/>
    <w:rsid w:val="002A6B2C"/>
    <w:rsid w:val="002A6BB0"/>
    <w:rsid w:val="002A6F8B"/>
    <w:rsid w:val="002A7207"/>
    <w:rsid w:val="002A7741"/>
    <w:rsid w:val="002A7830"/>
    <w:rsid w:val="002A7C74"/>
    <w:rsid w:val="002A7C9A"/>
    <w:rsid w:val="002B0376"/>
    <w:rsid w:val="002B091C"/>
    <w:rsid w:val="002B0A22"/>
    <w:rsid w:val="002B0BA0"/>
    <w:rsid w:val="002B0EEA"/>
    <w:rsid w:val="002B0F6C"/>
    <w:rsid w:val="002B138B"/>
    <w:rsid w:val="002B18DB"/>
    <w:rsid w:val="002B1CE4"/>
    <w:rsid w:val="002B22B7"/>
    <w:rsid w:val="002B2366"/>
    <w:rsid w:val="002B23DE"/>
    <w:rsid w:val="002B24E8"/>
    <w:rsid w:val="002B25A6"/>
    <w:rsid w:val="002B2DB2"/>
    <w:rsid w:val="002B37CB"/>
    <w:rsid w:val="002B386E"/>
    <w:rsid w:val="002B3AAA"/>
    <w:rsid w:val="002B3AD7"/>
    <w:rsid w:val="002B3C9E"/>
    <w:rsid w:val="002B3D59"/>
    <w:rsid w:val="002B42F4"/>
    <w:rsid w:val="002B4F40"/>
    <w:rsid w:val="002B4FB8"/>
    <w:rsid w:val="002B4FBC"/>
    <w:rsid w:val="002B54E0"/>
    <w:rsid w:val="002B5667"/>
    <w:rsid w:val="002B5E30"/>
    <w:rsid w:val="002B6105"/>
    <w:rsid w:val="002B6157"/>
    <w:rsid w:val="002B6257"/>
    <w:rsid w:val="002B7153"/>
    <w:rsid w:val="002B7255"/>
    <w:rsid w:val="002B79C8"/>
    <w:rsid w:val="002B7F6A"/>
    <w:rsid w:val="002C0077"/>
    <w:rsid w:val="002C00CC"/>
    <w:rsid w:val="002C00F1"/>
    <w:rsid w:val="002C0A7B"/>
    <w:rsid w:val="002C0AD6"/>
    <w:rsid w:val="002C0B4B"/>
    <w:rsid w:val="002C1255"/>
    <w:rsid w:val="002C1842"/>
    <w:rsid w:val="002C2393"/>
    <w:rsid w:val="002C2552"/>
    <w:rsid w:val="002C2735"/>
    <w:rsid w:val="002C333C"/>
    <w:rsid w:val="002C404D"/>
    <w:rsid w:val="002C4762"/>
    <w:rsid w:val="002C4B0E"/>
    <w:rsid w:val="002C51B0"/>
    <w:rsid w:val="002C5B88"/>
    <w:rsid w:val="002C6BAA"/>
    <w:rsid w:val="002C6C9A"/>
    <w:rsid w:val="002C6D1C"/>
    <w:rsid w:val="002C6EFA"/>
    <w:rsid w:val="002C6F3D"/>
    <w:rsid w:val="002C7073"/>
    <w:rsid w:val="002C7483"/>
    <w:rsid w:val="002C7B67"/>
    <w:rsid w:val="002C7B74"/>
    <w:rsid w:val="002D017F"/>
    <w:rsid w:val="002D0474"/>
    <w:rsid w:val="002D0589"/>
    <w:rsid w:val="002D10CE"/>
    <w:rsid w:val="002D10DB"/>
    <w:rsid w:val="002D16AA"/>
    <w:rsid w:val="002D17FC"/>
    <w:rsid w:val="002D18D8"/>
    <w:rsid w:val="002D1BC4"/>
    <w:rsid w:val="002D1F41"/>
    <w:rsid w:val="002D2226"/>
    <w:rsid w:val="002D23BF"/>
    <w:rsid w:val="002D2610"/>
    <w:rsid w:val="002D2A06"/>
    <w:rsid w:val="002D30A6"/>
    <w:rsid w:val="002D451D"/>
    <w:rsid w:val="002D4741"/>
    <w:rsid w:val="002D49B9"/>
    <w:rsid w:val="002D5973"/>
    <w:rsid w:val="002D59AB"/>
    <w:rsid w:val="002D5AAB"/>
    <w:rsid w:val="002D5BCC"/>
    <w:rsid w:val="002D6060"/>
    <w:rsid w:val="002D65C4"/>
    <w:rsid w:val="002D66CB"/>
    <w:rsid w:val="002D71F5"/>
    <w:rsid w:val="002D779A"/>
    <w:rsid w:val="002E0205"/>
    <w:rsid w:val="002E046D"/>
    <w:rsid w:val="002E0BD2"/>
    <w:rsid w:val="002E0CDE"/>
    <w:rsid w:val="002E0E0F"/>
    <w:rsid w:val="002E16CB"/>
    <w:rsid w:val="002E2EAF"/>
    <w:rsid w:val="002E329F"/>
    <w:rsid w:val="002E3575"/>
    <w:rsid w:val="002E3BCB"/>
    <w:rsid w:val="002E4451"/>
    <w:rsid w:val="002E4807"/>
    <w:rsid w:val="002E48BB"/>
    <w:rsid w:val="002E4CD9"/>
    <w:rsid w:val="002E4D6C"/>
    <w:rsid w:val="002E5161"/>
    <w:rsid w:val="002E53C4"/>
    <w:rsid w:val="002E571C"/>
    <w:rsid w:val="002E7392"/>
    <w:rsid w:val="002E760E"/>
    <w:rsid w:val="002E7737"/>
    <w:rsid w:val="002E788A"/>
    <w:rsid w:val="002F0056"/>
    <w:rsid w:val="002F025F"/>
    <w:rsid w:val="002F03EE"/>
    <w:rsid w:val="002F06B6"/>
    <w:rsid w:val="002F093C"/>
    <w:rsid w:val="002F0A77"/>
    <w:rsid w:val="002F0B11"/>
    <w:rsid w:val="002F0ED0"/>
    <w:rsid w:val="002F11DE"/>
    <w:rsid w:val="002F1404"/>
    <w:rsid w:val="002F143F"/>
    <w:rsid w:val="002F169A"/>
    <w:rsid w:val="002F16BF"/>
    <w:rsid w:val="002F1A68"/>
    <w:rsid w:val="002F1F57"/>
    <w:rsid w:val="002F23E6"/>
    <w:rsid w:val="002F279C"/>
    <w:rsid w:val="002F29C5"/>
    <w:rsid w:val="002F2B2D"/>
    <w:rsid w:val="002F2C7F"/>
    <w:rsid w:val="002F2FB7"/>
    <w:rsid w:val="002F318D"/>
    <w:rsid w:val="002F3656"/>
    <w:rsid w:val="002F38B9"/>
    <w:rsid w:val="002F3930"/>
    <w:rsid w:val="002F39FC"/>
    <w:rsid w:val="002F4C5D"/>
    <w:rsid w:val="002F519C"/>
    <w:rsid w:val="002F5DCC"/>
    <w:rsid w:val="002F696F"/>
    <w:rsid w:val="002F71BE"/>
    <w:rsid w:val="003000C6"/>
    <w:rsid w:val="003003A2"/>
    <w:rsid w:val="003005C2"/>
    <w:rsid w:val="0030066C"/>
    <w:rsid w:val="00300C36"/>
    <w:rsid w:val="00300CEF"/>
    <w:rsid w:val="0030123D"/>
    <w:rsid w:val="0030125B"/>
    <w:rsid w:val="003016AC"/>
    <w:rsid w:val="00301700"/>
    <w:rsid w:val="003024D0"/>
    <w:rsid w:val="00302E15"/>
    <w:rsid w:val="00303EA1"/>
    <w:rsid w:val="00303F01"/>
    <w:rsid w:val="00304BF1"/>
    <w:rsid w:val="00304C55"/>
    <w:rsid w:val="00304D57"/>
    <w:rsid w:val="0030522B"/>
    <w:rsid w:val="003052EC"/>
    <w:rsid w:val="00305495"/>
    <w:rsid w:val="00305B7B"/>
    <w:rsid w:val="00305BE7"/>
    <w:rsid w:val="00305CAD"/>
    <w:rsid w:val="00306734"/>
    <w:rsid w:val="00306C26"/>
    <w:rsid w:val="00306C4E"/>
    <w:rsid w:val="00307601"/>
    <w:rsid w:val="0031088C"/>
    <w:rsid w:val="00310AD8"/>
    <w:rsid w:val="00310BB8"/>
    <w:rsid w:val="00310E38"/>
    <w:rsid w:val="00310F13"/>
    <w:rsid w:val="0031149E"/>
    <w:rsid w:val="003119C7"/>
    <w:rsid w:val="00311E6F"/>
    <w:rsid w:val="003136C4"/>
    <w:rsid w:val="0031374F"/>
    <w:rsid w:val="003140E6"/>
    <w:rsid w:val="003152DC"/>
    <w:rsid w:val="003156D0"/>
    <w:rsid w:val="00315920"/>
    <w:rsid w:val="00315C34"/>
    <w:rsid w:val="00316040"/>
    <w:rsid w:val="003163A9"/>
    <w:rsid w:val="0031686D"/>
    <w:rsid w:val="00317015"/>
    <w:rsid w:val="0031753B"/>
    <w:rsid w:val="0032046C"/>
    <w:rsid w:val="003205DF"/>
    <w:rsid w:val="003208DC"/>
    <w:rsid w:val="00320C24"/>
    <w:rsid w:val="003216BB"/>
    <w:rsid w:val="00321790"/>
    <w:rsid w:val="00321840"/>
    <w:rsid w:val="00321A97"/>
    <w:rsid w:val="00321B3E"/>
    <w:rsid w:val="00321C61"/>
    <w:rsid w:val="00322423"/>
    <w:rsid w:val="00322551"/>
    <w:rsid w:val="003225A6"/>
    <w:rsid w:val="003227D6"/>
    <w:rsid w:val="00322A43"/>
    <w:rsid w:val="00323DD6"/>
    <w:rsid w:val="0032422D"/>
    <w:rsid w:val="0032430F"/>
    <w:rsid w:val="003244D7"/>
    <w:rsid w:val="00324541"/>
    <w:rsid w:val="0032476E"/>
    <w:rsid w:val="0032491E"/>
    <w:rsid w:val="00324C2F"/>
    <w:rsid w:val="00325633"/>
    <w:rsid w:val="00325794"/>
    <w:rsid w:val="00325830"/>
    <w:rsid w:val="00325AFF"/>
    <w:rsid w:val="00326140"/>
    <w:rsid w:val="003261BF"/>
    <w:rsid w:val="00326366"/>
    <w:rsid w:val="003266FD"/>
    <w:rsid w:val="00326F76"/>
    <w:rsid w:val="0032752A"/>
    <w:rsid w:val="0032767B"/>
    <w:rsid w:val="003276D9"/>
    <w:rsid w:val="00327824"/>
    <w:rsid w:val="00327969"/>
    <w:rsid w:val="00330E8D"/>
    <w:rsid w:val="00331F78"/>
    <w:rsid w:val="00332232"/>
    <w:rsid w:val="0033259E"/>
    <w:rsid w:val="0033274E"/>
    <w:rsid w:val="0033281E"/>
    <w:rsid w:val="00332C3F"/>
    <w:rsid w:val="003332F6"/>
    <w:rsid w:val="00333378"/>
    <w:rsid w:val="00333C77"/>
    <w:rsid w:val="0033411E"/>
    <w:rsid w:val="003342E2"/>
    <w:rsid w:val="003346DF"/>
    <w:rsid w:val="00334751"/>
    <w:rsid w:val="00334ABB"/>
    <w:rsid w:val="00334B17"/>
    <w:rsid w:val="00334B78"/>
    <w:rsid w:val="00334BC9"/>
    <w:rsid w:val="00334F9B"/>
    <w:rsid w:val="00335190"/>
    <w:rsid w:val="003357E4"/>
    <w:rsid w:val="00335D75"/>
    <w:rsid w:val="0033602A"/>
    <w:rsid w:val="00336325"/>
    <w:rsid w:val="00337B49"/>
    <w:rsid w:val="00337C89"/>
    <w:rsid w:val="00337D5C"/>
    <w:rsid w:val="00340115"/>
    <w:rsid w:val="0034082C"/>
    <w:rsid w:val="00340AFD"/>
    <w:rsid w:val="00340DD6"/>
    <w:rsid w:val="003412F5"/>
    <w:rsid w:val="00341469"/>
    <w:rsid w:val="00341929"/>
    <w:rsid w:val="00342A72"/>
    <w:rsid w:val="00343276"/>
    <w:rsid w:val="0034355D"/>
    <w:rsid w:val="00343571"/>
    <w:rsid w:val="00343A85"/>
    <w:rsid w:val="00343B61"/>
    <w:rsid w:val="00343F43"/>
    <w:rsid w:val="00344A39"/>
    <w:rsid w:val="00344EB5"/>
    <w:rsid w:val="0034534D"/>
    <w:rsid w:val="003454AA"/>
    <w:rsid w:val="003458C2"/>
    <w:rsid w:val="00345C8B"/>
    <w:rsid w:val="00346203"/>
    <w:rsid w:val="0034754F"/>
    <w:rsid w:val="003479B6"/>
    <w:rsid w:val="00347AE0"/>
    <w:rsid w:val="00347F23"/>
    <w:rsid w:val="00350110"/>
    <w:rsid w:val="0035034D"/>
    <w:rsid w:val="003504FF"/>
    <w:rsid w:val="003505DE"/>
    <w:rsid w:val="00350B09"/>
    <w:rsid w:val="0035100D"/>
    <w:rsid w:val="00351378"/>
    <w:rsid w:val="00351641"/>
    <w:rsid w:val="003519B1"/>
    <w:rsid w:val="003519F3"/>
    <w:rsid w:val="00351A42"/>
    <w:rsid w:val="00351BEF"/>
    <w:rsid w:val="00352429"/>
    <w:rsid w:val="0035284A"/>
    <w:rsid w:val="00352C72"/>
    <w:rsid w:val="00352F94"/>
    <w:rsid w:val="00353401"/>
    <w:rsid w:val="00353477"/>
    <w:rsid w:val="0035364C"/>
    <w:rsid w:val="00353A99"/>
    <w:rsid w:val="00353FCC"/>
    <w:rsid w:val="00354151"/>
    <w:rsid w:val="00354986"/>
    <w:rsid w:val="00354C14"/>
    <w:rsid w:val="00354E91"/>
    <w:rsid w:val="00354FC2"/>
    <w:rsid w:val="0035572A"/>
    <w:rsid w:val="00355A6D"/>
    <w:rsid w:val="00355DEB"/>
    <w:rsid w:val="003567E9"/>
    <w:rsid w:val="00356B1E"/>
    <w:rsid w:val="00357246"/>
    <w:rsid w:val="00357E36"/>
    <w:rsid w:val="00357EBB"/>
    <w:rsid w:val="00360784"/>
    <w:rsid w:val="00360E37"/>
    <w:rsid w:val="00361063"/>
    <w:rsid w:val="0036107B"/>
    <w:rsid w:val="00361AA3"/>
    <w:rsid w:val="00362236"/>
    <w:rsid w:val="00362355"/>
    <w:rsid w:val="003625FD"/>
    <w:rsid w:val="00362849"/>
    <w:rsid w:val="003634FD"/>
    <w:rsid w:val="003635F3"/>
    <w:rsid w:val="00365557"/>
    <w:rsid w:val="003657AE"/>
    <w:rsid w:val="00365D12"/>
    <w:rsid w:val="00366267"/>
    <w:rsid w:val="00366491"/>
    <w:rsid w:val="00366EF7"/>
    <w:rsid w:val="00367491"/>
    <w:rsid w:val="0036755E"/>
    <w:rsid w:val="00370662"/>
    <w:rsid w:val="00370C62"/>
    <w:rsid w:val="00370D59"/>
    <w:rsid w:val="00371612"/>
    <w:rsid w:val="00371E81"/>
    <w:rsid w:val="00371FE5"/>
    <w:rsid w:val="00372245"/>
    <w:rsid w:val="003722DD"/>
    <w:rsid w:val="00372A7A"/>
    <w:rsid w:val="00372D1C"/>
    <w:rsid w:val="003732B2"/>
    <w:rsid w:val="003732C7"/>
    <w:rsid w:val="00373398"/>
    <w:rsid w:val="00373605"/>
    <w:rsid w:val="00373781"/>
    <w:rsid w:val="003738A3"/>
    <w:rsid w:val="00373BA3"/>
    <w:rsid w:val="00373E2A"/>
    <w:rsid w:val="003743EE"/>
    <w:rsid w:val="00374A33"/>
    <w:rsid w:val="003754F2"/>
    <w:rsid w:val="00375583"/>
    <w:rsid w:val="00375C5E"/>
    <w:rsid w:val="00375F7B"/>
    <w:rsid w:val="0037608F"/>
    <w:rsid w:val="003763AD"/>
    <w:rsid w:val="003767F1"/>
    <w:rsid w:val="0037715B"/>
    <w:rsid w:val="003776F1"/>
    <w:rsid w:val="00377C39"/>
    <w:rsid w:val="00377F3F"/>
    <w:rsid w:val="00380219"/>
    <w:rsid w:val="00381324"/>
    <w:rsid w:val="0038142C"/>
    <w:rsid w:val="00381DB1"/>
    <w:rsid w:val="00381E22"/>
    <w:rsid w:val="00381E9F"/>
    <w:rsid w:val="00382B36"/>
    <w:rsid w:val="00382F7A"/>
    <w:rsid w:val="00382FE1"/>
    <w:rsid w:val="00383238"/>
    <w:rsid w:val="00383B3C"/>
    <w:rsid w:val="00383F6F"/>
    <w:rsid w:val="00384219"/>
    <w:rsid w:val="0038488C"/>
    <w:rsid w:val="00385073"/>
    <w:rsid w:val="00385204"/>
    <w:rsid w:val="003854A0"/>
    <w:rsid w:val="003857FF"/>
    <w:rsid w:val="00385A72"/>
    <w:rsid w:val="00385C74"/>
    <w:rsid w:val="00385E00"/>
    <w:rsid w:val="00385E89"/>
    <w:rsid w:val="003863A7"/>
    <w:rsid w:val="003869D7"/>
    <w:rsid w:val="00386ECC"/>
    <w:rsid w:val="00386F08"/>
    <w:rsid w:val="00387103"/>
    <w:rsid w:val="00387462"/>
    <w:rsid w:val="003874DD"/>
    <w:rsid w:val="00387B85"/>
    <w:rsid w:val="0039075E"/>
    <w:rsid w:val="00390DD8"/>
    <w:rsid w:val="0039136A"/>
    <w:rsid w:val="003913C3"/>
    <w:rsid w:val="003913F4"/>
    <w:rsid w:val="00391437"/>
    <w:rsid w:val="00391676"/>
    <w:rsid w:val="00391C28"/>
    <w:rsid w:val="00391D05"/>
    <w:rsid w:val="00391D0C"/>
    <w:rsid w:val="003926F3"/>
    <w:rsid w:val="00392F29"/>
    <w:rsid w:val="00392F40"/>
    <w:rsid w:val="00393346"/>
    <w:rsid w:val="00393399"/>
    <w:rsid w:val="00394413"/>
    <w:rsid w:val="00394756"/>
    <w:rsid w:val="00395115"/>
    <w:rsid w:val="00395321"/>
    <w:rsid w:val="00395D9D"/>
    <w:rsid w:val="0039673D"/>
    <w:rsid w:val="003A04DF"/>
    <w:rsid w:val="003A0ED6"/>
    <w:rsid w:val="003A0FAF"/>
    <w:rsid w:val="003A102B"/>
    <w:rsid w:val="003A1064"/>
    <w:rsid w:val="003A16FD"/>
    <w:rsid w:val="003A2183"/>
    <w:rsid w:val="003A2782"/>
    <w:rsid w:val="003A3EE2"/>
    <w:rsid w:val="003A4749"/>
    <w:rsid w:val="003A4A4E"/>
    <w:rsid w:val="003A4FDC"/>
    <w:rsid w:val="003A5C91"/>
    <w:rsid w:val="003A5CCB"/>
    <w:rsid w:val="003A66F7"/>
    <w:rsid w:val="003A700B"/>
    <w:rsid w:val="003A7D94"/>
    <w:rsid w:val="003B0032"/>
    <w:rsid w:val="003B015C"/>
    <w:rsid w:val="003B0346"/>
    <w:rsid w:val="003B0D12"/>
    <w:rsid w:val="003B0DA6"/>
    <w:rsid w:val="003B0FAB"/>
    <w:rsid w:val="003B18B4"/>
    <w:rsid w:val="003B1C4F"/>
    <w:rsid w:val="003B2313"/>
    <w:rsid w:val="003B3430"/>
    <w:rsid w:val="003B3D6D"/>
    <w:rsid w:val="003B4560"/>
    <w:rsid w:val="003B4639"/>
    <w:rsid w:val="003B4A97"/>
    <w:rsid w:val="003B519F"/>
    <w:rsid w:val="003B534C"/>
    <w:rsid w:val="003B5423"/>
    <w:rsid w:val="003B56FF"/>
    <w:rsid w:val="003B5C6A"/>
    <w:rsid w:val="003B6BA2"/>
    <w:rsid w:val="003B7251"/>
    <w:rsid w:val="003C0457"/>
    <w:rsid w:val="003C09E4"/>
    <w:rsid w:val="003C0B18"/>
    <w:rsid w:val="003C0DB8"/>
    <w:rsid w:val="003C14A3"/>
    <w:rsid w:val="003C2307"/>
    <w:rsid w:val="003C2FC8"/>
    <w:rsid w:val="003C3109"/>
    <w:rsid w:val="003C3463"/>
    <w:rsid w:val="003C43F0"/>
    <w:rsid w:val="003C46AA"/>
    <w:rsid w:val="003C4811"/>
    <w:rsid w:val="003C5185"/>
    <w:rsid w:val="003C57BA"/>
    <w:rsid w:val="003C5E4E"/>
    <w:rsid w:val="003C5FC7"/>
    <w:rsid w:val="003C63AB"/>
    <w:rsid w:val="003C687A"/>
    <w:rsid w:val="003C6F03"/>
    <w:rsid w:val="003C779A"/>
    <w:rsid w:val="003C7A2B"/>
    <w:rsid w:val="003C7BFB"/>
    <w:rsid w:val="003C7F42"/>
    <w:rsid w:val="003D0C3E"/>
    <w:rsid w:val="003D0E68"/>
    <w:rsid w:val="003D15B0"/>
    <w:rsid w:val="003D1DC3"/>
    <w:rsid w:val="003D2F4B"/>
    <w:rsid w:val="003D3302"/>
    <w:rsid w:val="003D3B39"/>
    <w:rsid w:val="003D3B9B"/>
    <w:rsid w:val="003D4293"/>
    <w:rsid w:val="003D42BD"/>
    <w:rsid w:val="003D5288"/>
    <w:rsid w:val="003D5BA5"/>
    <w:rsid w:val="003D61CB"/>
    <w:rsid w:val="003D659F"/>
    <w:rsid w:val="003D6889"/>
    <w:rsid w:val="003D6B53"/>
    <w:rsid w:val="003D6FA3"/>
    <w:rsid w:val="003D77CF"/>
    <w:rsid w:val="003D7C50"/>
    <w:rsid w:val="003D7FB5"/>
    <w:rsid w:val="003E0982"/>
    <w:rsid w:val="003E0A11"/>
    <w:rsid w:val="003E0D66"/>
    <w:rsid w:val="003E0F8F"/>
    <w:rsid w:val="003E16AD"/>
    <w:rsid w:val="003E16BD"/>
    <w:rsid w:val="003E1A9D"/>
    <w:rsid w:val="003E1D7E"/>
    <w:rsid w:val="003E1E2F"/>
    <w:rsid w:val="003E2AC6"/>
    <w:rsid w:val="003E2C2C"/>
    <w:rsid w:val="003E314C"/>
    <w:rsid w:val="003E37AC"/>
    <w:rsid w:val="003E3F3C"/>
    <w:rsid w:val="003E3F44"/>
    <w:rsid w:val="003E5805"/>
    <w:rsid w:val="003E5849"/>
    <w:rsid w:val="003E5EE6"/>
    <w:rsid w:val="003E624B"/>
    <w:rsid w:val="003E658D"/>
    <w:rsid w:val="003E6BA3"/>
    <w:rsid w:val="003E6BF0"/>
    <w:rsid w:val="003E6C16"/>
    <w:rsid w:val="003E70FE"/>
    <w:rsid w:val="003E7CBC"/>
    <w:rsid w:val="003F019E"/>
    <w:rsid w:val="003F01DF"/>
    <w:rsid w:val="003F066A"/>
    <w:rsid w:val="003F08BE"/>
    <w:rsid w:val="003F0A49"/>
    <w:rsid w:val="003F0B73"/>
    <w:rsid w:val="003F13C5"/>
    <w:rsid w:val="003F180A"/>
    <w:rsid w:val="003F186F"/>
    <w:rsid w:val="003F1FE1"/>
    <w:rsid w:val="003F24B9"/>
    <w:rsid w:val="003F2680"/>
    <w:rsid w:val="003F2791"/>
    <w:rsid w:val="003F2AEE"/>
    <w:rsid w:val="003F2B1A"/>
    <w:rsid w:val="003F311B"/>
    <w:rsid w:val="003F3CDD"/>
    <w:rsid w:val="003F4853"/>
    <w:rsid w:val="003F48A5"/>
    <w:rsid w:val="003F4B43"/>
    <w:rsid w:val="003F55FD"/>
    <w:rsid w:val="003F5E65"/>
    <w:rsid w:val="003F6C1A"/>
    <w:rsid w:val="003F7072"/>
    <w:rsid w:val="003F708D"/>
    <w:rsid w:val="003F7260"/>
    <w:rsid w:val="003F76A6"/>
    <w:rsid w:val="003F7864"/>
    <w:rsid w:val="003F7BEA"/>
    <w:rsid w:val="003F7BEF"/>
    <w:rsid w:val="003F7C16"/>
    <w:rsid w:val="00400EDA"/>
    <w:rsid w:val="00400F13"/>
    <w:rsid w:val="00401214"/>
    <w:rsid w:val="004015D8"/>
    <w:rsid w:val="00401963"/>
    <w:rsid w:val="00401B68"/>
    <w:rsid w:val="00401EC1"/>
    <w:rsid w:val="004025BE"/>
    <w:rsid w:val="00402919"/>
    <w:rsid w:val="00402D62"/>
    <w:rsid w:val="00402F61"/>
    <w:rsid w:val="00402F8B"/>
    <w:rsid w:val="004042DD"/>
    <w:rsid w:val="00404ABC"/>
    <w:rsid w:val="00404B3F"/>
    <w:rsid w:val="00404EF1"/>
    <w:rsid w:val="00405100"/>
    <w:rsid w:val="0040547F"/>
    <w:rsid w:val="0040572F"/>
    <w:rsid w:val="00405E66"/>
    <w:rsid w:val="00406369"/>
    <w:rsid w:val="00406511"/>
    <w:rsid w:val="004065AE"/>
    <w:rsid w:val="0040686D"/>
    <w:rsid w:val="004068D2"/>
    <w:rsid w:val="00406F5F"/>
    <w:rsid w:val="004101B8"/>
    <w:rsid w:val="00410243"/>
    <w:rsid w:val="00410742"/>
    <w:rsid w:val="00410BCE"/>
    <w:rsid w:val="00410C2D"/>
    <w:rsid w:val="00410F11"/>
    <w:rsid w:val="0041167D"/>
    <w:rsid w:val="00411DC4"/>
    <w:rsid w:val="00412185"/>
    <w:rsid w:val="00412453"/>
    <w:rsid w:val="00412AD4"/>
    <w:rsid w:val="0041317B"/>
    <w:rsid w:val="0041332D"/>
    <w:rsid w:val="0041342B"/>
    <w:rsid w:val="004137EA"/>
    <w:rsid w:val="004142AC"/>
    <w:rsid w:val="0041440A"/>
    <w:rsid w:val="004149C7"/>
    <w:rsid w:val="00414BFC"/>
    <w:rsid w:val="00414EC9"/>
    <w:rsid w:val="004151CF"/>
    <w:rsid w:val="004154D3"/>
    <w:rsid w:val="00415561"/>
    <w:rsid w:val="00415977"/>
    <w:rsid w:val="00415B9E"/>
    <w:rsid w:val="00415BAE"/>
    <w:rsid w:val="004160EE"/>
    <w:rsid w:val="00416402"/>
    <w:rsid w:val="00416829"/>
    <w:rsid w:val="004168F7"/>
    <w:rsid w:val="00416D88"/>
    <w:rsid w:val="00417B9A"/>
    <w:rsid w:val="00417DA9"/>
    <w:rsid w:val="00420066"/>
    <w:rsid w:val="00420702"/>
    <w:rsid w:val="0042090B"/>
    <w:rsid w:val="00420A2A"/>
    <w:rsid w:val="004217E0"/>
    <w:rsid w:val="00422445"/>
    <w:rsid w:val="00422B7D"/>
    <w:rsid w:val="0042503D"/>
    <w:rsid w:val="0042546D"/>
    <w:rsid w:val="0042554D"/>
    <w:rsid w:val="00425A40"/>
    <w:rsid w:val="00426011"/>
    <w:rsid w:val="004263EC"/>
    <w:rsid w:val="0042674F"/>
    <w:rsid w:val="004267B6"/>
    <w:rsid w:val="00426808"/>
    <w:rsid w:val="00426985"/>
    <w:rsid w:val="00426C9B"/>
    <w:rsid w:val="00427183"/>
    <w:rsid w:val="00427C1C"/>
    <w:rsid w:val="00427C98"/>
    <w:rsid w:val="00427D69"/>
    <w:rsid w:val="0043004D"/>
    <w:rsid w:val="004302D1"/>
    <w:rsid w:val="00430461"/>
    <w:rsid w:val="0043049C"/>
    <w:rsid w:val="004307ED"/>
    <w:rsid w:val="00430AA7"/>
    <w:rsid w:val="00431282"/>
    <w:rsid w:val="0043150D"/>
    <w:rsid w:val="004317BC"/>
    <w:rsid w:val="00433168"/>
    <w:rsid w:val="004334CA"/>
    <w:rsid w:val="00433DEB"/>
    <w:rsid w:val="004346AC"/>
    <w:rsid w:val="00434921"/>
    <w:rsid w:val="004350E3"/>
    <w:rsid w:val="004350FA"/>
    <w:rsid w:val="004352CE"/>
    <w:rsid w:val="0043579D"/>
    <w:rsid w:val="0043599F"/>
    <w:rsid w:val="00435C6F"/>
    <w:rsid w:val="00435E28"/>
    <w:rsid w:val="00436533"/>
    <w:rsid w:val="00436CA5"/>
    <w:rsid w:val="00436D31"/>
    <w:rsid w:val="0043752E"/>
    <w:rsid w:val="00437838"/>
    <w:rsid w:val="00437976"/>
    <w:rsid w:val="00437E5C"/>
    <w:rsid w:val="00440099"/>
    <w:rsid w:val="0044020D"/>
    <w:rsid w:val="004406F3"/>
    <w:rsid w:val="004407D1"/>
    <w:rsid w:val="00441FD4"/>
    <w:rsid w:val="00441FE4"/>
    <w:rsid w:val="0044208D"/>
    <w:rsid w:val="00442166"/>
    <w:rsid w:val="00442426"/>
    <w:rsid w:val="00442432"/>
    <w:rsid w:val="0044248A"/>
    <w:rsid w:val="00442792"/>
    <w:rsid w:val="00442FD8"/>
    <w:rsid w:val="004432B0"/>
    <w:rsid w:val="00443448"/>
    <w:rsid w:val="004436D0"/>
    <w:rsid w:val="00443B90"/>
    <w:rsid w:val="00443E0F"/>
    <w:rsid w:val="00444666"/>
    <w:rsid w:val="00444801"/>
    <w:rsid w:val="004448FA"/>
    <w:rsid w:val="00444A14"/>
    <w:rsid w:val="0044531E"/>
    <w:rsid w:val="0044537B"/>
    <w:rsid w:val="00445DB1"/>
    <w:rsid w:val="00445E7F"/>
    <w:rsid w:val="004467CF"/>
    <w:rsid w:val="004476E0"/>
    <w:rsid w:val="0044796C"/>
    <w:rsid w:val="004500E5"/>
    <w:rsid w:val="004501B2"/>
    <w:rsid w:val="0045044C"/>
    <w:rsid w:val="00450698"/>
    <w:rsid w:val="00450821"/>
    <w:rsid w:val="00450C55"/>
    <w:rsid w:val="00450CC1"/>
    <w:rsid w:val="00453010"/>
    <w:rsid w:val="004540B2"/>
    <w:rsid w:val="00454372"/>
    <w:rsid w:val="00454559"/>
    <w:rsid w:val="00454909"/>
    <w:rsid w:val="00454A3E"/>
    <w:rsid w:val="00454D5E"/>
    <w:rsid w:val="0045539F"/>
    <w:rsid w:val="00455507"/>
    <w:rsid w:val="0045567F"/>
    <w:rsid w:val="00455ABE"/>
    <w:rsid w:val="00455EDF"/>
    <w:rsid w:val="00456052"/>
    <w:rsid w:val="00456171"/>
    <w:rsid w:val="00456338"/>
    <w:rsid w:val="004566BB"/>
    <w:rsid w:val="0045694D"/>
    <w:rsid w:val="004571DF"/>
    <w:rsid w:val="004575CF"/>
    <w:rsid w:val="00457DE3"/>
    <w:rsid w:val="00457EB6"/>
    <w:rsid w:val="00457FC4"/>
    <w:rsid w:val="00460684"/>
    <w:rsid w:val="00460743"/>
    <w:rsid w:val="004608AB"/>
    <w:rsid w:val="004614FB"/>
    <w:rsid w:val="0046196F"/>
    <w:rsid w:val="00462581"/>
    <w:rsid w:val="00462677"/>
    <w:rsid w:val="0046275C"/>
    <w:rsid w:val="00462963"/>
    <w:rsid w:val="00462D43"/>
    <w:rsid w:val="00462EFC"/>
    <w:rsid w:val="004632C9"/>
    <w:rsid w:val="004636A9"/>
    <w:rsid w:val="0046380C"/>
    <w:rsid w:val="00463A52"/>
    <w:rsid w:val="0046402A"/>
    <w:rsid w:val="004648D8"/>
    <w:rsid w:val="00464A8C"/>
    <w:rsid w:val="00465183"/>
    <w:rsid w:val="00465919"/>
    <w:rsid w:val="00465A35"/>
    <w:rsid w:val="00465B5B"/>
    <w:rsid w:val="00465F83"/>
    <w:rsid w:val="00466FFB"/>
    <w:rsid w:val="0046704E"/>
    <w:rsid w:val="00467342"/>
    <w:rsid w:val="00467648"/>
    <w:rsid w:val="0046774B"/>
    <w:rsid w:val="00467A6D"/>
    <w:rsid w:val="00467F57"/>
    <w:rsid w:val="00470334"/>
    <w:rsid w:val="004703AD"/>
    <w:rsid w:val="00470D49"/>
    <w:rsid w:val="00471062"/>
    <w:rsid w:val="004714FE"/>
    <w:rsid w:val="00471A50"/>
    <w:rsid w:val="00471E02"/>
    <w:rsid w:val="004721ED"/>
    <w:rsid w:val="00472764"/>
    <w:rsid w:val="00472B40"/>
    <w:rsid w:val="0047361B"/>
    <w:rsid w:val="00473CD6"/>
    <w:rsid w:val="00473D4E"/>
    <w:rsid w:val="00473EC4"/>
    <w:rsid w:val="00475491"/>
    <w:rsid w:val="00475544"/>
    <w:rsid w:val="004759FA"/>
    <w:rsid w:val="00475BCA"/>
    <w:rsid w:val="00475C37"/>
    <w:rsid w:val="004760B4"/>
    <w:rsid w:val="00476F00"/>
    <w:rsid w:val="00477AB6"/>
    <w:rsid w:val="00477AC4"/>
    <w:rsid w:val="00477BBD"/>
    <w:rsid w:val="00477D91"/>
    <w:rsid w:val="004806B5"/>
    <w:rsid w:val="00480B6A"/>
    <w:rsid w:val="00480BD0"/>
    <w:rsid w:val="00480CC3"/>
    <w:rsid w:val="00481687"/>
    <w:rsid w:val="004819FD"/>
    <w:rsid w:val="00481A0A"/>
    <w:rsid w:val="00481D08"/>
    <w:rsid w:val="00481ECF"/>
    <w:rsid w:val="00482125"/>
    <w:rsid w:val="004825A2"/>
    <w:rsid w:val="004826E9"/>
    <w:rsid w:val="00482E9D"/>
    <w:rsid w:val="004834BE"/>
    <w:rsid w:val="004836D3"/>
    <w:rsid w:val="00483AE1"/>
    <w:rsid w:val="004842D3"/>
    <w:rsid w:val="00484DC3"/>
    <w:rsid w:val="004868DF"/>
    <w:rsid w:val="00486BA8"/>
    <w:rsid w:val="00487023"/>
    <w:rsid w:val="0048751F"/>
    <w:rsid w:val="004876D9"/>
    <w:rsid w:val="00487776"/>
    <w:rsid w:val="00487B6B"/>
    <w:rsid w:val="00487F29"/>
    <w:rsid w:val="004901C7"/>
    <w:rsid w:val="004907D5"/>
    <w:rsid w:val="00490C8B"/>
    <w:rsid w:val="00490D66"/>
    <w:rsid w:val="00492756"/>
    <w:rsid w:val="00492E54"/>
    <w:rsid w:val="00493B33"/>
    <w:rsid w:val="004944FC"/>
    <w:rsid w:val="004945E5"/>
    <w:rsid w:val="00494C67"/>
    <w:rsid w:val="00494C71"/>
    <w:rsid w:val="004954F7"/>
    <w:rsid w:val="004957EA"/>
    <w:rsid w:val="00495A22"/>
    <w:rsid w:val="00495A4C"/>
    <w:rsid w:val="00495C34"/>
    <w:rsid w:val="00495C69"/>
    <w:rsid w:val="004960C3"/>
    <w:rsid w:val="00496228"/>
    <w:rsid w:val="00496373"/>
    <w:rsid w:val="0049697D"/>
    <w:rsid w:val="004971D7"/>
    <w:rsid w:val="004979ED"/>
    <w:rsid w:val="00497BEA"/>
    <w:rsid w:val="004A0687"/>
    <w:rsid w:val="004A0742"/>
    <w:rsid w:val="004A07BE"/>
    <w:rsid w:val="004A0805"/>
    <w:rsid w:val="004A1385"/>
    <w:rsid w:val="004A1496"/>
    <w:rsid w:val="004A2BD3"/>
    <w:rsid w:val="004A2C92"/>
    <w:rsid w:val="004A2D8B"/>
    <w:rsid w:val="004A2E2C"/>
    <w:rsid w:val="004A2F1D"/>
    <w:rsid w:val="004A2F49"/>
    <w:rsid w:val="004A3418"/>
    <w:rsid w:val="004A3700"/>
    <w:rsid w:val="004A3C57"/>
    <w:rsid w:val="004A4EE6"/>
    <w:rsid w:val="004A50A2"/>
    <w:rsid w:val="004A5183"/>
    <w:rsid w:val="004A529F"/>
    <w:rsid w:val="004A536B"/>
    <w:rsid w:val="004A5834"/>
    <w:rsid w:val="004A61CF"/>
    <w:rsid w:val="004A69A6"/>
    <w:rsid w:val="004A6D00"/>
    <w:rsid w:val="004A6E1B"/>
    <w:rsid w:val="004A6F63"/>
    <w:rsid w:val="004A71E5"/>
    <w:rsid w:val="004A74DD"/>
    <w:rsid w:val="004B021D"/>
    <w:rsid w:val="004B03B2"/>
    <w:rsid w:val="004B03D5"/>
    <w:rsid w:val="004B0707"/>
    <w:rsid w:val="004B097D"/>
    <w:rsid w:val="004B0FC5"/>
    <w:rsid w:val="004B2194"/>
    <w:rsid w:val="004B2232"/>
    <w:rsid w:val="004B2C67"/>
    <w:rsid w:val="004B2EE0"/>
    <w:rsid w:val="004B3524"/>
    <w:rsid w:val="004B3626"/>
    <w:rsid w:val="004B373E"/>
    <w:rsid w:val="004B3B8F"/>
    <w:rsid w:val="004B3C32"/>
    <w:rsid w:val="004B3F24"/>
    <w:rsid w:val="004B42EA"/>
    <w:rsid w:val="004B4732"/>
    <w:rsid w:val="004B4784"/>
    <w:rsid w:val="004B48F2"/>
    <w:rsid w:val="004B4A03"/>
    <w:rsid w:val="004B4ACA"/>
    <w:rsid w:val="004B4CDE"/>
    <w:rsid w:val="004B4DE4"/>
    <w:rsid w:val="004B5332"/>
    <w:rsid w:val="004B61C0"/>
    <w:rsid w:val="004B6343"/>
    <w:rsid w:val="004B6357"/>
    <w:rsid w:val="004B6623"/>
    <w:rsid w:val="004B664E"/>
    <w:rsid w:val="004B6661"/>
    <w:rsid w:val="004B6785"/>
    <w:rsid w:val="004B6A26"/>
    <w:rsid w:val="004B6C22"/>
    <w:rsid w:val="004B75A7"/>
    <w:rsid w:val="004B7C10"/>
    <w:rsid w:val="004C03C4"/>
    <w:rsid w:val="004C0508"/>
    <w:rsid w:val="004C0919"/>
    <w:rsid w:val="004C094B"/>
    <w:rsid w:val="004C0ED0"/>
    <w:rsid w:val="004C277B"/>
    <w:rsid w:val="004C37A3"/>
    <w:rsid w:val="004C3830"/>
    <w:rsid w:val="004C3D69"/>
    <w:rsid w:val="004C4187"/>
    <w:rsid w:val="004C47AD"/>
    <w:rsid w:val="004C4DD2"/>
    <w:rsid w:val="004C4FBD"/>
    <w:rsid w:val="004C5793"/>
    <w:rsid w:val="004C584B"/>
    <w:rsid w:val="004C76AD"/>
    <w:rsid w:val="004C7EB0"/>
    <w:rsid w:val="004D05B4"/>
    <w:rsid w:val="004D0D31"/>
    <w:rsid w:val="004D0E29"/>
    <w:rsid w:val="004D2032"/>
    <w:rsid w:val="004D20D7"/>
    <w:rsid w:val="004D20DB"/>
    <w:rsid w:val="004D2B82"/>
    <w:rsid w:val="004D2BE7"/>
    <w:rsid w:val="004D2C3F"/>
    <w:rsid w:val="004D2E03"/>
    <w:rsid w:val="004D2E76"/>
    <w:rsid w:val="004D30F1"/>
    <w:rsid w:val="004D347B"/>
    <w:rsid w:val="004D3B5B"/>
    <w:rsid w:val="004D41DB"/>
    <w:rsid w:val="004D5373"/>
    <w:rsid w:val="004D550E"/>
    <w:rsid w:val="004D5647"/>
    <w:rsid w:val="004D5C5C"/>
    <w:rsid w:val="004D6208"/>
    <w:rsid w:val="004D66AB"/>
    <w:rsid w:val="004D67E0"/>
    <w:rsid w:val="004D68FF"/>
    <w:rsid w:val="004D71E2"/>
    <w:rsid w:val="004D7CF1"/>
    <w:rsid w:val="004D7D9D"/>
    <w:rsid w:val="004E03DF"/>
    <w:rsid w:val="004E07B8"/>
    <w:rsid w:val="004E0D58"/>
    <w:rsid w:val="004E0DC4"/>
    <w:rsid w:val="004E12B2"/>
    <w:rsid w:val="004E12E7"/>
    <w:rsid w:val="004E1646"/>
    <w:rsid w:val="004E1C49"/>
    <w:rsid w:val="004E1D4C"/>
    <w:rsid w:val="004E1DF4"/>
    <w:rsid w:val="004E2072"/>
    <w:rsid w:val="004E22E6"/>
    <w:rsid w:val="004E2593"/>
    <w:rsid w:val="004E302D"/>
    <w:rsid w:val="004E3669"/>
    <w:rsid w:val="004E3A4C"/>
    <w:rsid w:val="004E3B5F"/>
    <w:rsid w:val="004E3E5A"/>
    <w:rsid w:val="004E4160"/>
    <w:rsid w:val="004E4FC3"/>
    <w:rsid w:val="004E5679"/>
    <w:rsid w:val="004E57E2"/>
    <w:rsid w:val="004E587E"/>
    <w:rsid w:val="004E65E9"/>
    <w:rsid w:val="004E6B10"/>
    <w:rsid w:val="004E72AA"/>
    <w:rsid w:val="004E7822"/>
    <w:rsid w:val="004E7873"/>
    <w:rsid w:val="004E7CE0"/>
    <w:rsid w:val="004F04B0"/>
    <w:rsid w:val="004F0CA0"/>
    <w:rsid w:val="004F0D61"/>
    <w:rsid w:val="004F0FF1"/>
    <w:rsid w:val="004F28AE"/>
    <w:rsid w:val="004F32B9"/>
    <w:rsid w:val="004F3A2F"/>
    <w:rsid w:val="004F44B0"/>
    <w:rsid w:val="004F457F"/>
    <w:rsid w:val="004F47C9"/>
    <w:rsid w:val="004F4E0B"/>
    <w:rsid w:val="004F4FC7"/>
    <w:rsid w:val="004F512F"/>
    <w:rsid w:val="004F59F5"/>
    <w:rsid w:val="004F5B4E"/>
    <w:rsid w:val="004F6131"/>
    <w:rsid w:val="004F6821"/>
    <w:rsid w:val="004F68D3"/>
    <w:rsid w:val="004F6F99"/>
    <w:rsid w:val="004F7321"/>
    <w:rsid w:val="004F74B4"/>
    <w:rsid w:val="004F77A2"/>
    <w:rsid w:val="004F77A9"/>
    <w:rsid w:val="005003EB"/>
    <w:rsid w:val="0050069D"/>
    <w:rsid w:val="00500C5E"/>
    <w:rsid w:val="005016F2"/>
    <w:rsid w:val="005018D3"/>
    <w:rsid w:val="005019E6"/>
    <w:rsid w:val="00502257"/>
    <w:rsid w:val="00502B97"/>
    <w:rsid w:val="00502E87"/>
    <w:rsid w:val="00502FE0"/>
    <w:rsid w:val="00503002"/>
    <w:rsid w:val="00503201"/>
    <w:rsid w:val="0050339C"/>
    <w:rsid w:val="0050361E"/>
    <w:rsid w:val="0050374E"/>
    <w:rsid w:val="00503CCC"/>
    <w:rsid w:val="00503E6A"/>
    <w:rsid w:val="0050402C"/>
    <w:rsid w:val="005041B9"/>
    <w:rsid w:val="005047EA"/>
    <w:rsid w:val="005048DF"/>
    <w:rsid w:val="00504EA5"/>
    <w:rsid w:val="0050500D"/>
    <w:rsid w:val="005056D5"/>
    <w:rsid w:val="00505D48"/>
    <w:rsid w:val="00505E9F"/>
    <w:rsid w:val="00506907"/>
    <w:rsid w:val="00506D49"/>
    <w:rsid w:val="00506F0D"/>
    <w:rsid w:val="005076FE"/>
    <w:rsid w:val="0051062E"/>
    <w:rsid w:val="00511B78"/>
    <w:rsid w:val="0051291E"/>
    <w:rsid w:val="00512DC1"/>
    <w:rsid w:val="00513146"/>
    <w:rsid w:val="005131A5"/>
    <w:rsid w:val="0051362B"/>
    <w:rsid w:val="00513E43"/>
    <w:rsid w:val="00514133"/>
    <w:rsid w:val="00515546"/>
    <w:rsid w:val="00515DBA"/>
    <w:rsid w:val="0051616B"/>
    <w:rsid w:val="005164C5"/>
    <w:rsid w:val="00516DB2"/>
    <w:rsid w:val="0051736B"/>
    <w:rsid w:val="00517940"/>
    <w:rsid w:val="00517CF4"/>
    <w:rsid w:val="00517E8A"/>
    <w:rsid w:val="00521F9C"/>
    <w:rsid w:val="00521FE5"/>
    <w:rsid w:val="005224F4"/>
    <w:rsid w:val="00522825"/>
    <w:rsid w:val="00522A8F"/>
    <w:rsid w:val="00522F28"/>
    <w:rsid w:val="00522F2A"/>
    <w:rsid w:val="005234E4"/>
    <w:rsid w:val="00523AE7"/>
    <w:rsid w:val="005245EC"/>
    <w:rsid w:val="00524D2F"/>
    <w:rsid w:val="00525041"/>
    <w:rsid w:val="0052524F"/>
    <w:rsid w:val="005254BC"/>
    <w:rsid w:val="00525AD7"/>
    <w:rsid w:val="00525EC5"/>
    <w:rsid w:val="00525F59"/>
    <w:rsid w:val="005261ED"/>
    <w:rsid w:val="00526762"/>
    <w:rsid w:val="00526919"/>
    <w:rsid w:val="00526E58"/>
    <w:rsid w:val="005271B8"/>
    <w:rsid w:val="005274DB"/>
    <w:rsid w:val="0052750C"/>
    <w:rsid w:val="0053035C"/>
    <w:rsid w:val="00530925"/>
    <w:rsid w:val="00530B98"/>
    <w:rsid w:val="00530C7E"/>
    <w:rsid w:val="00531028"/>
    <w:rsid w:val="00531210"/>
    <w:rsid w:val="00531FC1"/>
    <w:rsid w:val="0053236B"/>
    <w:rsid w:val="00532B9F"/>
    <w:rsid w:val="005330C8"/>
    <w:rsid w:val="0053312B"/>
    <w:rsid w:val="00533F4C"/>
    <w:rsid w:val="00534569"/>
    <w:rsid w:val="00534C29"/>
    <w:rsid w:val="00534ED8"/>
    <w:rsid w:val="005356EC"/>
    <w:rsid w:val="0053594F"/>
    <w:rsid w:val="00535A55"/>
    <w:rsid w:val="00535C90"/>
    <w:rsid w:val="005362FB"/>
    <w:rsid w:val="005368CB"/>
    <w:rsid w:val="0053697C"/>
    <w:rsid w:val="00537392"/>
    <w:rsid w:val="005373FB"/>
    <w:rsid w:val="00537483"/>
    <w:rsid w:val="005376F3"/>
    <w:rsid w:val="005378D9"/>
    <w:rsid w:val="005379CE"/>
    <w:rsid w:val="0054000C"/>
    <w:rsid w:val="00540174"/>
    <w:rsid w:val="005408D4"/>
    <w:rsid w:val="00540F9A"/>
    <w:rsid w:val="00541704"/>
    <w:rsid w:val="00541898"/>
    <w:rsid w:val="00542250"/>
    <w:rsid w:val="00543144"/>
    <w:rsid w:val="00543232"/>
    <w:rsid w:val="00543465"/>
    <w:rsid w:val="00543494"/>
    <w:rsid w:val="005435D6"/>
    <w:rsid w:val="00543AFA"/>
    <w:rsid w:val="00543BDF"/>
    <w:rsid w:val="00544014"/>
    <w:rsid w:val="0054429E"/>
    <w:rsid w:val="00544B43"/>
    <w:rsid w:val="00544DB4"/>
    <w:rsid w:val="00544E33"/>
    <w:rsid w:val="00544E69"/>
    <w:rsid w:val="005457DE"/>
    <w:rsid w:val="00545A06"/>
    <w:rsid w:val="00545B16"/>
    <w:rsid w:val="0054610A"/>
    <w:rsid w:val="0054660B"/>
    <w:rsid w:val="005469DA"/>
    <w:rsid w:val="00546A2D"/>
    <w:rsid w:val="00546A46"/>
    <w:rsid w:val="0054761E"/>
    <w:rsid w:val="005477D9"/>
    <w:rsid w:val="00547A34"/>
    <w:rsid w:val="00547B70"/>
    <w:rsid w:val="00550CCF"/>
    <w:rsid w:val="00551230"/>
    <w:rsid w:val="0055189D"/>
    <w:rsid w:val="00551A97"/>
    <w:rsid w:val="00551D59"/>
    <w:rsid w:val="0055213A"/>
    <w:rsid w:val="00552C18"/>
    <w:rsid w:val="00553C13"/>
    <w:rsid w:val="00554374"/>
    <w:rsid w:val="005545D1"/>
    <w:rsid w:val="005546C0"/>
    <w:rsid w:val="00554E0E"/>
    <w:rsid w:val="005556EF"/>
    <w:rsid w:val="00555BAA"/>
    <w:rsid w:val="00556855"/>
    <w:rsid w:val="00557181"/>
    <w:rsid w:val="00557650"/>
    <w:rsid w:val="00557BF9"/>
    <w:rsid w:val="00557C04"/>
    <w:rsid w:val="00557E34"/>
    <w:rsid w:val="0056017D"/>
    <w:rsid w:val="0056055C"/>
    <w:rsid w:val="0056098A"/>
    <w:rsid w:val="00560FE4"/>
    <w:rsid w:val="00561C0F"/>
    <w:rsid w:val="005630D2"/>
    <w:rsid w:val="00563976"/>
    <w:rsid w:val="00564075"/>
    <w:rsid w:val="005648D0"/>
    <w:rsid w:val="00565270"/>
    <w:rsid w:val="00565414"/>
    <w:rsid w:val="00565B31"/>
    <w:rsid w:val="00565BBE"/>
    <w:rsid w:val="00565DEC"/>
    <w:rsid w:val="00565E9A"/>
    <w:rsid w:val="00566001"/>
    <w:rsid w:val="00566779"/>
    <w:rsid w:val="00570048"/>
    <w:rsid w:val="00570567"/>
    <w:rsid w:val="0057058A"/>
    <w:rsid w:val="00570BBC"/>
    <w:rsid w:val="00570CB7"/>
    <w:rsid w:val="00570CE5"/>
    <w:rsid w:val="00570D74"/>
    <w:rsid w:val="00570EBE"/>
    <w:rsid w:val="0057153A"/>
    <w:rsid w:val="005716E3"/>
    <w:rsid w:val="00571847"/>
    <w:rsid w:val="005718F4"/>
    <w:rsid w:val="00571DAA"/>
    <w:rsid w:val="005721F8"/>
    <w:rsid w:val="00572F02"/>
    <w:rsid w:val="0057331D"/>
    <w:rsid w:val="00573D10"/>
    <w:rsid w:val="00574454"/>
    <w:rsid w:val="00575714"/>
    <w:rsid w:val="005759C4"/>
    <w:rsid w:val="00575DEF"/>
    <w:rsid w:val="00575F07"/>
    <w:rsid w:val="00576318"/>
    <w:rsid w:val="00576A67"/>
    <w:rsid w:val="005770A9"/>
    <w:rsid w:val="00577226"/>
    <w:rsid w:val="005774ED"/>
    <w:rsid w:val="005777EE"/>
    <w:rsid w:val="005779DF"/>
    <w:rsid w:val="00577C33"/>
    <w:rsid w:val="00580320"/>
    <w:rsid w:val="0058039B"/>
    <w:rsid w:val="00580A95"/>
    <w:rsid w:val="00580D73"/>
    <w:rsid w:val="00580FC2"/>
    <w:rsid w:val="0058102F"/>
    <w:rsid w:val="005810C5"/>
    <w:rsid w:val="00581115"/>
    <w:rsid w:val="00581A59"/>
    <w:rsid w:val="00581CD1"/>
    <w:rsid w:val="005821F2"/>
    <w:rsid w:val="00582551"/>
    <w:rsid w:val="0058296A"/>
    <w:rsid w:val="005829EE"/>
    <w:rsid w:val="00582FA1"/>
    <w:rsid w:val="00583153"/>
    <w:rsid w:val="00584096"/>
    <w:rsid w:val="005840E6"/>
    <w:rsid w:val="0058435E"/>
    <w:rsid w:val="00584DB6"/>
    <w:rsid w:val="0058514B"/>
    <w:rsid w:val="005856F8"/>
    <w:rsid w:val="0058595C"/>
    <w:rsid w:val="00585AF5"/>
    <w:rsid w:val="00585EE0"/>
    <w:rsid w:val="00585FAD"/>
    <w:rsid w:val="00586205"/>
    <w:rsid w:val="00586302"/>
    <w:rsid w:val="00586303"/>
    <w:rsid w:val="005865DE"/>
    <w:rsid w:val="00586966"/>
    <w:rsid w:val="00586D2B"/>
    <w:rsid w:val="005874FF"/>
    <w:rsid w:val="00587A50"/>
    <w:rsid w:val="00587EFE"/>
    <w:rsid w:val="0059029C"/>
    <w:rsid w:val="005903CB"/>
    <w:rsid w:val="005903F1"/>
    <w:rsid w:val="00590A76"/>
    <w:rsid w:val="0059118B"/>
    <w:rsid w:val="00591B6B"/>
    <w:rsid w:val="0059225E"/>
    <w:rsid w:val="00592391"/>
    <w:rsid w:val="00593085"/>
    <w:rsid w:val="00593289"/>
    <w:rsid w:val="00593471"/>
    <w:rsid w:val="005935AE"/>
    <w:rsid w:val="00593E08"/>
    <w:rsid w:val="00593EEB"/>
    <w:rsid w:val="0059407B"/>
    <w:rsid w:val="005942A4"/>
    <w:rsid w:val="00594CF6"/>
    <w:rsid w:val="005951C4"/>
    <w:rsid w:val="005951FA"/>
    <w:rsid w:val="0059530B"/>
    <w:rsid w:val="005956C6"/>
    <w:rsid w:val="0059598C"/>
    <w:rsid w:val="00595CDF"/>
    <w:rsid w:val="0059601D"/>
    <w:rsid w:val="00596263"/>
    <w:rsid w:val="00596998"/>
    <w:rsid w:val="00596A09"/>
    <w:rsid w:val="00596A2B"/>
    <w:rsid w:val="00597526"/>
    <w:rsid w:val="00597B76"/>
    <w:rsid w:val="00597BA5"/>
    <w:rsid w:val="00597E42"/>
    <w:rsid w:val="005A02C6"/>
    <w:rsid w:val="005A1080"/>
    <w:rsid w:val="005A115A"/>
    <w:rsid w:val="005A1BCF"/>
    <w:rsid w:val="005A241D"/>
    <w:rsid w:val="005A2A02"/>
    <w:rsid w:val="005A2BCA"/>
    <w:rsid w:val="005A2CA0"/>
    <w:rsid w:val="005A2CE7"/>
    <w:rsid w:val="005A2E1D"/>
    <w:rsid w:val="005A30CF"/>
    <w:rsid w:val="005A3334"/>
    <w:rsid w:val="005A369B"/>
    <w:rsid w:val="005A4309"/>
    <w:rsid w:val="005A4393"/>
    <w:rsid w:val="005A4A0E"/>
    <w:rsid w:val="005A4B62"/>
    <w:rsid w:val="005A4DB4"/>
    <w:rsid w:val="005A52FC"/>
    <w:rsid w:val="005A5323"/>
    <w:rsid w:val="005A5EDA"/>
    <w:rsid w:val="005A648F"/>
    <w:rsid w:val="005A65BD"/>
    <w:rsid w:val="005A6923"/>
    <w:rsid w:val="005A6993"/>
    <w:rsid w:val="005A6C9F"/>
    <w:rsid w:val="005A6F20"/>
    <w:rsid w:val="005A70BE"/>
    <w:rsid w:val="005A749F"/>
    <w:rsid w:val="005A76B1"/>
    <w:rsid w:val="005B0C2E"/>
    <w:rsid w:val="005B1D3E"/>
    <w:rsid w:val="005B23E7"/>
    <w:rsid w:val="005B2838"/>
    <w:rsid w:val="005B297C"/>
    <w:rsid w:val="005B2A0B"/>
    <w:rsid w:val="005B2BAC"/>
    <w:rsid w:val="005B2C08"/>
    <w:rsid w:val="005B2C53"/>
    <w:rsid w:val="005B3345"/>
    <w:rsid w:val="005B4655"/>
    <w:rsid w:val="005B4BC0"/>
    <w:rsid w:val="005B4C18"/>
    <w:rsid w:val="005B5010"/>
    <w:rsid w:val="005B556F"/>
    <w:rsid w:val="005B5643"/>
    <w:rsid w:val="005B59F2"/>
    <w:rsid w:val="005B605B"/>
    <w:rsid w:val="005B60A1"/>
    <w:rsid w:val="005B6234"/>
    <w:rsid w:val="005B65EB"/>
    <w:rsid w:val="005B6802"/>
    <w:rsid w:val="005B747C"/>
    <w:rsid w:val="005B7B91"/>
    <w:rsid w:val="005B7CBE"/>
    <w:rsid w:val="005C06A7"/>
    <w:rsid w:val="005C1288"/>
    <w:rsid w:val="005C143E"/>
    <w:rsid w:val="005C18C9"/>
    <w:rsid w:val="005C1917"/>
    <w:rsid w:val="005C2007"/>
    <w:rsid w:val="005C2030"/>
    <w:rsid w:val="005C29AF"/>
    <w:rsid w:val="005C2C99"/>
    <w:rsid w:val="005C3D11"/>
    <w:rsid w:val="005C4099"/>
    <w:rsid w:val="005C452F"/>
    <w:rsid w:val="005C4783"/>
    <w:rsid w:val="005C4830"/>
    <w:rsid w:val="005C54AE"/>
    <w:rsid w:val="005C5664"/>
    <w:rsid w:val="005C5878"/>
    <w:rsid w:val="005C5F8C"/>
    <w:rsid w:val="005C661F"/>
    <w:rsid w:val="005C66E5"/>
    <w:rsid w:val="005C6A6E"/>
    <w:rsid w:val="005C6E8D"/>
    <w:rsid w:val="005C71E0"/>
    <w:rsid w:val="005C778B"/>
    <w:rsid w:val="005C77B3"/>
    <w:rsid w:val="005C78F1"/>
    <w:rsid w:val="005C7A4E"/>
    <w:rsid w:val="005C7CD1"/>
    <w:rsid w:val="005C7D59"/>
    <w:rsid w:val="005C7FCA"/>
    <w:rsid w:val="005D0191"/>
    <w:rsid w:val="005D0615"/>
    <w:rsid w:val="005D12A9"/>
    <w:rsid w:val="005D1341"/>
    <w:rsid w:val="005D17EF"/>
    <w:rsid w:val="005D1A97"/>
    <w:rsid w:val="005D1CAC"/>
    <w:rsid w:val="005D1D45"/>
    <w:rsid w:val="005D1D82"/>
    <w:rsid w:val="005D1EAA"/>
    <w:rsid w:val="005D1FEA"/>
    <w:rsid w:val="005D22A8"/>
    <w:rsid w:val="005D22BC"/>
    <w:rsid w:val="005D2549"/>
    <w:rsid w:val="005D2B87"/>
    <w:rsid w:val="005D2C70"/>
    <w:rsid w:val="005D3444"/>
    <w:rsid w:val="005D34C2"/>
    <w:rsid w:val="005D4830"/>
    <w:rsid w:val="005D4AF9"/>
    <w:rsid w:val="005D4EFB"/>
    <w:rsid w:val="005D5382"/>
    <w:rsid w:val="005D5D70"/>
    <w:rsid w:val="005D6176"/>
    <w:rsid w:val="005D647C"/>
    <w:rsid w:val="005D713E"/>
    <w:rsid w:val="005D7290"/>
    <w:rsid w:val="005D77BB"/>
    <w:rsid w:val="005D7F32"/>
    <w:rsid w:val="005E01AC"/>
    <w:rsid w:val="005E077D"/>
    <w:rsid w:val="005E0E23"/>
    <w:rsid w:val="005E0E68"/>
    <w:rsid w:val="005E176D"/>
    <w:rsid w:val="005E1C21"/>
    <w:rsid w:val="005E36DC"/>
    <w:rsid w:val="005E3BFE"/>
    <w:rsid w:val="005E3DC7"/>
    <w:rsid w:val="005E3F23"/>
    <w:rsid w:val="005E44AA"/>
    <w:rsid w:val="005E4AB1"/>
    <w:rsid w:val="005E5C84"/>
    <w:rsid w:val="005E626C"/>
    <w:rsid w:val="005E637F"/>
    <w:rsid w:val="005E6B5A"/>
    <w:rsid w:val="005E7809"/>
    <w:rsid w:val="005E7F56"/>
    <w:rsid w:val="005F160C"/>
    <w:rsid w:val="005F1976"/>
    <w:rsid w:val="005F1BCE"/>
    <w:rsid w:val="005F1BF4"/>
    <w:rsid w:val="005F2303"/>
    <w:rsid w:val="005F2344"/>
    <w:rsid w:val="005F2E5D"/>
    <w:rsid w:val="005F32A5"/>
    <w:rsid w:val="005F33C8"/>
    <w:rsid w:val="005F3607"/>
    <w:rsid w:val="005F3886"/>
    <w:rsid w:val="005F3AA4"/>
    <w:rsid w:val="005F3C97"/>
    <w:rsid w:val="005F3D37"/>
    <w:rsid w:val="005F3DD8"/>
    <w:rsid w:val="005F40C1"/>
    <w:rsid w:val="005F428E"/>
    <w:rsid w:val="005F4B60"/>
    <w:rsid w:val="005F52A2"/>
    <w:rsid w:val="005F5C4A"/>
    <w:rsid w:val="005F5D95"/>
    <w:rsid w:val="005F5EFB"/>
    <w:rsid w:val="005F600D"/>
    <w:rsid w:val="005F6B16"/>
    <w:rsid w:val="005F6B6B"/>
    <w:rsid w:val="005F6C83"/>
    <w:rsid w:val="005F7B17"/>
    <w:rsid w:val="005F7DD7"/>
    <w:rsid w:val="005F7E46"/>
    <w:rsid w:val="00600BE9"/>
    <w:rsid w:val="00601686"/>
    <w:rsid w:val="00601D2C"/>
    <w:rsid w:val="00602619"/>
    <w:rsid w:val="00602BA8"/>
    <w:rsid w:val="00603062"/>
    <w:rsid w:val="0060321F"/>
    <w:rsid w:val="006037A6"/>
    <w:rsid w:val="00603B85"/>
    <w:rsid w:val="00604025"/>
    <w:rsid w:val="006046E0"/>
    <w:rsid w:val="00604B22"/>
    <w:rsid w:val="00605420"/>
    <w:rsid w:val="0060633C"/>
    <w:rsid w:val="0060644F"/>
    <w:rsid w:val="0060672E"/>
    <w:rsid w:val="006073B6"/>
    <w:rsid w:val="0061039F"/>
    <w:rsid w:val="006104DE"/>
    <w:rsid w:val="006113DA"/>
    <w:rsid w:val="0061153E"/>
    <w:rsid w:val="006120A9"/>
    <w:rsid w:val="00612180"/>
    <w:rsid w:val="00613142"/>
    <w:rsid w:val="006132CF"/>
    <w:rsid w:val="0061380E"/>
    <w:rsid w:val="00614945"/>
    <w:rsid w:val="00614F84"/>
    <w:rsid w:val="00614FCC"/>
    <w:rsid w:val="006151A3"/>
    <w:rsid w:val="006151CA"/>
    <w:rsid w:val="00615689"/>
    <w:rsid w:val="00615DE0"/>
    <w:rsid w:val="006161CA"/>
    <w:rsid w:val="00616288"/>
    <w:rsid w:val="00616319"/>
    <w:rsid w:val="00616671"/>
    <w:rsid w:val="0061750A"/>
    <w:rsid w:val="00617737"/>
    <w:rsid w:val="00617B34"/>
    <w:rsid w:val="00617E12"/>
    <w:rsid w:val="0062032F"/>
    <w:rsid w:val="0062035A"/>
    <w:rsid w:val="00620FEE"/>
    <w:rsid w:val="006210D6"/>
    <w:rsid w:val="006210DC"/>
    <w:rsid w:val="0062130D"/>
    <w:rsid w:val="006214E8"/>
    <w:rsid w:val="0062198E"/>
    <w:rsid w:val="00621CE6"/>
    <w:rsid w:val="006226C7"/>
    <w:rsid w:val="0062298F"/>
    <w:rsid w:val="00622C2A"/>
    <w:rsid w:val="00623087"/>
    <w:rsid w:val="00623382"/>
    <w:rsid w:val="0062339B"/>
    <w:rsid w:val="00623401"/>
    <w:rsid w:val="00623802"/>
    <w:rsid w:val="006238FA"/>
    <w:rsid w:val="00623C6D"/>
    <w:rsid w:val="00623CBF"/>
    <w:rsid w:val="00623D41"/>
    <w:rsid w:val="00623EE6"/>
    <w:rsid w:val="00623FAC"/>
    <w:rsid w:val="00624475"/>
    <w:rsid w:val="0062478A"/>
    <w:rsid w:val="006247A3"/>
    <w:rsid w:val="00624CDB"/>
    <w:rsid w:val="00625E3A"/>
    <w:rsid w:val="006263DE"/>
    <w:rsid w:val="00626E69"/>
    <w:rsid w:val="00626F1D"/>
    <w:rsid w:val="00626FCB"/>
    <w:rsid w:val="00627886"/>
    <w:rsid w:val="00627B34"/>
    <w:rsid w:val="00627D23"/>
    <w:rsid w:val="00627EDA"/>
    <w:rsid w:val="00630178"/>
    <w:rsid w:val="0063061C"/>
    <w:rsid w:val="00630696"/>
    <w:rsid w:val="006306A2"/>
    <w:rsid w:val="006306FF"/>
    <w:rsid w:val="0063077E"/>
    <w:rsid w:val="0063079E"/>
    <w:rsid w:val="00630D03"/>
    <w:rsid w:val="00630DA6"/>
    <w:rsid w:val="00631818"/>
    <w:rsid w:val="00631AD5"/>
    <w:rsid w:val="00631BD5"/>
    <w:rsid w:val="0063223B"/>
    <w:rsid w:val="00632D7E"/>
    <w:rsid w:val="00633069"/>
    <w:rsid w:val="0063344E"/>
    <w:rsid w:val="0063366D"/>
    <w:rsid w:val="006339A4"/>
    <w:rsid w:val="006344B1"/>
    <w:rsid w:val="00634680"/>
    <w:rsid w:val="00634DFA"/>
    <w:rsid w:val="006357DB"/>
    <w:rsid w:val="00635AC9"/>
    <w:rsid w:val="00635DE4"/>
    <w:rsid w:val="00635E2B"/>
    <w:rsid w:val="006369E9"/>
    <w:rsid w:val="00636CF8"/>
    <w:rsid w:val="00636EDB"/>
    <w:rsid w:val="006379AC"/>
    <w:rsid w:val="00637ED1"/>
    <w:rsid w:val="0064031C"/>
    <w:rsid w:val="00640557"/>
    <w:rsid w:val="0064063D"/>
    <w:rsid w:val="00640A8D"/>
    <w:rsid w:val="00640B9F"/>
    <w:rsid w:val="00640FDB"/>
    <w:rsid w:val="00641CF2"/>
    <w:rsid w:val="006420E6"/>
    <w:rsid w:val="006421A6"/>
    <w:rsid w:val="00642794"/>
    <w:rsid w:val="00643013"/>
    <w:rsid w:val="006439C7"/>
    <w:rsid w:val="006439FC"/>
    <w:rsid w:val="00644832"/>
    <w:rsid w:val="006448A1"/>
    <w:rsid w:val="00645216"/>
    <w:rsid w:val="006455F6"/>
    <w:rsid w:val="006462F1"/>
    <w:rsid w:val="0064637D"/>
    <w:rsid w:val="0064670D"/>
    <w:rsid w:val="0064717C"/>
    <w:rsid w:val="00647330"/>
    <w:rsid w:val="00647408"/>
    <w:rsid w:val="00647BAF"/>
    <w:rsid w:val="00647EE4"/>
    <w:rsid w:val="00650214"/>
    <w:rsid w:val="006503A6"/>
    <w:rsid w:val="00650BA6"/>
    <w:rsid w:val="0065154C"/>
    <w:rsid w:val="006530FB"/>
    <w:rsid w:val="00653686"/>
    <w:rsid w:val="00653708"/>
    <w:rsid w:val="0065370B"/>
    <w:rsid w:val="006537E4"/>
    <w:rsid w:val="00653B71"/>
    <w:rsid w:val="00654252"/>
    <w:rsid w:val="006543CE"/>
    <w:rsid w:val="006547B5"/>
    <w:rsid w:val="00654C11"/>
    <w:rsid w:val="00655032"/>
    <w:rsid w:val="006555D8"/>
    <w:rsid w:val="00655829"/>
    <w:rsid w:val="00655899"/>
    <w:rsid w:val="00655F6B"/>
    <w:rsid w:val="006561C2"/>
    <w:rsid w:val="00656439"/>
    <w:rsid w:val="00656747"/>
    <w:rsid w:val="006569C9"/>
    <w:rsid w:val="00656EB7"/>
    <w:rsid w:val="00657574"/>
    <w:rsid w:val="00657765"/>
    <w:rsid w:val="00657A6E"/>
    <w:rsid w:val="00657D70"/>
    <w:rsid w:val="00660582"/>
    <w:rsid w:val="0066082F"/>
    <w:rsid w:val="00660CC1"/>
    <w:rsid w:val="00660DA0"/>
    <w:rsid w:val="006615E6"/>
    <w:rsid w:val="0066209E"/>
    <w:rsid w:val="006621B6"/>
    <w:rsid w:val="006623ED"/>
    <w:rsid w:val="006625EE"/>
    <w:rsid w:val="006629E2"/>
    <w:rsid w:val="00662A67"/>
    <w:rsid w:val="00662DF4"/>
    <w:rsid w:val="0066315F"/>
    <w:rsid w:val="00663470"/>
    <w:rsid w:val="00663DD5"/>
    <w:rsid w:val="00663F60"/>
    <w:rsid w:val="00663FA3"/>
    <w:rsid w:val="00664465"/>
    <w:rsid w:val="00664653"/>
    <w:rsid w:val="0066546D"/>
    <w:rsid w:val="006654CF"/>
    <w:rsid w:val="006660EC"/>
    <w:rsid w:val="006660F3"/>
    <w:rsid w:val="00666BCC"/>
    <w:rsid w:val="00666DE6"/>
    <w:rsid w:val="00667356"/>
    <w:rsid w:val="0067003C"/>
    <w:rsid w:val="006704FD"/>
    <w:rsid w:val="0067071C"/>
    <w:rsid w:val="00670FDF"/>
    <w:rsid w:val="0067171D"/>
    <w:rsid w:val="006718A8"/>
    <w:rsid w:val="00671C79"/>
    <w:rsid w:val="00671EF9"/>
    <w:rsid w:val="0067274B"/>
    <w:rsid w:val="006727AE"/>
    <w:rsid w:val="00673470"/>
    <w:rsid w:val="0067398D"/>
    <w:rsid w:val="006743D0"/>
    <w:rsid w:val="0067483A"/>
    <w:rsid w:val="006748BE"/>
    <w:rsid w:val="00674997"/>
    <w:rsid w:val="00674CFC"/>
    <w:rsid w:val="00675147"/>
    <w:rsid w:val="00675387"/>
    <w:rsid w:val="00675544"/>
    <w:rsid w:val="0067573D"/>
    <w:rsid w:val="00675FC3"/>
    <w:rsid w:val="006768DB"/>
    <w:rsid w:val="0067697F"/>
    <w:rsid w:val="00676A37"/>
    <w:rsid w:val="006770BA"/>
    <w:rsid w:val="006772A5"/>
    <w:rsid w:val="00677DDF"/>
    <w:rsid w:val="00677E44"/>
    <w:rsid w:val="0068071C"/>
    <w:rsid w:val="00680750"/>
    <w:rsid w:val="00680E6B"/>
    <w:rsid w:val="00680EBC"/>
    <w:rsid w:val="00680F9E"/>
    <w:rsid w:val="00681156"/>
    <w:rsid w:val="00681591"/>
    <w:rsid w:val="00682129"/>
    <w:rsid w:val="0068283A"/>
    <w:rsid w:val="006830CC"/>
    <w:rsid w:val="00683913"/>
    <w:rsid w:val="00683D5B"/>
    <w:rsid w:val="00684054"/>
    <w:rsid w:val="006842F3"/>
    <w:rsid w:val="00684A19"/>
    <w:rsid w:val="00684CF5"/>
    <w:rsid w:val="0068534E"/>
    <w:rsid w:val="0068594A"/>
    <w:rsid w:val="00685E2D"/>
    <w:rsid w:val="00685E9F"/>
    <w:rsid w:val="006860C7"/>
    <w:rsid w:val="0068732D"/>
    <w:rsid w:val="0068754C"/>
    <w:rsid w:val="006876B4"/>
    <w:rsid w:val="006876BC"/>
    <w:rsid w:val="00687C0B"/>
    <w:rsid w:val="0069049E"/>
    <w:rsid w:val="006913BE"/>
    <w:rsid w:val="00691436"/>
    <w:rsid w:val="00691E2C"/>
    <w:rsid w:val="00691FE4"/>
    <w:rsid w:val="0069226E"/>
    <w:rsid w:val="006922F9"/>
    <w:rsid w:val="00692503"/>
    <w:rsid w:val="00692964"/>
    <w:rsid w:val="0069323D"/>
    <w:rsid w:val="006936BA"/>
    <w:rsid w:val="0069394A"/>
    <w:rsid w:val="00693A2B"/>
    <w:rsid w:val="00693FC2"/>
    <w:rsid w:val="0069421C"/>
    <w:rsid w:val="006958A3"/>
    <w:rsid w:val="00696225"/>
    <w:rsid w:val="006979D9"/>
    <w:rsid w:val="006A00B4"/>
    <w:rsid w:val="006A0405"/>
    <w:rsid w:val="006A0B0D"/>
    <w:rsid w:val="006A1907"/>
    <w:rsid w:val="006A1A46"/>
    <w:rsid w:val="006A1A90"/>
    <w:rsid w:val="006A1D65"/>
    <w:rsid w:val="006A1E3D"/>
    <w:rsid w:val="006A2533"/>
    <w:rsid w:val="006A29BA"/>
    <w:rsid w:val="006A32AC"/>
    <w:rsid w:val="006A3387"/>
    <w:rsid w:val="006A37F9"/>
    <w:rsid w:val="006A3AE1"/>
    <w:rsid w:val="006A4601"/>
    <w:rsid w:val="006A46C4"/>
    <w:rsid w:val="006A4713"/>
    <w:rsid w:val="006A49D1"/>
    <w:rsid w:val="006A4D2F"/>
    <w:rsid w:val="006A4F73"/>
    <w:rsid w:val="006A54EA"/>
    <w:rsid w:val="006A55E8"/>
    <w:rsid w:val="006A5748"/>
    <w:rsid w:val="006A6326"/>
    <w:rsid w:val="006A6339"/>
    <w:rsid w:val="006A6358"/>
    <w:rsid w:val="006A67CC"/>
    <w:rsid w:val="006A6ABC"/>
    <w:rsid w:val="006A6BB8"/>
    <w:rsid w:val="006A7094"/>
    <w:rsid w:val="006A79F9"/>
    <w:rsid w:val="006A7EEA"/>
    <w:rsid w:val="006A7FAE"/>
    <w:rsid w:val="006B0304"/>
    <w:rsid w:val="006B0BC7"/>
    <w:rsid w:val="006B1A9B"/>
    <w:rsid w:val="006B32B1"/>
    <w:rsid w:val="006B35D6"/>
    <w:rsid w:val="006B3AAA"/>
    <w:rsid w:val="006B4ADB"/>
    <w:rsid w:val="006B52D4"/>
    <w:rsid w:val="006B56E9"/>
    <w:rsid w:val="006B57D2"/>
    <w:rsid w:val="006B5C7E"/>
    <w:rsid w:val="006B5E21"/>
    <w:rsid w:val="006B61BF"/>
    <w:rsid w:val="006B71C1"/>
    <w:rsid w:val="006B71C4"/>
    <w:rsid w:val="006B778E"/>
    <w:rsid w:val="006B77CA"/>
    <w:rsid w:val="006C069A"/>
    <w:rsid w:val="006C0DC5"/>
    <w:rsid w:val="006C1064"/>
    <w:rsid w:val="006C170D"/>
    <w:rsid w:val="006C1729"/>
    <w:rsid w:val="006C1F90"/>
    <w:rsid w:val="006C22FB"/>
    <w:rsid w:val="006C2851"/>
    <w:rsid w:val="006C2AD8"/>
    <w:rsid w:val="006C2C43"/>
    <w:rsid w:val="006C2F33"/>
    <w:rsid w:val="006C31EF"/>
    <w:rsid w:val="006C3366"/>
    <w:rsid w:val="006C3CF0"/>
    <w:rsid w:val="006C3D91"/>
    <w:rsid w:val="006C41EA"/>
    <w:rsid w:val="006C41FF"/>
    <w:rsid w:val="006C42A0"/>
    <w:rsid w:val="006C5037"/>
    <w:rsid w:val="006C531D"/>
    <w:rsid w:val="006C5659"/>
    <w:rsid w:val="006C68C5"/>
    <w:rsid w:val="006C68DD"/>
    <w:rsid w:val="006C6A47"/>
    <w:rsid w:val="006C6E2C"/>
    <w:rsid w:val="006C6EB7"/>
    <w:rsid w:val="006C76EB"/>
    <w:rsid w:val="006C7FD8"/>
    <w:rsid w:val="006C7FDC"/>
    <w:rsid w:val="006D04A6"/>
    <w:rsid w:val="006D06E6"/>
    <w:rsid w:val="006D0701"/>
    <w:rsid w:val="006D0911"/>
    <w:rsid w:val="006D12AF"/>
    <w:rsid w:val="006D1E57"/>
    <w:rsid w:val="006D1ED5"/>
    <w:rsid w:val="006D20F3"/>
    <w:rsid w:val="006D23D4"/>
    <w:rsid w:val="006D2B0C"/>
    <w:rsid w:val="006D309B"/>
    <w:rsid w:val="006D32F0"/>
    <w:rsid w:val="006D427D"/>
    <w:rsid w:val="006D4D5D"/>
    <w:rsid w:val="006D505E"/>
    <w:rsid w:val="006D593A"/>
    <w:rsid w:val="006D60D5"/>
    <w:rsid w:val="006D60FB"/>
    <w:rsid w:val="006D6376"/>
    <w:rsid w:val="006D68C7"/>
    <w:rsid w:val="006D69A2"/>
    <w:rsid w:val="006D6C4C"/>
    <w:rsid w:val="006D6CD7"/>
    <w:rsid w:val="006D7176"/>
    <w:rsid w:val="006D7185"/>
    <w:rsid w:val="006D730A"/>
    <w:rsid w:val="006D7A22"/>
    <w:rsid w:val="006D7AE7"/>
    <w:rsid w:val="006E038C"/>
    <w:rsid w:val="006E04C2"/>
    <w:rsid w:val="006E13C6"/>
    <w:rsid w:val="006E1BC9"/>
    <w:rsid w:val="006E21F9"/>
    <w:rsid w:val="006E2DF6"/>
    <w:rsid w:val="006E3E1C"/>
    <w:rsid w:val="006E3E71"/>
    <w:rsid w:val="006E4561"/>
    <w:rsid w:val="006E4745"/>
    <w:rsid w:val="006E4805"/>
    <w:rsid w:val="006E49C5"/>
    <w:rsid w:val="006E5346"/>
    <w:rsid w:val="006E654E"/>
    <w:rsid w:val="006E65D9"/>
    <w:rsid w:val="006E65FF"/>
    <w:rsid w:val="006E66F7"/>
    <w:rsid w:val="006E750E"/>
    <w:rsid w:val="006E7649"/>
    <w:rsid w:val="006E7EA5"/>
    <w:rsid w:val="006F000B"/>
    <w:rsid w:val="006F004B"/>
    <w:rsid w:val="006F04C9"/>
    <w:rsid w:val="006F066A"/>
    <w:rsid w:val="006F096F"/>
    <w:rsid w:val="006F09DD"/>
    <w:rsid w:val="006F0BDB"/>
    <w:rsid w:val="006F1020"/>
    <w:rsid w:val="006F1F85"/>
    <w:rsid w:val="006F2725"/>
    <w:rsid w:val="006F2B74"/>
    <w:rsid w:val="006F2C78"/>
    <w:rsid w:val="006F2E33"/>
    <w:rsid w:val="006F2E62"/>
    <w:rsid w:val="006F3141"/>
    <w:rsid w:val="006F324B"/>
    <w:rsid w:val="006F3F31"/>
    <w:rsid w:val="006F4620"/>
    <w:rsid w:val="006F4C15"/>
    <w:rsid w:val="006F51D0"/>
    <w:rsid w:val="006F63F8"/>
    <w:rsid w:val="006F6F2B"/>
    <w:rsid w:val="006F700D"/>
    <w:rsid w:val="006F7100"/>
    <w:rsid w:val="006F78B2"/>
    <w:rsid w:val="006F7973"/>
    <w:rsid w:val="006F7A5A"/>
    <w:rsid w:val="0070019D"/>
    <w:rsid w:val="00700638"/>
    <w:rsid w:val="00700F22"/>
    <w:rsid w:val="00701D6D"/>
    <w:rsid w:val="0070239A"/>
    <w:rsid w:val="00702AF7"/>
    <w:rsid w:val="00702B2A"/>
    <w:rsid w:val="007031C2"/>
    <w:rsid w:val="00703267"/>
    <w:rsid w:val="00703673"/>
    <w:rsid w:val="00703687"/>
    <w:rsid w:val="00705863"/>
    <w:rsid w:val="00705B9D"/>
    <w:rsid w:val="00706006"/>
    <w:rsid w:val="0070638B"/>
    <w:rsid w:val="0070690E"/>
    <w:rsid w:val="007069FC"/>
    <w:rsid w:val="007071DE"/>
    <w:rsid w:val="007074AC"/>
    <w:rsid w:val="00710134"/>
    <w:rsid w:val="0071022D"/>
    <w:rsid w:val="0071072F"/>
    <w:rsid w:val="00710AE1"/>
    <w:rsid w:val="00710E00"/>
    <w:rsid w:val="00711211"/>
    <w:rsid w:val="007116C2"/>
    <w:rsid w:val="00711CD2"/>
    <w:rsid w:val="007124E6"/>
    <w:rsid w:val="007128BF"/>
    <w:rsid w:val="00713587"/>
    <w:rsid w:val="007135EA"/>
    <w:rsid w:val="00713EB9"/>
    <w:rsid w:val="00713F4B"/>
    <w:rsid w:val="0071433D"/>
    <w:rsid w:val="007149A0"/>
    <w:rsid w:val="00714E9A"/>
    <w:rsid w:val="00714F63"/>
    <w:rsid w:val="0071506C"/>
    <w:rsid w:val="00715466"/>
    <w:rsid w:val="0071551C"/>
    <w:rsid w:val="007157B8"/>
    <w:rsid w:val="00715828"/>
    <w:rsid w:val="00715D73"/>
    <w:rsid w:val="007165F4"/>
    <w:rsid w:val="007168B7"/>
    <w:rsid w:val="00716D2D"/>
    <w:rsid w:val="00716D66"/>
    <w:rsid w:val="007172F5"/>
    <w:rsid w:val="00717925"/>
    <w:rsid w:val="00720A2A"/>
    <w:rsid w:val="0072189E"/>
    <w:rsid w:val="00721A21"/>
    <w:rsid w:val="00721EB6"/>
    <w:rsid w:val="00722039"/>
    <w:rsid w:val="0072205F"/>
    <w:rsid w:val="00722761"/>
    <w:rsid w:val="00723221"/>
    <w:rsid w:val="0072346C"/>
    <w:rsid w:val="00723926"/>
    <w:rsid w:val="00723BDD"/>
    <w:rsid w:val="00723E8E"/>
    <w:rsid w:val="00724D08"/>
    <w:rsid w:val="00724EE8"/>
    <w:rsid w:val="007255BF"/>
    <w:rsid w:val="00726183"/>
    <w:rsid w:val="00726511"/>
    <w:rsid w:val="0072667C"/>
    <w:rsid w:val="00727145"/>
    <w:rsid w:val="00727206"/>
    <w:rsid w:val="0072795D"/>
    <w:rsid w:val="00727A8A"/>
    <w:rsid w:val="00727D94"/>
    <w:rsid w:val="007304B0"/>
    <w:rsid w:val="00730878"/>
    <w:rsid w:val="00730A6F"/>
    <w:rsid w:val="00730B44"/>
    <w:rsid w:val="007312D8"/>
    <w:rsid w:val="00731555"/>
    <w:rsid w:val="007317FD"/>
    <w:rsid w:val="00731BCE"/>
    <w:rsid w:val="007321DF"/>
    <w:rsid w:val="00732A9D"/>
    <w:rsid w:val="00732DA3"/>
    <w:rsid w:val="00733BAA"/>
    <w:rsid w:val="00733CDC"/>
    <w:rsid w:val="00734885"/>
    <w:rsid w:val="00734892"/>
    <w:rsid w:val="00734DC3"/>
    <w:rsid w:val="00735277"/>
    <w:rsid w:val="007355C6"/>
    <w:rsid w:val="00735759"/>
    <w:rsid w:val="007357CE"/>
    <w:rsid w:val="00735834"/>
    <w:rsid w:val="00735D12"/>
    <w:rsid w:val="00735D72"/>
    <w:rsid w:val="00735E7C"/>
    <w:rsid w:val="00736A6C"/>
    <w:rsid w:val="0073702F"/>
    <w:rsid w:val="00737430"/>
    <w:rsid w:val="00737B2C"/>
    <w:rsid w:val="00741AF3"/>
    <w:rsid w:val="00741D03"/>
    <w:rsid w:val="00741D14"/>
    <w:rsid w:val="0074251D"/>
    <w:rsid w:val="007429C6"/>
    <w:rsid w:val="00742EDC"/>
    <w:rsid w:val="00742F8A"/>
    <w:rsid w:val="00743337"/>
    <w:rsid w:val="007434E8"/>
    <w:rsid w:val="00743BED"/>
    <w:rsid w:val="00744436"/>
    <w:rsid w:val="00744475"/>
    <w:rsid w:val="00744D75"/>
    <w:rsid w:val="00746019"/>
    <w:rsid w:val="00746361"/>
    <w:rsid w:val="007466BE"/>
    <w:rsid w:val="00746E02"/>
    <w:rsid w:val="0074758A"/>
    <w:rsid w:val="00747AAD"/>
    <w:rsid w:val="00747EE5"/>
    <w:rsid w:val="00750868"/>
    <w:rsid w:val="00750969"/>
    <w:rsid w:val="00750CC6"/>
    <w:rsid w:val="007522F2"/>
    <w:rsid w:val="0075236B"/>
    <w:rsid w:val="0075261C"/>
    <w:rsid w:val="00752C1A"/>
    <w:rsid w:val="00752D4E"/>
    <w:rsid w:val="00752E35"/>
    <w:rsid w:val="00752F2E"/>
    <w:rsid w:val="00753743"/>
    <w:rsid w:val="00753954"/>
    <w:rsid w:val="00754159"/>
    <w:rsid w:val="00754C20"/>
    <w:rsid w:val="00754C4D"/>
    <w:rsid w:val="00754E6E"/>
    <w:rsid w:val="007551CA"/>
    <w:rsid w:val="00755326"/>
    <w:rsid w:val="00755511"/>
    <w:rsid w:val="00755EB6"/>
    <w:rsid w:val="007560AE"/>
    <w:rsid w:val="007568B9"/>
    <w:rsid w:val="00756E3C"/>
    <w:rsid w:val="007572D0"/>
    <w:rsid w:val="00757B1C"/>
    <w:rsid w:val="00757CF0"/>
    <w:rsid w:val="007603B4"/>
    <w:rsid w:val="00760657"/>
    <w:rsid w:val="00760B8B"/>
    <w:rsid w:val="00761AFB"/>
    <w:rsid w:val="0076200A"/>
    <w:rsid w:val="0076205E"/>
    <w:rsid w:val="0076245E"/>
    <w:rsid w:val="00762581"/>
    <w:rsid w:val="00762AD6"/>
    <w:rsid w:val="007630B4"/>
    <w:rsid w:val="00763F1B"/>
    <w:rsid w:val="007640B2"/>
    <w:rsid w:val="00764463"/>
    <w:rsid w:val="007647EC"/>
    <w:rsid w:val="00764AF5"/>
    <w:rsid w:val="0076577E"/>
    <w:rsid w:val="00765A51"/>
    <w:rsid w:val="00765D25"/>
    <w:rsid w:val="00765FE4"/>
    <w:rsid w:val="007662F8"/>
    <w:rsid w:val="00766B2C"/>
    <w:rsid w:val="00766B53"/>
    <w:rsid w:val="0076744E"/>
    <w:rsid w:val="00767E9E"/>
    <w:rsid w:val="00770082"/>
    <w:rsid w:val="00771733"/>
    <w:rsid w:val="00771996"/>
    <w:rsid w:val="00771A77"/>
    <w:rsid w:val="00771D71"/>
    <w:rsid w:val="00772062"/>
    <w:rsid w:val="007720BA"/>
    <w:rsid w:val="007724AB"/>
    <w:rsid w:val="0077272D"/>
    <w:rsid w:val="007728CE"/>
    <w:rsid w:val="00772AA9"/>
    <w:rsid w:val="007731CE"/>
    <w:rsid w:val="00773871"/>
    <w:rsid w:val="00773C2A"/>
    <w:rsid w:val="00773F7A"/>
    <w:rsid w:val="007741E8"/>
    <w:rsid w:val="00774497"/>
    <w:rsid w:val="007744B9"/>
    <w:rsid w:val="00774752"/>
    <w:rsid w:val="007749FA"/>
    <w:rsid w:val="00774A88"/>
    <w:rsid w:val="00774AC2"/>
    <w:rsid w:val="00774AD3"/>
    <w:rsid w:val="00774B13"/>
    <w:rsid w:val="00774B7B"/>
    <w:rsid w:val="00774D73"/>
    <w:rsid w:val="007750C9"/>
    <w:rsid w:val="00775545"/>
    <w:rsid w:val="00775E84"/>
    <w:rsid w:val="007761B6"/>
    <w:rsid w:val="007762D7"/>
    <w:rsid w:val="007771AE"/>
    <w:rsid w:val="00777AD6"/>
    <w:rsid w:val="00777B1D"/>
    <w:rsid w:val="007802D1"/>
    <w:rsid w:val="00780396"/>
    <w:rsid w:val="00780F50"/>
    <w:rsid w:val="00781A02"/>
    <w:rsid w:val="00781A5B"/>
    <w:rsid w:val="00781CAD"/>
    <w:rsid w:val="007826AF"/>
    <w:rsid w:val="00782754"/>
    <w:rsid w:val="00782B75"/>
    <w:rsid w:val="00782B97"/>
    <w:rsid w:val="00782D0D"/>
    <w:rsid w:val="007835A0"/>
    <w:rsid w:val="00784907"/>
    <w:rsid w:val="007849B3"/>
    <w:rsid w:val="00784B77"/>
    <w:rsid w:val="00784B9A"/>
    <w:rsid w:val="007854E1"/>
    <w:rsid w:val="00785F77"/>
    <w:rsid w:val="007860C8"/>
    <w:rsid w:val="0078615E"/>
    <w:rsid w:val="007863A1"/>
    <w:rsid w:val="007863DA"/>
    <w:rsid w:val="007865F9"/>
    <w:rsid w:val="0078682A"/>
    <w:rsid w:val="00786A05"/>
    <w:rsid w:val="00786AC0"/>
    <w:rsid w:val="00786E0A"/>
    <w:rsid w:val="007871FE"/>
    <w:rsid w:val="00787232"/>
    <w:rsid w:val="00787267"/>
    <w:rsid w:val="00787817"/>
    <w:rsid w:val="00787CC7"/>
    <w:rsid w:val="00787D0B"/>
    <w:rsid w:val="00787DE1"/>
    <w:rsid w:val="00790E24"/>
    <w:rsid w:val="007911E0"/>
    <w:rsid w:val="007912B6"/>
    <w:rsid w:val="00791B1C"/>
    <w:rsid w:val="007922AF"/>
    <w:rsid w:val="007924FA"/>
    <w:rsid w:val="007935DC"/>
    <w:rsid w:val="007938C4"/>
    <w:rsid w:val="00793DE9"/>
    <w:rsid w:val="00793FB9"/>
    <w:rsid w:val="007940C6"/>
    <w:rsid w:val="007942BA"/>
    <w:rsid w:val="007942FB"/>
    <w:rsid w:val="00794C47"/>
    <w:rsid w:val="00795074"/>
    <w:rsid w:val="00795946"/>
    <w:rsid w:val="00796194"/>
    <w:rsid w:val="007962F3"/>
    <w:rsid w:val="007966F4"/>
    <w:rsid w:val="007966FF"/>
    <w:rsid w:val="00796712"/>
    <w:rsid w:val="00796733"/>
    <w:rsid w:val="00796836"/>
    <w:rsid w:val="00796F3D"/>
    <w:rsid w:val="007976DE"/>
    <w:rsid w:val="007A0569"/>
    <w:rsid w:val="007A0DCE"/>
    <w:rsid w:val="007A106D"/>
    <w:rsid w:val="007A1155"/>
    <w:rsid w:val="007A15D8"/>
    <w:rsid w:val="007A188A"/>
    <w:rsid w:val="007A1A13"/>
    <w:rsid w:val="007A2A14"/>
    <w:rsid w:val="007A2D5A"/>
    <w:rsid w:val="007A36E2"/>
    <w:rsid w:val="007A36FA"/>
    <w:rsid w:val="007A41C6"/>
    <w:rsid w:val="007A4562"/>
    <w:rsid w:val="007A4D6F"/>
    <w:rsid w:val="007A50C6"/>
    <w:rsid w:val="007A618B"/>
    <w:rsid w:val="007A69BB"/>
    <w:rsid w:val="007A7122"/>
    <w:rsid w:val="007A7B97"/>
    <w:rsid w:val="007A7D1F"/>
    <w:rsid w:val="007A7E5E"/>
    <w:rsid w:val="007A7EC1"/>
    <w:rsid w:val="007B041A"/>
    <w:rsid w:val="007B0447"/>
    <w:rsid w:val="007B044D"/>
    <w:rsid w:val="007B09DA"/>
    <w:rsid w:val="007B0A1A"/>
    <w:rsid w:val="007B1668"/>
    <w:rsid w:val="007B1B7B"/>
    <w:rsid w:val="007B215F"/>
    <w:rsid w:val="007B21C1"/>
    <w:rsid w:val="007B2937"/>
    <w:rsid w:val="007B2C64"/>
    <w:rsid w:val="007B2D40"/>
    <w:rsid w:val="007B318F"/>
    <w:rsid w:val="007B364E"/>
    <w:rsid w:val="007B3943"/>
    <w:rsid w:val="007B3DFD"/>
    <w:rsid w:val="007B3F04"/>
    <w:rsid w:val="007B4958"/>
    <w:rsid w:val="007B5143"/>
    <w:rsid w:val="007B5873"/>
    <w:rsid w:val="007B685F"/>
    <w:rsid w:val="007B6A37"/>
    <w:rsid w:val="007B6A67"/>
    <w:rsid w:val="007B6B04"/>
    <w:rsid w:val="007B6B2A"/>
    <w:rsid w:val="007B6F21"/>
    <w:rsid w:val="007B7033"/>
    <w:rsid w:val="007B7044"/>
    <w:rsid w:val="007C0104"/>
    <w:rsid w:val="007C014A"/>
    <w:rsid w:val="007C0822"/>
    <w:rsid w:val="007C0E27"/>
    <w:rsid w:val="007C224F"/>
    <w:rsid w:val="007C261A"/>
    <w:rsid w:val="007C2B05"/>
    <w:rsid w:val="007C3069"/>
    <w:rsid w:val="007C33C6"/>
    <w:rsid w:val="007C349E"/>
    <w:rsid w:val="007C35C3"/>
    <w:rsid w:val="007C397D"/>
    <w:rsid w:val="007C3F1B"/>
    <w:rsid w:val="007C4102"/>
    <w:rsid w:val="007C41E8"/>
    <w:rsid w:val="007C4336"/>
    <w:rsid w:val="007C4740"/>
    <w:rsid w:val="007C4CC9"/>
    <w:rsid w:val="007C4E57"/>
    <w:rsid w:val="007C5105"/>
    <w:rsid w:val="007C5D79"/>
    <w:rsid w:val="007C7316"/>
    <w:rsid w:val="007C7862"/>
    <w:rsid w:val="007C7A34"/>
    <w:rsid w:val="007C7B43"/>
    <w:rsid w:val="007C7F2B"/>
    <w:rsid w:val="007D0190"/>
    <w:rsid w:val="007D18ED"/>
    <w:rsid w:val="007D1A55"/>
    <w:rsid w:val="007D21BF"/>
    <w:rsid w:val="007D430D"/>
    <w:rsid w:val="007D4DE8"/>
    <w:rsid w:val="007D5539"/>
    <w:rsid w:val="007D55AC"/>
    <w:rsid w:val="007D55F2"/>
    <w:rsid w:val="007D60A1"/>
    <w:rsid w:val="007D666F"/>
    <w:rsid w:val="007D6FF7"/>
    <w:rsid w:val="007D74E9"/>
    <w:rsid w:val="007D761F"/>
    <w:rsid w:val="007D766D"/>
    <w:rsid w:val="007E03B8"/>
    <w:rsid w:val="007E03D4"/>
    <w:rsid w:val="007E0867"/>
    <w:rsid w:val="007E0A8B"/>
    <w:rsid w:val="007E0AC0"/>
    <w:rsid w:val="007E1680"/>
    <w:rsid w:val="007E1704"/>
    <w:rsid w:val="007E1BA0"/>
    <w:rsid w:val="007E2103"/>
    <w:rsid w:val="007E253E"/>
    <w:rsid w:val="007E283B"/>
    <w:rsid w:val="007E2D71"/>
    <w:rsid w:val="007E2DFA"/>
    <w:rsid w:val="007E330B"/>
    <w:rsid w:val="007E338C"/>
    <w:rsid w:val="007E33C1"/>
    <w:rsid w:val="007E3C9A"/>
    <w:rsid w:val="007E431B"/>
    <w:rsid w:val="007E4409"/>
    <w:rsid w:val="007E4415"/>
    <w:rsid w:val="007E4C04"/>
    <w:rsid w:val="007E58D7"/>
    <w:rsid w:val="007E5BA7"/>
    <w:rsid w:val="007E5D0E"/>
    <w:rsid w:val="007E6555"/>
    <w:rsid w:val="007E6666"/>
    <w:rsid w:val="007E6980"/>
    <w:rsid w:val="007E6B27"/>
    <w:rsid w:val="007E71A4"/>
    <w:rsid w:val="007E7DEF"/>
    <w:rsid w:val="007F0189"/>
    <w:rsid w:val="007F0AB6"/>
    <w:rsid w:val="007F0F0D"/>
    <w:rsid w:val="007F1138"/>
    <w:rsid w:val="007F1BCE"/>
    <w:rsid w:val="007F2330"/>
    <w:rsid w:val="007F25D9"/>
    <w:rsid w:val="007F283F"/>
    <w:rsid w:val="007F3EB4"/>
    <w:rsid w:val="007F45FF"/>
    <w:rsid w:val="007F4C70"/>
    <w:rsid w:val="007F4DAF"/>
    <w:rsid w:val="007F52FE"/>
    <w:rsid w:val="007F5399"/>
    <w:rsid w:val="007F572B"/>
    <w:rsid w:val="007F5D3B"/>
    <w:rsid w:val="007F6006"/>
    <w:rsid w:val="007F60AC"/>
    <w:rsid w:val="007F62F1"/>
    <w:rsid w:val="007F63A6"/>
    <w:rsid w:val="007F6C6F"/>
    <w:rsid w:val="007F6EA7"/>
    <w:rsid w:val="007F7EA3"/>
    <w:rsid w:val="008015C3"/>
    <w:rsid w:val="00801768"/>
    <w:rsid w:val="00801810"/>
    <w:rsid w:val="00801A1F"/>
    <w:rsid w:val="00801C84"/>
    <w:rsid w:val="008025B5"/>
    <w:rsid w:val="00802965"/>
    <w:rsid w:val="008046B3"/>
    <w:rsid w:val="0080483B"/>
    <w:rsid w:val="00804EF1"/>
    <w:rsid w:val="00805289"/>
    <w:rsid w:val="00805593"/>
    <w:rsid w:val="00806130"/>
    <w:rsid w:val="0080652F"/>
    <w:rsid w:val="008065F6"/>
    <w:rsid w:val="008069FF"/>
    <w:rsid w:val="00806E6A"/>
    <w:rsid w:val="008104BE"/>
    <w:rsid w:val="008107A5"/>
    <w:rsid w:val="008112ED"/>
    <w:rsid w:val="008114A9"/>
    <w:rsid w:val="00811E49"/>
    <w:rsid w:val="00812329"/>
    <w:rsid w:val="00812588"/>
    <w:rsid w:val="00812950"/>
    <w:rsid w:val="00812995"/>
    <w:rsid w:val="00812C56"/>
    <w:rsid w:val="008135E9"/>
    <w:rsid w:val="00813C49"/>
    <w:rsid w:val="00813CBD"/>
    <w:rsid w:val="0081411B"/>
    <w:rsid w:val="0081432A"/>
    <w:rsid w:val="00814449"/>
    <w:rsid w:val="00814468"/>
    <w:rsid w:val="008146AB"/>
    <w:rsid w:val="00814843"/>
    <w:rsid w:val="00815069"/>
    <w:rsid w:val="0081516B"/>
    <w:rsid w:val="00815223"/>
    <w:rsid w:val="0081526E"/>
    <w:rsid w:val="0081616E"/>
    <w:rsid w:val="00816D92"/>
    <w:rsid w:val="008170EC"/>
    <w:rsid w:val="008171BC"/>
    <w:rsid w:val="00817366"/>
    <w:rsid w:val="0081797E"/>
    <w:rsid w:val="00817C3D"/>
    <w:rsid w:val="0082025D"/>
    <w:rsid w:val="00820959"/>
    <w:rsid w:val="008211A1"/>
    <w:rsid w:val="00821CB5"/>
    <w:rsid w:val="008227F0"/>
    <w:rsid w:val="008235F4"/>
    <w:rsid w:val="00823837"/>
    <w:rsid w:val="00823EEA"/>
    <w:rsid w:val="00823F08"/>
    <w:rsid w:val="0082427A"/>
    <w:rsid w:val="0082432E"/>
    <w:rsid w:val="00824628"/>
    <w:rsid w:val="00824B78"/>
    <w:rsid w:val="00824E7E"/>
    <w:rsid w:val="00825B92"/>
    <w:rsid w:val="00825C21"/>
    <w:rsid w:val="00825C77"/>
    <w:rsid w:val="00825D34"/>
    <w:rsid w:val="0082643A"/>
    <w:rsid w:val="00826F06"/>
    <w:rsid w:val="00826FE5"/>
    <w:rsid w:val="00827250"/>
    <w:rsid w:val="008275BD"/>
    <w:rsid w:val="00827713"/>
    <w:rsid w:val="00827CE5"/>
    <w:rsid w:val="00827E48"/>
    <w:rsid w:val="008300F3"/>
    <w:rsid w:val="0083026B"/>
    <w:rsid w:val="00830376"/>
    <w:rsid w:val="008306CD"/>
    <w:rsid w:val="0083095A"/>
    <w:rsid w:val="00830F12"/>
    <w:rsid w:val="00831C52"/>
    <w:rsid w:val="00831DF5"/>
    <w:rsid w:val="008329C5"/>
    <w:rsid w:val="0083367C"/>
    <w:rsid w:val="00833707"/>
    <w:rsid w:val="00833F60"/>
    <w:rsid w:val="008342AE"/>
    <w:rsid w:val="008343AA"/>
    <w:rsid w:val="008346BF"/>
    <w:rsid w:val="00834EF0"/>
    <w:rsid w:val="00835242"/>
    <w:rsid w:val="0083527D"/>
    <w:rsid w:val="008353A3"/>
    <w:rsid w:val="008353E7"/>
    <w:rsid w:val="00835E40"/>
    <w:rsid w:val="00835E72"/>
    <w:rsid w:val="008366D9"/>
    <w:rsid w:val="0083672C"/>
    <w:rsid w:val="00836805"/>
    <w:rsid w:val="00836846"/>
    <w:rsid w:val="00836DFA"/>
    <w:rsid w:val="0083793D"/>
    <w:rsid w:val="00837A78"/>
    <w:rsid w:val="00840B6F"/>
    <w:rsid w:val="008410E2"/>
    <w:rsid w:val="008416CE"/>
    <w:rsid w:val="008422D7"/>
    <w:rsid w:val="0084322B"/>
    <w:rsid w:val="00843554"/>
    <w:rsid w:val="00843EB9"/>
    <w:rsid w:val="00844787"/>
    <w:rsid w:val="00844885"/>
    <w:rsid w:val="008450E7"/>
    <w:rsid w:val="0084512F"/>
    <w:rsid w:val="008468AB"/>
    <w:rsid w:val="00846A14"/>
    <w:rsid w:val="00846AE2"/>
    <w:rsid w:val="008472D4"/>
    <w:rsid w:val="00847B56"/>
    <w:rsid w:val="00847D8D"/>
    <w:rsid w:val="00847DE8"/>
    <w:rsid w:val="0085057A"/>
    <w:rsid w:val="00850719"/>
    <w:rsid w:val="008507C2"/>
    <w:rsid w:val="00850E96"/>
    <w:rsid w:val="00850FB6"/>
    <w:rsid w:val="00850FD1"/>
    <w:rsid w:val="00851187"/>
    <w:rsid w:val="0085165E"/>
    <w:rsid w:val="00851A6C"/>
    <w:rsid w:val="00852091"/>
    <w:rsid w:val="008525E2"/>
    <w:rsid w:val="008527C7"/>
    <w:rsid w:val="008529A4"/>
    <w:rsid w:val="008529DA"/>
    <w:rsid w:val="00853549"/>
    <w:rsid w:val="00853568"/>
    <w:rsid w:val="008535C5"/>
    <w:rsid w:val="00853D0D"/>
    <w:rsid w:val="00854376"/>
    <w:rsid w:val="0085456D"/>
    <w:rsid w:val="00854FC6"/>
    <w:rsid w:val="00856211"/>
    <w:rsid w:val="00856705"/>
    <w:rsid w:val="00857230"/>
    <w:rsid w:val="00861557"/>
    <w:rsid w:val="00861B15"/>
    <w:rsid w:val="008628B1"/>
    <w:rsid w:val="00862D86"/>
    <w:rsid w:val="00862F98"/>
    <w:rsid w:val="00864EB6"/>
    <w:rsid w:val="008656BB"/>
    <w:rsid w:val="00865A24"/>
    <w:rsid w:val="00865C0A"/>
    <w:rsid w:val="008665C8"/>
    <w:rsid w:val="00867000"/>
    <w:rsid w:val="00870383"/>
    <w:rsid w:val="008703C4"/>
    <w:rsid w:val="0087058C"/>
    <w:rsid w:val="00870AFE"/>
    <w:rsid w:val="00870F55"/>
    <w:rsid w:val="0087131D"/>
    <w:rsid w:val="00871998"/>
    <w:rsid w:val="00872D42"/>
    <w:rsid w:val="00872E7F"/>
    <w:rsid w:val="008736D8"/>
    <w:rsid w:val="00873FFF"/>
    <w:rsid w:val="00874480"/>
    <w:rsid w:val="008745A6"/>
    <w:rsid w:val="00874650"/>
    <w:rsid w:val="00874DA6"/>
    <w:rsid w:val="008753B1"/>
    <w:rsid w:val="00875F3C"/>
    <w:rsid w:val="008771AD"/>
    <w:rsid w:val="008776DB"/>
    <w:rsid w:val="008777B5"/>
    <w:rsid w:val="008801AF"/>
    <w:rsid w:val="00880674"/>
    <w:rsid w:val="00880C81"/>
    <w:rsid w:val="0088104D"/>
    <w:rsid w:val="0088144B"/>
    <w:rsid w:val="00881D82"/>
    <w:rsid w:val="00881F0D"/>
    <w:rsid w:val="0088237D"/>
    <w:rsid w:val="00882725"/>
    <w:rsid w:val="00882BCC"/>
    <w:rsid w:val="00882EEB"/>
    <w:rsid w:val="00883244"/>
    <w:rsid w:val="00883505"/>
    <w:rsid w:val="00883525"/>
    <w:rsid w:val="0088388C"/>
    <w:rsid w:val="008838BE"/>
    <w:rsid w:val="00883AAA"/>
    <w:rsid w:val="00884472"/>
    <w:rsid w:val="00884E5B"/>
    <w:rsid w:val="008850CC"/>
    <w:rsid w:val="0088528C"/>
    <w:rsid w:val="00885543"/>
    <w:rsid w:val="008856B0"/>
    <w:rsid w:val="00885C2D"/>
    <w:rsid w:val="00885CA2"/>
    <w:rsid w:val="008862C5"/>
    <w:rsid w:val="0088651C"/>
    <w:rsid w:val="00886572"/>
    <w:rsid w:val="00886CB8"/>
    <w:rsid w:val="00887140"/>
    <w:rsid w:val="008874D6"/>
    <w:rsid w:val="0088755A"/>
    <w:rsid w:val="008878E0"/>
    <w:rsid w:val="0089001B"/>
    <w:rsid w:val="00890969"/>
    <w:rsid w:val="00890DE7"/>
    <w:rsid w:val="008911B7"/>
    <w:rsid w:val="008914A2"/>
    <w:rsid w:val="00891FBC"/>
    <w:rsid w:val="008926F1"/>
    <w:rsid w:val="008928A4"/>
    <w:rsid w:val="00892A73"/>
    <w:rsid w:val="00892C98"/>
    <w:rsid w:val="008931E0"/>
    <w:rsid w:val="00893AA3"/>
    <w:rsid w:val="00894222"/>
    <w:rsid w:val="00894302"/>
    <w:rsid w:val="008945E5"/>
    <w:rsid w:val="00894835"/>
    <w:rsid w:val="00894F14"/>
    <w:rsid w:val="00895C10"/>
    <w:rsid w:val="008962B7"/>
    <w:rsid w:val="00896BD4"/>
    <w:rsid w:val="00897529"/>
    <w:rsid w:val="00897A2D"/>
    <w:rsid w:val="008A0CD5"/>
    <w:rsid w:val="008A1240"/>
    <w:rsid w:val="008A151E"/>
    <w:rsid w:val="008A1EE1"/>
    <w:rsid w:val="008A213F"/>
    <w:rsid w:val="008A23A3"/>
    <w:rsid w:val="008A2969"/>
    <w:rsid w:val="008A3011"/>
    <w:rsid w:val="008A33CD"/>
    <w:rsid w:val="008A370F"/>
    <w:rsid w:val="008A3DF8"/>
    <w:rsid w:val="008A4614"/>
    <w:rsid w:val="008A5420"/>
    <w:rsid w:val="008A5ABA"/>
    <w:rsid w:val="008A5E07"/>
    <w:rsid w:val="008A64C4"/>
    <w:rsid w:val="008A656D"/>
    <w:rsid w:val="008A6A64"/>
    <w:rsid w:val="008A731D"/>
    <w:rsid w:val="008A7399"/>
    <w:rsid w:val="008A7E77"/>
    <w:rsid w:val="008B02C4"/>
    <w:rsid w:val="008B0583"/>
    <w:rsid w:val="008B0B49"/>
    <w:rsid w:val="008B125C"/>
    <w:rsid w:val="008B171D"/>
    <w:rsid w:val="008B1777"/>
    <w:rsid w:val="008B19B7"/>
    <w:rsid w:val="008B1C30"/>
    <w:rsid w:val="008B27D2"/>
    <w:rsid w:val="008B2B78"/>
    <w:rsid w:val="008B2D39"/>
    <w:rsid w:val="008B2FE9"/>
    <w:rsid w:val="008B30FA"/>
    <w:rsid w:val="008B34AF"/>
    <w:rsid w:val="008B36C6"/>
    <w:rsid w:val="008B3872"/>
    <w:rsid w:val="008B4624"/>
    <w:rsid w:val="008B4883"/>
    <w:rsid w:val="008B4A11"/>
    <w:rsid w:val="008B51D5"/>
    <w:rsid w:val="008B58D6"/>
    <w:rsid w:val="008B6069"/>
    <w:rsid w:val="008B6590"/>
    <w:rsid w:val="008B6AA0"/>
    <w:rsid w:val="008B77A9"/>
    <w:rsid w:val="008B7AA0"/>
    <w:rsid w:val="008B7DD9"/>
    <w:rsid w:val="008B7E9B"/>
    <w:rsid w:val="008C0040"/>
    <w:rsid w:val="008C02AB"/>
    <w:rsid w:val="008C0482"/>
    <w:rsid w:val="008C07DB"/>
    <w:rsid w:val="008C0A2D"/>
    <w:rsid w:val="008C0B1E"/>
    <w:rsid w:val="008C1119"/>
    <w:rsid w:val="008C16D1"/>
    <w:rsid w:val="008C17D6"/>
    <w:rsid w:val="008C24DB"/>
    <w:rsid w:val="008C2842"/>
    <w:rsid w:val="008C287C"/>
    <w:rsid w:val="008C2C14"/>
    <w:rsid w:val="008C3088"/>
    <w:rsid w:val="008C318C"/>
    <w:rsid w:val="008C3212"/>
    <w:rsid w:val="008C3A9C"/>
    <w:rsid w:val="008C3E8F"/>
    <w:rsid w:val="008C42F3"/>
    <w:rsid w:val="008C4E89"/>
    <w:rsid w:val="008C5005"/>
    <w:rsid w:val="008C57B3"/>
    <w:rsid w:val="008C5B9B"/>
    <w:rsid w:val="008C6497"/>
    <w:rsid w:val="008C66DA"/>
    <w:rsid w:val="008C6742"/>
    <w:rsid w:val="008C717A"/>
    <w:rsid w:val="008C71FE"/>
    <w:rsid w:val="008C7367"/>
    <w:rsid w:val="008C7427"/>
    <w:rsid w:val="008D0377"/>
    <w:rsid w:val="008D04DD"/>
    <w:rsid w:val="008D084F"/>
    <w:rsid w:val="008D0E93"/>
    <w:rsid w:val="008D0FA0"/>
    <w:rsid w:val="008D1241"/>
    <w:rsid w:val="008D1E2A"/>
    <w:rsid w:val="008D2213"/>
    <w:rsid w:val="008D26D0"/>
    <w:rsid w:val="008D277C"/>
    <w:rsid w:val="008D2AC9"/>
    <w:rsid w:val="008D2D9F"/>
    <w:rsid w:val="008D3370"/>
    <w:rsid w:val="008D38D4"/>
    <w:rsid w:val="008D4679"/>
    <w:rsid w:val="008D478A"/>
    <w:rsid w:val="008D4BF2"/>
    <w:rsid w:val="008D57FB"/>
    <w:rsid w:val="008D5ADD"/>
    <w:rsid w:val="008D5C31"/>
    <w:rsid w:val="008D5C32"/>
    <w:rsid w:val="008D6793"/>
    <w:rsid w:val="008D6922"/>
    <w:rsid w:val="008D6F0F"/>
    <w:rsid w:val="008D76D6"/>
    <w:rsid w:val="008D77BE"/>
    <w:rsid w:val="008E0410"/>
    <w:rsid w:val="008E0716"/>
    <w:rsid w:val="008E145B"/>
    <w:rsid w:val="008E1BCC"/>
    <w:rsid w:val="008E1DF9"/>
    <w:rsid w:val="008E243A"/>
    <w:rsid w:val="008E287F"/>
    <w:rsid w:val="008E2B44"/>
    <w:rsid w:val="008E2CAC"/>
    <w:rsid w:val="008E2CB6"/>
    <w:rsid w:val="008E2E3B"/>
    <w:rsid w:val="008E311B"/>
    <w:rsid w:val="008E458F"/>
    <w:rsid w:val="008E45CC"/>
    <w:rsid w:val="008E478A"/>
    <w:rsid w:val="008E4BE1"/>
    <w:rsid w:val="008E5046"/>
    <w:rsid w:val="008E527A"/>
    <w:rsid w:val="008E5990"/>
    <w:rsid w:val="008E5DF3"/>
    <w:rsid w:val="008E60EE"/>
    <w:rsid w:val="008E64A0"/>
    <w:rsid w:val="008E65BC"/>
    <w:rsid w:val="008E698E"/>
    <w:rsid w:val="008E6BEB"/>
    <w:rsid w:val="008E707F"/>
    <w:rsid w:val="008E7211"/>
    <w:rsid w:val="008E725A"/>
    <w:rsid w:val="008E78BC"/>
    <w:rsid w:val="008E7B0F"/>
    <w:rsid w:val="008E7BFD"/>
    <w:rsid w:val="008F0268"/>
    <w:rsid w:val="008F0521"/>
    <w:rsid w:val="008F0AE9"/>
    <w:rsid w:val="008F1049"/>
    <w:rsid w:val="008F113D"/>
    <w:rsid w:val="008F1581"/>
    <w:rsid w:val="008F1B36"/>
    <w:rsid w:val="008F2251"/>
    <w:rsid w:val="008F237B"/>
    <w:rsid w:val="008F25D1"/>
    <w:rsid w:val="008F25D4"/>
    <w:rsid w:val="008F2D04"/>
    <w:rsid w:val="008F30EF"/>
    <w:rsid w:val="008F4C06"/>
    <w:rsid w:val="008F4D49"/>
    <w:rsid w:val="008F5BF6"/>
    <w:rsid w:val="008F5F19"/>
    <w:rsid w:val="008F63AF"/>
    <w:rsid w:val="008F6841"/>
    <w:rsid w:val="008F6866"/>
    <w:rsid w:val="008F6B23"/>
    <w:rsid w:val="008F70B7"/>
    <w:rsid w:val="008F70DF"/>
    <w:rsid w:val="008F7FA5"/>
    <w:rsid w:val="009001E9"/>
    <w:rsid w:val="009006AF"/>
    <w:rsid w:val="00900863"/>
    <w:rsid w:val="00900D91"/>
    <w:rsid w:val="00901186"/>
    <w:rsid w:val="00901208"/>
    <w:rsid w:val="00901664"/>
    <w:rsid w:val="00901F6B"/>
    <w:rsid w:val="00902770"/>
    <w:rsid w:val="009027B7"/>
    <w:rsid w:val="00902F86"/>
    <w:rsid w:val="00903503"/>
    <w:rsid w:val="009040BF"/>
    <w:rsid w:val="0090458D"/>
    <w:rsid w:val="009045B4"/>
    <w:rsid w:val="00904911"/>
    <w:rsid w:val="009049AA"/>
    <w:rsid w:val="00904FE8"/>
    <w:rsid w:val="0090561A"/>
    <w:rsid w:val="0090677B"/>
    <w:rsid w:val="00906D94"/>
    <w:rsid w:val="00906E11"/>
    <w:rsid w:val="00906F1C"/>
    <w:rsid w:val="00907BD2"/>
    <w:rsid w:val="009100BF"/>
    <w:rsid w:val="00910FA0"/>
    <w:rsid w:val="009117A5"/>
    <w:rsid w:val="00912613"/>
    <w:rsid w:val="00912948"/>
    <w:rsid w:val="009129FF"/>
    <w:rsid w:val="00912B53"/>
    <w:rsid w:val="00912E44"/>
    <w:rsid w:val="00913054"/>
    <w:rsid w:val="00913172"/>
    <w:rsid w:val="00913D29"/>
    <w:rsid w:val="00913F54"/>
    <w:rsid w:val="00914140"/>
    <w:rsid w:val="00914889"/>
    <w:rsid w:val="00914927"/>
    <w:rsid w:val="009149E6"/>
    <w:rsid w:val="00914CE6"/>
    <w:rsid w:val="00914DB9"/>
    <w:rsid w:val="0091591B"/>
    <w:rsid w:val="00915BD8"/>
    <w:rsid w:val="00915EB5"/>
    <w:rsid w:val="00916182"/>
    <w:rsid w:val="009167D2"/>
    <w:rsid w:val="00916A06"/>
    <w:rsid w:val="0091712E"/>
    <w:rsid w:val="0091768F"/>
    <w:rsid w:val="00917F39"/>
    <w:rsid w:val="00920891"/>
    <w:rsid w:val="00920AE4"/>
    <w:rsid w:val="00920B0B"/>
    <w:rsid w:val="00920C0D"/>
    <w:rsid w:val="00921CF6"/>
    <w:rsid w:val="00922927"/>
    <w:rsid w:val="00922AB7"/>
    <w:rsid w:val="00922CBF"/>
    <w:rsid w:val="0092329E"/>
    <w:rsid w:val="00923373"/>
    <w:rsid w:val="009233AA"/>
    <w:rsid w:val="00923844"/>
    <w:rsid w:val="00923DFA"/>
    <w:rsid w:val="009240E8"/>
    <w:rsid w:val="0092441B"/>
    <w:rsid w:val="00924B33"/>
    <w:rsid w:val="00924E3D"/>
    <w:rsid w:val="0092559F"/>
    <w:rsid w:val="009255FA"/>
    <w:rsid w:val="00925AFB"/>
    <w:rsid w:val="00925DB6"/>
    <w:rsid w:val="00925E15"/>
    <w:rsid w:val="00926A33"/>
    <w:rsid w:val="00926F0A"/>
    <w:rsid w:val="00927AD5"/>
    <w:rsid w:val="00927E34"/>
    <w:rsid w:val="0093071C"/>
    <w:rsid w:val="00930B6A"/>
    <w:rsid w:val="00930C6B"/>
    <w:rsid w:val="00930EEF"/>
    <w:rsid w:val="00931429"/>
    <w:rsid w:val="00931758"/>
    <w:rsid w:val="0093277B"/>
    <w:rsid w:val="00932943"/>
    <w:rsid w:val="00932E34"/>
    <w:rsid w:val="00932F0D"/>
    <w:rsid w:val="00932FA9"/>
    <w:rsid w:val="0093392B"/>
    <w:rsid w:val="009339FC"/>
    <w:rsid w:val="00933C60"/>
    <w:rsid w:val="00934DA6"/>
    <w:rsid w:val="00934E1C"/>
    <w:rsid w:val="00935399"/>
    <w:rsid w:val="0093578E"/>
    <w:rsid w:val="009358FF"/>
    <w:rsid w:val="00935ADA"/>
    <w:rsid w:val="009367FF"/>
    <w:rsid w:val="00937698"/>
    <w:rsid w:val="00937B46"/>
    <w:rsid w:val="0094016A"/>
    <w:rsid w:val="009406F8"/>
    <w:rsid w:val="00941083"/>
    <w:rsid w:val="00941A7A"/>
    <w:rsid w:val="00941B6A"/>
    <w:rsid w:val="00942029"/>
    <w:rsid w:val="00942A40"/>
    <w:rsid w:val="00942B69"/>
    <w:rsid w:val="009435DF"/>
    <w:rsid w:val="00943781"/>
    <w:rsid w:val="00943B7F"/>
    <w:rsid w:val="00943D99"/>
    <w:rsid w:val="00944587"/>
    <w:rsid w:val="0094469B"/>
    <w:rsid w:val="009446F8"/>
    <w:rsid w:val="00944861"/>
    <w:rsid w:val="009456C2"/>
    <w:rsid w:val="00945A69"/>
    <w:rsid w:val="00945DF4"/>
    <w:rsid w:val="00945E31"/>
    <w:rsid w:val="00945E8F"/>
    <w:rsid w:val="00946888"/>
    <w:rsid w:val="00946C2A"/>
    <w:rsid w:val="00947B5C"/>
    <w:rsid w:val="00947C48"/>
    <w:rsid w:val="009502AD"/>
    <w:rsid w:val="009509A1"/>
    <w:rsid w:val="00950FD4"/>
    <w:rsid w:val="009515DD"/>
    <w:rsid w:val="0095219F"/>
    <w:rsid w:val="009521B6"/>
    <w:rsid w:val="00952820"/>
    <w:rsid w:val="00952BA4"/>
    <w:rsid w:val="009535C8"/>
    <w:rsid w:val="009535FD"/>
    <w:rsid w:val="009536AF"/>
    <w:rsid w:val="009538D5"/>
    <w:rsid w:val="00953A20"/>
    <w:rsid w:val="00953A87"/>
    <w:rsid w:val="00954003"/>
    <w:rsid w:val="0095404E"/>
    <w:rsid w:val="00954363"/>
    <w:rsid w:val="0095441D"/>
    <w:rsid w:val="00956243"/>
    <w:rsid w:val="009566DD"/>
    <w:rsid w:val="00956D62"/>
    <w:rsid w:val="00956DDE"/>
    <w:rsid w:val="0095751B"/>
    <w:rsid w:val="00960553"/>
    <w:rsid w:val="0096071D"/>
    <w:rsid w:val="00960870"/>
    <w:rsid w:val="00960A79"/>
    <w:rsid w:val="00960BED"/>
    <w:rsid w:val="009615B3"/>
    <w:rsid w:val="00961DA8"/>
    <w:rsid w:val="00961F16"/>
    <w:rsid w:val="00961F38"/>
    <w:rsid w:val="00961F78"/>
    <w:rsid w:val="00962293"/>
    <w:rsid w:val="00962903"/>
    <w:rsid w:val="00962AB3"/>
    <w:rsid w:val="00962E3B"/>
    <w:rsid w:val="00962F11"/>
    <w:rsid w:val="00963C18"/>
    <w:rsid w:val="0096400D"/>
    <w:rsid w:val="00964105"/>
    <w:rsid w:val="0096428A"/>
    <w:rsid w:val="009650FB"/>
    <w:rsid w:val="00965C9B"/>
    <w:rsid w:val="00965EAA"/>
    <w:rsid w:val="009673DA"/>
    <w:rsid w:val="0096748F"/>
    <w:rsid w:val="009674CF"/>
    <w:rsid w:val="009702F2"/>
    <w:rsid w:val="00970454"/>
    <w:rsid w:val="00970704"/>
    <w:rsid w:val="00970A3C"/>
    <w:rsid w:val="00970E93"/>
    <w:rsid w:val="00971545"/>
    <w:rsid w:val="0097235B"/>
    <w:rsid w:val="0097240C"/>
    <w:rsid w:val="00972EA6"/>
    <w:rsid w:val="009730F4"/>
    <w:rsid w:val="00973178"/>
    <w:rsid w:val="009732FE"/>
    <w:rsid w:val="00973835"/>
    <w:rsid w:val="00973FA8"/>
    <w:rsid w:val="00974210"/>
    <w:rsid w:val="00974604"/>
    <w:rsid w:val="00974B23"/>
    <w:rsid w:val="00974C6A"/>
    <w:rsid w:val="00974F8F"/>
    <w:rsid w:val="00975324"/>
    <w:rsid w:val="00975381"/>
    <w:rsid w:val="0097587F"/>
    <w:rsid w:val="0097629B"/>
    <w:rsid w:val="0097657C"/>
    <w:rsid w:val="0097660F"/>
    <w:rsid w:val="00976B01"/>
    <w:rsid w:val="00977B92"/>
    <w:rsid w:val="00977DAC"/>
    <w:rsid w:val="00977DDE"/>
    <w:rsid w:val="0098018D"/>
    <w:rsid w:val="00980A76"/>
    <w:rsid w:val="00981258"/>
    <w:rsid w:val="009812D8"/>
    <w:rsid w:val="009815FB"/>
    <w:rsid w:val="00981715"/>
    <w:rsid w:val="00981839"/>
    <w:rsid w:val="00982031"/>
    <w:rsid w:val="009825E1"/>
    <w:rsid w:val="00982AFC"/>
    <w:rsid w:val="00982CDB"/>
    <w:rsid w:val="00982DBD"/>
    <w:rsid w:val="0098317E"/>
    <w:rsid w:val="009831CF"/>
    <w:rsid w:val="009832A4"/>
    <w:rsid w:val="0098366E"/>
    <w:rsid w:val="00983B9F"/>
    <w:rsid w:val="00983D4D"/>
    <w:rsid w:val="00983F54"/>
    <w:rsid w:val="00983F89"/>
    <w:rsid w:val="0098439D"/>
    <w:rsid w:val="009843B8"/>
    <w:rsid w:val="0098480D"/>
    <w:rsid w:val="00985573"/>
    <w:rsid w:val="00985951"/>
    <w:rsid w:val="00985CEC"/>
    <w:rsid w:val="00985E41"/>
    <w:rsid w:val="0098613F"/>
    <w:rsid w:val="00986398"/>
    <w:rsid w:val="009866B3"/>
    <w:rsid w:val="0098679E"/>
    <w:rsid w:val="009868F0"/>
    <w:rsid w:val="00986BB6"/>
    <w:rsid w:val="00986DB2"/>
    <w:rsid w:val="00986EED"/>
    <w:rsid w:val="009878DB"/>
    <w:rsid w:val="00987944"/>
    <w:rsid w:val="00990062"/>
    <w:rsid w:val="00990AE9"/>
    <w:rsid w:val="00990B55"/>
    <w:rsid w:val="00991402"/>
    <w:rsid w:val="00991815"/>
    <w:rsid w:val="00991CC5"/>
    <w:rsid w:val="00991EA5"/>
    <w:rsid w:val="009920A2"/>
    <w:rsid w:val="009921B4"/>
    <w:rsid w:val="00992357"/>
    <w:rsid w:val="00992744"/>
    <w:rsid w:val="00992B48"/>
    <w:rsid w:val="00992B71"/>
    <w:rsid w:val="009933BA"/>
    <w:rsid w:val="00993448"/>
    <w:rsid w:val="0099351F"/>
    <w:rsid w:val="00993E54"/>
    <w:rsid w:val="00993F22"/>
    <w:rsid w:val="00994B5A"/>
    <w:rsid w:val="00994D82"/>
    <w:rsid w:val="0099551D"/>
    <w:rsid w:val="00995546"/>
    <w:rsid w:val="009959C1"/>
    <w:rsid w:val="00995F67"/>
    <w:rsid w:val="009968E1"/>
    <w:rsid w:val="0099719F"/>
    <w:rsid w:val="009971F0"/>
    <w:rsid w:val="009974EA"/>
    <w:rsid w:val="00997B25"/>
    <w:rsid w:val="009A0779"/>
    <w:rsid w:val="009A07DA"/>
    <w:rsid w:val="009A1CE4"/>
    <w:rsid w:val="009A1DA3"/>
    <w:rsid w:val="009A1DDA"/>
    <w:rsid w:val="009A225B"/>
    <w:rsid w:val="009A228E"/>
    <w:rsid w:val="009A22B3"/>
    <w:rsid w:val="009A2E5D"/>
    <w:rsid w:val="009A33AA"/>
    <w:rsid w:val="009A36D9"/>
    <w:rsid w:val="009A3C3B"/>
    <w:rsid w:val="009A402A"/>
    <w:rsid w:val="009A50E4"/>
    <w:rsid w:val="009A5291"/>
    <w:rsid w:val="009A5561"/>
    <w:rsid w:val="009A58FC"/>
    <w:rsid w:val="009A5CFF"/>
    <w:rsid w:val="009A5F34"/>
    <w:rsid w:val="009A61E2"/>
    <w:rsid w:val="009A6255"/>
    <w:rsid w:val="009A670F"/>
    <w:rsid w:val="009A6774"/>
    <w:rsid w:val="009A6C80"/>
    <w:rsid w:val="009A739E"/>
    <w:rsid w:val="009A77F2"/>
    <w:rsid w:val="009A790D"/>
    <w:rsid w:val="009B077F"/>
    <w:rsid w:val="009B0DB7"/>
    <w:rsid w:val="009B0F56"/>
    <w:rsid w:val="009B1580"/>
    <w:rsid w:val="009B16C2"/>
    <w:rsid w:val="009B3902"/>
    <w:rsid w:val="009B3BC3"/>
    <w:rsid w:val="009B3F41"/>
    <w:rsid w:val="009B4A21"/>
    <w:rsid w:val="009B4A9A"/>
    <w:rsid w:val="009B4AFD"/>
    <w:rsid w:val="009B4DB9"/>
    <w:rsid w:val="009B51A6"/>
    <w:rsid w:val="009B5786"/>
    <w:rsid w:val="009B5B88"/>
    <w:rsid w:val="009B5F07"/>
    <w:rsid w:val="009B615A"/>
    <w:rsid w:val="009B6357"/>
    <w:rsid w:val="009B69B3"/>
    <w:rsid w:val="009B6FA4"/>
    <w:rsid w:val="009B72B1"/>
    <w:rsid w:val="009B7541"/>
    <w:rsid w:val="009C0093"/>
    <w:rsid w:val="009C17F5"/>
    <w:rsid w:val="009C2451"/>
    <w:rsid w:val="009C2979"/>
    <w:rsid w:val="009C2B3C"/>
    <w:rsid w:val="009C2B51"/>
    <w:rsid w:val="009C3170"/>
    <w:rsid w:val="009C32A8"/>
    <w:rsid w:val="009C348E"/>
    <w:rsid w:val="009C34D6"/>
    <w:rsid w:val="009C36E0"/>
    <w:rsid w:val="009C38BB"/>
    <w:rsid w:val="009C391B"/>
    <w:rsid w:val="009C394B"/>
    <w:rsid w:val="009C3CF3"/>
    <w:rsid w:val="009C4137"/>
    <w:rsid w:val="009C415D"/>
    <w:rsid w:val="009C427A"/>
    <w:rsid w:val="009C4369"/>
    <w:rsid w:val="009C443F"/>
    <w:rsid w:val="009C46D8"/>
    <w:rsid w:val="009C481C"/>
    <w:rsid w:val="009C4FB2"/>
    <w:rsid w:val="009C5587"/>
    <w:rsid w:val="009C5A08"/>
    <w:rsid w:val="009C5C64"/>
    <w:rsid w:val="009C5ECB"/>
    <w:rsid w:val="009C626E"/>
    <w:rsid w:val="009C62C1"/>
    <w:rsid w:val="009C6605"/>
    <w:rsid w:val="009C6827"/>
    <w:rsid w:val="009C6F66"/>
    <w:rsid w:val="009C7126"/>
    <w:rsid w:val="009C72C7"/>
    <w:rsid w:val="009C76A2"/>
    <w:rsid w:val="009C7A05"/>
    <w:rsid w:val="009C7E4E"/>
    <w:rsid w:val="009D0E64"/>
    <w:rsid w:val="009D1215"/>
    <w:rsid w:val="009D1488"/>
    <w:rsid w:val="009D14F7"/>
    <w:rsid w:val="009D1604"/>
    <w:rsid w:val="009D1A43"/>
    <w:rsid w:val="009D1BC2"/>
    <w:rsid w:val="009D2019"/>
    <w:rsid w:val="009D281D"/>
    <w:rsid w:val="009D28FD"/>
    <w:rsid w:val="009D37BB"/>
    <w:rsid w:val="009D39C1"/>
    <w:rsid w:val="009D3C48"/>
    <w:rsid w:val="009D3EEA"/>
    <w:rsid w:val="009D43B3"/>
    <w:rsid w:val="009D46C1"/>
    <w:rsid w:val="009D4D19"/>
    <w:rsid w:val="009D5C92"/>
    <w:rsid w:val="009D62B1"/>
    <w:rsid w:val="009D69DA"/>
    <w:rsid w:val="009D6E13"/>
    <w:rsid w:val="009D7241"/>
    <w:rsid w:val="009D754A"/>
    <w:rsid w:val="009D76A9"/>
    <w:rsid w:val="009D7896"/>
    <w:rsid w:val="009D7988"/>
    <w:rsid w:val="009E0053"/>
    <w:rsid w:val="009E0599"/>
    <w:rsid w:val="009E1079"/>
    <w:rsid w:val="009E184A"/>
    <w:rsid w:val="009E26C7"/>
    <w:rsid w:val="009E27E1"/>
    <w:rsid w:val="009E2DDE"/>
    <w:rsid w:val="009E2E5C"/>
    <w:rsid w:val="009E2F71"/>
    <w:rsid w:val="009E3778"/>
    <w:rsid w:val="009E3946"/>
    <w:rsid w:val="009E421E"/>
    <w:rsid w:val="009E45B0"/>
    <w:rsid w:val="009E496F"/>
    <w:rsid w:val="009E4B51"/>
    <w:rsid w:val="009E4D15"/>
    <w:rsid w:val="009E5671"/>
    <w:rsid w:val="009E6443"/>
    <w:rsid w:val="009E69C5"/>
    <w:rsid w:val="009E6FA4"/>
    <w:rsid w:val="009E71FD"/>
    <w:rsid w:val="009E790A"/>
    <w:rsid w:val="009E795C"/>
    <w:rsid w:val="009F0605"/>
    <w:rsid w:val="009F0704"/>
    <w:rsid w:val="009F0A43"/>
    <w:rsid w:val="009F1E17"/>
    <w:rsid w:val="009F2240"/>
    <w:rsid w:val="009F2617"/>
    <w:rsid w:val="009F2DCD"/>
    <w:rsid w:val="009F2ECA"/>
    <w:rsid w:val="009F3A2F"/>
    <w:rsid w:val="009F5499"/>
    <w:rsid w:val="009F5A53"/>
    <w:rsid w:val="009F665B"/>
    <w:rsid w:val="009F6837"/>
    <w:rsid w:val="009F690F"/>
    <w:rsid w:val="009F6C5A"/>
    <w:rsid w:val="009F6FCD"/>
    <w:rsid w:val="009F6FE7"/>
    <w:rsid w:val="009F76F9"/>
    <w:rsid w:val="009F7C6A"/>
    <w:rsid w:val="009F7DA0"/>
    <w:rsid w:val="00A002BE"/>
    <w:rsid w:val="00A009B5"/>
    <w:rsid w:val="00A00B67"/>
    <w:rsid w:val="00A01121"/>
    <w:rsid w:val="00A01790"/>
    <w:rsid w:val="00A01CF3"/>
    <w:rsid w:val="00A02214"/>
    <w:rsid w:val="00A022B9"/>
    <w:rsid w:val="00A022DB"/>
    <w:rsid w:val="00A02584"/>
    <w:rsid w:val="00A028C4"/>
    <w:rsid w:val="00A02AAE"/>
    <w:rsid w:val="00A03EDA"/>
    <w:rsid w:val="00A0405E"/>
    <w:rsid w:val="00A04B30"/>
    <w:rsid w:val="00A05124"/>
    <w:rsid w:val="00A05750"/>
    <w:rsid w:val="00A059E7"/>
    <w:rsid w:val="00A06376"/>
    <w:rsid w:val="00A067AA"/>
    <w:rsid w:val="00A06CC6"/>
    <w:rsid w:val="00A06D51"/>
    <w:rsid w:val="00A07CD5"/>
    <w:rsid w:val="00A07ECA"/>
    <w:rsid w:val="00A101D2"/>
    <w:rsid w:val="00A10758"/>
    <w:rsid w:val="00A1077C"/>
    <w:rsid w:val="00A109D1"/>
    <w:rsid w:val="00A10E0A"/>
    <w:rsid w:val="00A10E8D"/>
    <w:rsid w:val="00A115B1"/>
    <w:rsid w:val="00A11BD0"/>
    <w:rsid w:val="00A1255D"/>
    <w:rsid w:val="00A125C8"/>
    <w:rsid w:val="00A12610"/>
    <w:rsid w:val="00A12912"/>
    <w:rsid w:val="00A12A91"/>
    <w:rsid w:val="00A1356A"/>
    <w:rsid w:val="00A14783"/>
    <w:rsid w:val="00A14F9A"/>
    <w:rsid w:val="00A15188"/>
    <w:rsid w:val="00A15244"/>
    <w:rsid w:val="00A155B5"/>
    <w:rsid w:val="00A159DC"/>
    <w:rsid w:val="00A16A3D"/>
    <w:rsid w:val="00A16C24"/>
    <w:rsid w:val="00A171C9"/>
    <w:rsid w:val="00A20B6B"/>
    <w:rsid w:val="00A20DD3"/>
    <w:rsid w:val="00A21300"/>
    <w:rsid w:val="00A21BC9"/>
    <w:rsid w:val="00A21DF7"/>
    <w:rsid w:val="00A22AF9"/>
    <w:rsid w:val="00A23897"/>
    <w:rsid w:val="00A23EF7"/>
    <w:rsid w:val="00A24169"/>
    <w:rsid w:val="00A24E76"/>
    <w:rsid w:val="00A25196"/>
    <w:rsid w:val="00A251DA"/>
    <w:rsid w:val="00A255F2"/>
    <w:rsid w:val="00A25B45"/>
    <w:rsid w:val="00A26935"/>
    <w:rsid w:val="00A26F67"/>
    <w:rsid w:val="00A276EB"/>
    <w:rsid w:val="00A27E81"/>
    <w:rsid w:val="00A3064F"/>
    <w:rsid w:val="00A30B48"/>
    <w:rsid w:val="00A30D2A"/>
    <w:rsid w:val="00A313BD"/>
    <w:rsid w:val="00A31B41"/>
    <w:rsid w:val="00A31C3D"/>
    <w:rsid w:val="00A3268E"/>
    <w:rsid w:val="00A32855"/>
    <w:rsid w:val="00A32E41"/>
    <w:rsid w:val="00A3325E"/>
    <w:rsid w:val="00A3368E"/>
    <w:rsid w:val="00A33793"/>
    <w:rsid w:val="00A33AC6"/>
    <w:rsid w:val="00A33B10"/>
    <w:rsid w:val="00A349EF"/>
    <w:rsid w:val="00A34D07"/>
    <w:rsid w:val="00A3512C"/>
    <w:rsid w:val="00A355D7"/>
    <w:rsid w:val="00A35A79"/>
    <w:rsid w:val="00A35B24"/>
    <w:rsid w:val="00A35F24"/>
    <w:rsid w:val="00A35F6C"/>
    <w:rsid w:val="00A360A1"/>
    <w:rsid w:val="00A371BE"/>
    <w:rsid w:val="00A3739A"/>
    <w:rsid w:val="00A37871"/>
    <w:rsid w:val="00A37F49"/>
    <w:rsid w:val="00A40A5F"/>
    <w:rsid w:val="00A411E1"/>
    <w:rsid w:val="00A416B8"/>
    <w:rsid w:val="00A42180"/>
    <w:rsid w:val="00A42343"/>
    <w:rsid w:val="00A423A0"/>
    <w:rsid w:val="00A4257C"/>
    <w:rsid w:val="00A42D62"/>
    <w:rsid w:val="00A42E2E"/>
    <w:rsid w:val="00A42ECC"/>
    <w:rsid w:val="00A42EDD"/>
    <w:rsid w:val="00A4313F"/>
    <w:rsid w:val="00A43349"/>
    <w:rsid w:val="00A435E0"/>
    <w:rsid w:val="00A43774"/>
    <w:rsid w:val="00A4393A"/>
    <w:rsid w:val="00A44143"/>
    <w:rsid w:val="00A44911"/>
    <w:rsid w:val="00A44954"/>
    <w:rsid w:val="00A44D7D"/>
    <w:rsid w:val="00A44EB4"/>
    <w:rsid w:val="00A44ED1"/>
    <w:rsid w:val="00A44FA9"/>
    <w:rsid w:val="00A45437"/>
    <w:rsid w:val="00A4562E"/>
    <w:rsid w:val="00A45A7E"/>
    <w:rsid w:val="00A45D64"/>
    <w:rsid w:val="00A45DD4"/>
    <w:rsid w:val="00A45F24"/>
    <w:rsid w:val="00A46D5B"/>
    <w:rsid w:val="00A46E47"/>
    <w:rsid w:val="00A4709E"/>
    <w:rsid w:val="00A4710D"/>
    <w:rsid w:val="00A47557"/>
    <w:rsid w:val="00A4780A"/>
    <w:rsid w:val="00A47A61"/>
    <w:rsid w:val="00A47AB5"/>
    <w:rsid w:val="00A500F5"/>
    <w:rsid w:val="00A504A0"/>
    <w:rsid w:val="00A50B39"/>
    <w:rsid w:val="00A51101"/>
    <w:rsid w:val="00A5158D"/>
    <w:rsid w:val="00A515F6"/>
    <w:rsid w:val="00A520FB"/>
    <w:rsid w:val="00A526BD"/>
    <w:rsid w:val="00A52845"/>
    <w:rsid w:val="00A52DD5"/>
    <w:rsid w:val="00A52E4A"/>
    <w:rsid w:val="00A52F0F"/>
    <w:rsid w:val="00A53472"/>
    <w:rsid w:val="00A53691"/>
    <w:rsid w:val="00A53F42"/>
    <w:rsid w:val="00A5402F"/>
    <w:rsid w:val="00A54B1A"/>
    <w:rsid w:val="00A55086"/>
    <w:rsid w:val="00A5519F"/>
    <w:rsid w:val="00A55287"/>
    <w:rsid w:val="00A55521"/>
    <w:rsid w:val="00A55B1D"/>
    <w:rsid w:val="00A55D86"/>
    <w:rsid w:val="00A56816"/>
    <w:rsid w:val="00A576D7"/>
    <w:rsid w:val="00A60B77"/>
    <w:rsid w:val="00A60C10"/>
    <w:rsid w:val="00A6146D"/>
    <w:rsid w:val="00A619C8"/>
    <w:rsid w:val="00A61D9E"/>
    <w:rsid w:val="00A62073"/>
    <w:rsid w:val="00A62971"/>
    <w:rsid w:val="00A62DD3"/>
    <w:rsid w:val="00A62F85"/>
    <w:rsid w:val="00A63433"/>
    <w:rsid w:val="00A63960"/>
    <w:rsid w:val="00A63C1D"/>
    <w:rsid w:val="00A642D3"/>
    <w:rsid w:val="00A64680"/>
    <w:rsid w:val="00A646FB"/>
    <w:rsid w:val="00A64CB9"/>
    <w:rsid w:val="00A64D6C"/>
    <w:rsid w:val="00A655BC"/>
    <w:rsid w:val="00A65B6C"/>
    <w:rsid w:val="00A65F51"/>
    <w:rsid w:val="00A660E2"/>
    <w:rsid w:val="00A6639F"/>
    <w:rsid w:val="00A66434"/>
    <w:rsid w:val="00A6689E"/>
    <w:rsid w:val="00A66BA3"/>
    <w:rsid w:val="00A66EAD"/>
    <w:rsid w:val="00A6740E"/>
    <w:rsid w:val="00A6757D"/>
    <w:rsid w:val="00A676C2"/>
    <w:rsid w:val="00A67F2B"/>
    <w:rsid w:val="00A67FFD"/>
    <w:rsid w:val="00A70688"/>
    <w:rsid w:val="00A71113"/>
    <w:rsid w:val="00A71321"/>
    <w:rsid w:val="00A7137D"/>
    <w:rsid w:val="00A71ACA"/>
    <w:rsid w:val="00A722A9"/>
    <w:rsid w:val="00A724A2"/>
    <w:rsid w:val="00A724F7"/>
    <w:rsid w:val="00A72615"/>
    <w:rsid w:val="00A72688"/>
    <w:rsid w:val="00A72F76"/>
    <w:rsid w:val="00A73324"/>
    <w:rsid w:val="00A73FF7"/>
    <w:rsid w:val="00A74562"/>
    <w:rsid w:val="00A74995"/>
    <w:rsid w:val="00A74B5D"/>
    <w:rsid w:val="00A7545F"/>
    <w:rsid w:val="00A7561B"/>
    <w:rsid w:val="00A75849"/>
    <w:rsid w:val="00A75A14"/>
    <w:rsid w:val="00A75AEA"/>
    <w:rsid w:val="00A772E1"/>
    <w:rsid w:val="00A77551"/>
    <w:rsid w:val="00A80171"/>
    <w:rsid w:val="00A80567"/>
    <w:rsid w:val="00A80768"/>
    <w:rsid w:val="00A82AF8"/>
    <w:rsid w:val="00A82AFA"/>
    <w:rsid w:val="00A82C3E"/>
    <w:rsid w:val="00A82D19"/>
    <w:rsid w:val="00A82EFC"/>
    <w:rsid w:val="00A83221"/>
    <w:rsid w:val="00A83737"/>
    <w:rsid w:val="00A838C3"/>
    <w:rsid w:val="00A84260"/>
    <w:rsid w:val="00A843CC"/>
    <w:rsid w:val="00A84942"/>
    <w:rsid w:val="00A84D9C"/>
    <w:rsid w:val="00A84DA6"/>
    <w:rsid w:val="00A84F89"/>
    <w:rsid w:val="00A85D23"/>
    <w:rsid w:val="00A86051"/>
    <w:rsid w:val="00A86277"/>
    <w:rsid w:val="00A867AA"/>
    <w:rsid w:val="00A86C66"/>
    <w:rsid w:val="00A874DF"/>
    <w:rsid w:val="00A87C4E"/>
    <w:rsid w:val="00A90203"/>
    <w:rsid w:val="00A902B1"/>
    <w:rsid w:val="00A902E2"/>
    <w:rsid w:val="00A915A5"/>
    <w:rsid w:val="00A91D23"/>
    <w:rsid w:val="00A91F3A"/>
    <w:rsid w:val="00A9204B"/>
    <w:rsid w:val="00A92094"/>
    <w:rsid w:val="00A92575"/>
    <w:rsid w:val="00A93089"/>
    <w:rsid w:val="00A9356D"/>
    <w:rsid w:val="00A9385E"/>
    <w:rsid w:val="00A93AC6"/>
    <w:rsid w:val="00A93B7C"/>
    <w:rsid w:val="00A93F05"/>
    <w:rsid w:val="00A93F62"/>
    <w:rsid w:val="00A9439A"/>
    <w:rsid w:val="00A9475F"/>
    <w:rsid w:val="00A94C55"/>
    <w:rsid w:val="00A953C1"/>
    <w:rsid w:val="00A955CB"/>
    <w:rsid w:val="00A95C7E"/>
    <w:rsid w:val="00A95F3B"/>
    <w:rsid w:val="00A97464"/>
    <w:rsid w:val="00A97A66"/>
    <w:rsid w:val="00A97D6D"/>
    <w:rsid w:val="00A97E6D"/>
    <w:rsid w:val="00AA022E"/>
    <w:rsid w:val="00AA1114"/>
    <w:rsid w:val="00AA11E9"/>
    <w:rsid w:val="00AA1259"/>
    <w:rsid w:val="00AA1461"/>
    <w:rsid w:val="00AA1F21"/>
    <w:rsid w:val="00AA22E6"/>
    <w:rsid w:val="00AA287B"/>
    <w:rsid w:val="00AA2972"/>
    <w:rsid w:val="00AA3484"/>
    <w:rsid w:val="00AA3FBB"/>
    <w:rsid w:val="00AA41DD"/>
    <w:rsid w:val="00AA48B1"/>
    <w:rsid w:val="00AA490E"/>
    <w:rsid w:val="00AA4EAD"/>
    <w:rsid w:val="00AA5216"/>
    <w:rsid w:val="00AA541A"/>
    <w:rsid w:val="00AA57BF"/>
    <w:rsid w:val="00AA5FC9"/>
    <w:rsid w:val="00AA623F"/>
    <w:rsid w:val="00AA6E50"/>
    <w:rsid w:val="00AA719F"/>
    <w:rsid w:val="00AA7871"/>
    <w:rsid w:val="00AA7A59"/>
    <w:rsid w:val="00AB03E0"/>
    <w:rsid w:val="00AB03F7"/>
    <w:rsid w:val="00AB0480"/>
    <w:rsid w:val="00AB0948"/>
    <w:rsid w:val="00AB1250"/>
    <w:rsid w:val="00AB138C"/>
    <w:rsid w:val="00AB173F"/>
    <w:rsid w:val="00AB18E5"/>
    <w:rsid w:val="00AB1A2E"/>
    <w:rsid w:val="00AB1A72"/>
    <w:rsid w:val="00AB1C78"/>
    <w:rsid w:val="00AB1F8F"/>
    <w:rsid w:val="00AB21B4"/>
    <w:rsid w:val="00AB2545"/>
    <w:rsid w:val="00AB25CD"/>
    <w:rsid w:val="00AB267D"/>
    <w:rsid w:val="00AB27A3"/>
    <w:rsid w:val="00AB28E3"/>
    <w:rsid w:val="00AB296A"/>
    <w:rsid w:val="00AB34E7"/>
    <w:rsid w:val="00AB37F5"/>
    <w:rsid w:val="00AB3CC6"/>
    <w:rsid w:val="00AB3F58"/>
    <w:rsid w:val="00AB41E9"/>
    <w:rsid w:val="00AB42F6"/>
    <w:rsid w:val="00AB4677"/>
    <w:rsid w:val="00AB4CA9"/>
    <w:rsid w:val="00AB4E13"/>
    <w:rsid w:val="00AB4F9C"/>
    <w:rsid w:val="00AB51CC"/>
    <w:rsid w:val="00AB5285"/>
    <w:rsid w:val="00AB5BA5"/>
    <w:rsid w:val="00AB5FE6"/>
    <w:rsid w:val="00AB6012"/>
    <w:rsid w:val="00AB603E"/>
    <w:rsid w:val="00AB606D"/>
    <w:rsid w:val="00AB6332"/>
    <w:rsid w:val="00AB6645"/>
    <w:rsid w:val="00AB69C1"/>
    <w:rsid w:val="00AB6BBC"/>
    <w:rsid w:val="00AB6CF2"/>
    <w:rsid w:val="00AB70C6"/>
    <w:rsid w:val="00AB7A78"/>
    <w:rsid w:val="00AC010C"/>
    <w:rsid w:val="00AC049A"/>
    <w:rsid w:val="00AC06DC"/>
    <w:rsid w:val="00AC083E"/>
    <w:rsid w:val="00AC0A09"/>
    <w:rsid w:val="00AC0C70"/>
    <w:rsid w:val="00AC15C2"/>
    <w:rsid w:val="00AC1D68"/>
    <w:rsid w:val="00AC2124"/>
    <w:rsid w:val="00AC213A"/>
    <w:rsid w:val="00AC238E"/>
    <w:rsid w:val="00AC26D0"/>
    <w:rsid w:val="00AC3578"/>
    <w:rsid w:val="00AC36AB"/>
    <w:rsid w:val="00AC40F1"/>
    <w:rsid w:val="00AC49A3"/>
    <w:rsid w:val="00AC4C16"/>
    <w:rsid w:val="00AC508D"/>
    <w:rsid w:val="00AC5402"/>
    <w:rsid w:val="00AC5569"/>
    <w:rsid w:val="00AC6058"/>
    <w:rsid w:val="00AC666A"/>
    <w:rsid w:val="00AC67F2"/>
    <w:rsid w:val="00AC6846"/>
    <w:rsid w:val="00AC685F"/>
    <w:rsid w:val="00AC6D55"/>
    <w:rsid w:val="00AC6E56"/>
    <w:rsid w:val="00AC73A4"/>
    <w:rsid w:val="00AC76B8"/>
    <w:rsid w:val="00AC7CA3"/>
    <w:rsid w:val="00AC7E76"/>
    <w:rsid w:val="00AD021C"/>
    <w:rsid w:val="00AD0882"/>
    <w:rsid w:val="00AD1377"/>
    <w:rsid w:val="00AD15C6"/>
    <w:rsid w:val="00AD16D8"/>
    <w:rsid w:val="00AD1A15"/>
    <w:rsid w:val="00AD2969"/>
    <w:rsid w:val="00AD3739"/>
    <w:rsid w:val="00AD379F"/>
    <w:rsid w:val="00AD3ABC"/>
    <w:rsid w:val="00AD3EF5"/>
    <w:rsid w:val="00AD40C9"/>
    <w:rsid w:val="00AD432B"/>
    <w:rsid w:val="00AD46D8"/>
    <w:rsid w:val="00AD470B"/>
    <w:rsid w:val="00AD4FA7"/>
    <w:rsid w:val="00AD56C4"/>
    <w:rsid w:val="00AD56C6"/>
    <w:rsid w:val="00AD5744"/>
    <w:rsid w:val="00AD6258"/>
    <w:rsid w:val="00AD628F"/>
    <w:rsid w:val="00AD6E3A"/>
    <w:rsid w:val="00AD735E"/>
    <w:rsid w:val="00AD75C3"/>
    <w:rsid w:val="00AD7739"/>
    <w:rsid w:val="00AD7876"/>
    <w:rsid w:val="00AD7A8E"/>
    <w:rsid w:val="00AD7C46"/>
    <w:rsid w:val="00AE092C"/>
    <w:rsid w:val="00AE1123"/>
    <w:rsid w:val="00AE1B86"/>
    <w:rsid w:val="00AE1DA1"/>
    <w:rsid w:val="00AE23A3"/>
    <w:rsid w:val="00AE2C87"/>
    <w:rsid w:val="00AE30DD"/>
    <w:rsid w:val="00AE32F7"/>
    <w:rsid w:val="00AE368C"/>
    <w:rsid w:val="00AE385B"/>
    <w:rsid w:val="00AE3C6B"/>
    <w:rsid w:val="00AE3F5B"/>
    <w:rsid w:val="00AE429E"/>
    <w:rsid w:val="00AE44F5"/>
    <w:rsid w:val="00AE510E"/>
    <w:rsid w:val="00AE57BE"/>
    <w:rsid w:val="00AE5D9E"/>
    <w:rsid w:val="00AE6F38"/>
    <w:rsid w:val="00AE7D49"/>
    <w:rsid w:val="00AE7FC5"/>
    <w:rsid w:val="00AF107B"/>
    <w:rsid w:val="00AF12C5"/>
    <w:rsid w:val="00AF143A"/>
    <w:rsid w:val="00AF17B6"/>
    <w:rsid w:val="00AF1C16"/>
    <w:rsid w:val="00AF2711"/>
    <w:rsid w:val="00AF2CBD"/>
    <w:rsid w:val="00AF30CB"/>
    <w:rsid w:val="00AF32C6"/>
    <w:rsid w:val="00AF338C"/>
    <w:rsid w:val="00AF346E"/>
    <w:rsid w:val="00AF397F"/>
    <w:rsid w:val="00AF3B61"/>
    <w:rsid w:val="00AF51F0"/>
    <w:rsid w:val="00AF52AE"/>
    <w:rsid w:val="00AF53F2"/>
    <w:rsid w:val="00AF5660"/>
    <w:rsid w:val="00AF56DD"/>
    <w:rsid w:val="00AF6418"/>
    <w:rsid w:val="00AF68EB"/>
    <w:rsid w:val="00AF739D"/>
    <w:rsid w:val="00AF7C3F"/>
    <w:rsid w:val="00B000D7"/>
    <w:rsid w:val="00B00565"/>
    <w:rsid w:val="00B007F5"/>
    <w:rsid w:val="00B008EE"/>
    <w:rsid w:val="00B01507"/>
    <w:rsid w:val="00B015A7"/>
    <w:rsid w:val="00B01F6C"/>
    <w:rsid w:val="00B024F7"/>
    <w:rsid w:val="00B0282F"/>
    <w:rsid w:val="00B02C39"/>
    <w:rsid w:val="00B02F09"/>
    <w:rsid w:val="00B030CE"/>
    <w:rsid w:val="00B0329F"/>
    <w:rsid w:val="00B037F1"/>
    <w:rsid w:val="00B043E3"/>
    <w:rsid w:val="00B04448"/>
    <w:rsid w:val="00B046AB"/>
    <w:rsid w:val="00B04D02"/>
    <w:rsid w:val="00B04D12"/>
    <w:rsid w:val="00B054EF"/>
    <w:rsid w:val="00B058C0"/>
    <w:rsid w:val="00B058EA"/>
    <w:rsid w:val="00B05A2B"/>
    <w:rsid w:val="00B05CAC"/>
    <w:rsid w:val="00B06043"/>
    <w:rsid w:val="00B060E0"/>
    <w:rsid w:val="00B06195"/>
    <w:rsid w:val="00B06389"/>
    <w:rsid w:val="00B06760"/>
    <w:rsid w:val="00B06B1A"/>
    <w:rsid w:val="00B06C10"/>
    <w:rsid w:val="00B06C24"/>
    <w:rsid w:val="00B06F1E"/>
    <w:rsid w:val="00B075E1"/>
    <w:rsid w:val="00B07D07"/>
    <w:rsid w:val="00B07DD4"/>
    <w:rsid w:val="00B07E60"/>
    <w:rsid w:val="00B102FF"/>
    <w:rsid w:val="00B10399"/>
    <w:rsid w:val="00B106AE"/>
    <w:rsid w:val="00B10942"/>
    <w:rsid w:val="00B109BE"/>
    <w:rsid w:val="00B109F6"/>
    <w:rsid w:val="00B10B9C"/>
    <w:rsid w:val="00B11863"/>
    <w:rsid w:val="00B11921"/>
    <w:rsid w:val="00B11D65"/>
    <w:rsid w:val="00B1204D"/>
    <w:rsid w:val="00B12192"/>
    <w:rsid w:val="00B1242F"/>
    <w:rsid w:val="00B125E8"/>
    <w:rsid w:val="00B129AD"/>
    <w:rsid w:val="00B12CD6"/>
    <w:rsid w:val="00B12E14"/>
    <w:rsid w:val="00B13156"/>
    <w:rsid w:val="00B1327B"/>
    <w:rsid w:val="00B13C6F"/>
    <w:rsid w:val="00B13F81"/>
    <w:rsid w:val="00B13F9D"/>
    <w:rsid w:val="00B15B4A"/>
    <w:rsid w:val="00B17111"/>
    <w:rsid w:val="00B17635"/>
    <w:rsid w:val="00B2014A"/>
    <w:rsid w:val="00B20238"/>
    <w:rsid w:val="00B203C1"/>
    <w:rsid w:val="00B20580"/>
    <w:rsid w:val="00B2071D"/>
    <w:rsid w:val="00B20CE2"/>
    <w:rsid w:val="00B2243B"/>
    <w:rsid w:val="00B2263B"/>
    <w:rsid w:val="00B2266F"/>
    <w:rsid w:val="00B22695"/>
    <w:rsid w:val="00B23063"/>
    <w:rsid w:val="00B238D4"/>
    <w:rsid w:val="00B23CE0"/>
    <w:rsid w:val="00B2439D"/>
    <w:rsid w:val="00B243C7"/>
    <w:rsid w:val="00B24AF8"/>
    <w:rsid w:val="00B24E54"/>
    <w:rsid w:val="00B26CA3"/>
    <w:rsid w:val="00B27FBE"/>
    <w:rsid w:val="00B30E67"/>
    <w:rsid w:val="00B311D3"/>
    <w:rsid w:val="00B318C7"/>
    <w:rsid w:val="00B328C7"/>
    <w:rsid w:val="00B32ED9"/>
    <w:rsid w:val="00B32FF3"/>
    <w:rsid w:val="00B3316D"/>
    <w:rsid w:val="00B332BC"/>
    <w:rsid w:val="00B3345A"/>
    <w:rsid w:val="00B343E1"/>
    <w:rsid w:val="00B34478"/>
    <w:rsid w:val="00B35371"/>
    <w:rsid w:val="00B35AF9"/>
    <w:rsid w:val="00B35D3B"/>
    <w:rsid w:val="00B35FDA"/>
    <w:rsid w:val="00B36052"/>
    <w:rsid w:val="00B3622C"/>
    <w:rsid w:val="00B36803"/>
    <w:rsid w:val="00B3695C"/>
    <w:rsid w:val="00B36D88"/>
    <w:rsid w:val="00B37056"/>
    <w:rsid w:val="00B374F4"/>
    <w:rsid w:val="00B376F6"/>
    <w:rsid w:val="00B406F9"/>
    <w:rsid w:val="00B40F54"/>
    <w:rsid w:val="00B41054"/>
    <w:rsid w:val="00B419E4"/>
    <w:rsid w:val="00B41F72"/>
    <w:rsid w:val="00B4221D"/>
    <w:rsid w:val="00B42B28"/>
    <w:rsid w:val="00B42CAD"/>
    <w:rsid w:val="00B43097"/>
    <w:rsid w:val="00B4344C"/>
    <w:rsid w:val="00B446CE"/>
    <w:rsid w:val="00B4494C"/>
    <w:rsid w:val="00B456EF"/>
    <w:rsid w:val="00B457F4"/>
    <w:rsid w:val="00B45D82"/>
    <w:rsid w:val="00B46042"/>
    <w:rsid w:val="00B46147"/>
    <w:rsid w:val="00B46964"/>
    <w:rsid w:val="00B46CFC"/>
    <w:rsid w:val="00B4744A"/>
    <w:rsid w:val="00B47703"/>
    <w:rsid w:val="00B47C56"/>
    <w:rsid w:val="00B508F8"/>
    <w:rsid w:val="00B50E3B"/>
    <w:rsid w:val="00B50F0A"/>
    <w:rsid w:val="00B51796"/>
    <w:rsid w:val="00B51E30"/>
    <w:rsid w:val="00B51FF6"/>
    <w:rsid w:val="00B5249A"/>
    <w:rsid w:val="00B5286E"/>
    <w:rsid w:val="00B52A97"/>
    <w:rsid w:val="00B52ED6"/>
    <w:rsid w:val="00B53238"/>
    <w:rsid w:val="00B53582"/>
    <w:rsid w:val="00B5453A"/>
    <w:rsid w:val="00B54569"/>
    <w:rsid w:val="00B54875"/>
    <w:rsid w:val="00B54FC1"/>
    <w:rsid w:val="00B55061"/>
    <w:rsid w:val="00B5622D"/>
    <w:rsid w:val="00B5631A"/>
    <w:rsid w:val="00B5682E"/>
    <w:rsid w:val="00B568CC"/>
    <w:rsid w:val="00B568D6"/>
    <w:rsid w:val="00B56BFC"/>
    <w:rsid w:val="00B56FA0"/>
    <w:rsid w:val="00B57047"/>
    <w:rsid w:val="00B57976"/>
    <w:rsid w:val="00B57D9F"/>
    <w:rsid w:val="00B57DD8"/>
    <w:rsid w:val="00B605C3"/>
    <w:rsid w:val="00B60A1A"/>
    <w:rsid w:val="00B60D41"/>
    <w:rsid w:val="00B60D55"/>
    <w:rsid w:val="00B611BD"/>
    <w:rsid w:val="00B61C19"/>
    <w:rsid w:val="00B61E81"/>
    <w:rsid w:val="00B6226C"/>
    <w:rsid w:val="00B62AD8"/>
    <w:rsid w:val="00B62F0C"/>
    <w:rsid w:val="00B63307"/>
    <w:rsid w:val="00B63774"/>
    <w:rsid w:val="00B63AD9"/>
    <w:rsid w:val="00B63FEE"/>
    <w:rsid w:val="00B641B3"/>
    <w:rsid w:val="00B64445"/>
    <w:rsid w:val="00B646F0"/>
    <w:rsid w:val="00B64BFA"/>
    <w:rsid w:val="00B650CE"/>
    <w:rsid w:val="00B65711"/>
    <w:rsid w:val="00B65927"/>
    <w:rsid w:val="00B661CC"/>
    <w:rsid w:val="00B66311"/>
    <w:rsid w:val="00B666B2"/>
    <w:rsid w:val="00B6673B"/>
    <w:rsid w:val="00B66FE4"/>
    <w:rsid w:val="00B670D6"/>
    <w:rsid w:val="00B6782B"/>
    <w:rsid w:val="00B67D45"/>
    <w:rsid w:val="00B70086"/>
    <w:rsid w:val="00B70402"/>
    <w:rsid w:val="00B70685"/>
    <w:rsid w:val="00B70C07"/>
    <w:rsid w:val="00B714BE"/>
    <w:rsid w:val="00B719AF"/>
    <w:rsid w:val="00B71A7D"/>
    <w:rsid w:val="00B71A8D"/>
    <w:rsid w:val="00B72441"/>
    <w:rsid w:val="00B728BE"/>
    <w:rsid w:val="00B72AAE"/>
    <w:rsid w:val="00B7391B"/>
    <w:rsid w:val="00B73DD0"/>
    <w:rsid w:val="00B741B4"/>
    <w:rsid w:val="00B74873"/>
    <w:rsid w:val="00B7538A"/>
    <w:rsid w:val="00B7591E"/>
    <w:rsid w:val="00B76006"/>
    <w:rsid w:val="00B76101"/>
    <w:rsid w:val="00B766D7"/>
    <w:rsid w:val="00B76AF8"/>
    <w:rsid w:val="00B7700C"/>
    <w:rsid w:val="00B7742B"/>
    <w:rsid w:val="00B775F4"/>
    <w:rsid w:val="00B777AB"/>
    <w:rsid w:val="00B77B57"/>
    <w:rsid w:val="00B77C47"/>
    <w:rsid w:val="00B77C64"/>
    <w:rsid w:val="00B77CED"/>
    <w:rsid w:val="00B80044"/>
    <w:rsid w:val="00B8032C"/>
    <w:rsid w:val="00B803C9"/>
    <w:rsid w:val="00B80F5A"/>
    <w:rsid w:val="00B812DC"/>
    <w:rsid w:val="00B81977"/>
    <w:rsid w:val="00B81C4E"/>
    <w:rsid w:val="00B82196"/>
    <w:rsid w:val="00B8224B"/>
    <w:rsid w:val="00B827F7"/>
    <w:rsid w:val="00B82B90"/>
    <w:rsid w:val="00B832ED"/>
    <w:rsid w:val="00B8345F"/>
    <w:rsid w:val="00B837C8"/>
    <w:rsid w:val="00B83D4A"/>
    <w:rsid w:val="00B83F22"/>
    <w:rsid w:val="00B841D3"/>
    <w:rsid w:val="00B8467C"/>
    <w:rsid w:val="00B84734"/>
    <w:rsid w:val="00B84991"/>
    <w:rsid w:val="00B84A70"/>
    <w:rsid w:val="00B84E39"/>
    <w:rsid w:val="00B84F5A"/>
    <w:rsid w:val="00B853F7"/>
    <w:rsid w:val="00B85423"/>
    <w:rsid w:val="00B857FE"/>
    <w:rsid w:val="00B858D0"/>
    <w:rsid w:val="00B85E99"/>
    <w:rsid w:val="00B860ED"/>
    <w:rsid w:val="00B86B48"/>
    <w:rsid w:val="00B86BF6"/>
    <w:rsid w:val="00B86CD9"/>
    <w:rsid w:val="00B86F05"/>
    <w:rsid w:val="00B872DC"/>
    <w:rsid w:val="00B9012F"/>
    <w:rsid w:val="00B90222"/>
    <w:rsid w:val="00B905E6"/>
    <w:rsid w:val="00B90811"/>
    <w:rsid w:val="00B911A4"/>
    <w:rsid w:val="00B914E7"/>
    <w:rsid w:val="00B9155F"/>
    <w:rsid w:val="00B920E9"/>
    <w:rsid w:val="00B923D1"/>
    <w:rsid w:val="00B9330B"/>
    <w:rsid w:val="00B933CE"/>
    <w:rsid w:val="00B93B49"/>
    <w:rsid w:val="00B93FDB"/>
    <w:rsid w:val="00B94957"/>
    <w:rsid w:val="00B94C47"/>
    <w:rsid w:val="00B955AE"/>
    <w:rsid w:val="00B955FE"/>
    <w:rsid w:val="00B957A3"/>
    <w:rsid w:val="00B957E6"/>
    <w:rsid w:val="00B95CCD"/>
    <w:rsid w:val="00B96098"/>
    <w:rsid w:val="00B965BD"/>
    <w:rsid w:val="00B96A32"/>
    <w:rsid w:val="00B96BF2"/>
    <w:rsid w:val="00B96E49"/>
    <w:rsid w:val="00B97184"/>
    <w:rsid w:val="00B9763F"/>
    <w:rsid w:val="00B97B4E"/>
    <w:rsid w:val="00BA0425"/>
    <w:rsid w:val="00BA04AE"/>
    <w:rsid w:val="00BA08CD"/>
    <w:rsid w:val="00BA0931"/>
    <w:rsid w:val="00BA0938"/>
    <w:rsid w:val="00BA11D2"/>
    <w:rsid w:val="00BA1294"/>
    <w:rsid w:val="00BA1A1B"/>
    <w:rsid w:val="00BA1DCA"/>
    <w:rsid w:val="00BA1EB3"/>
    <w:rsid w:val="00BA21E6"/>
    <w:rsid w:val="00BA2769"/>
    <w:rsid w:val="00BA313A"/>
    <w:rsid w:val="00BA4152"/>
    <w:rsid w:val="00BA457C"/>
    <w:rsid w:val="00BA4D90"/>
    <w:rsid w:val="00BA5333"/>
    <w:rsid w:val="00BA5C39"/>
    <w:rsid w:val="00BA6624"/>
    <w:rsid w:val="00BA677A"/>
    <w:rsid w:val="00BA6FD7"/>
    <w:rsid w:val="00BA7184"/>
    <w:rsid w:val="00BA77F7"/>
    <w:rsid w:val="00BA7976"/>
    <w:rsid w:val="00BB0361"/>
    <w:rsid w:val="00BB0446"/>
    <w:rsid w:val="00BB0CDA"/>
    <w:rsid w:val="00BB11DE"/>
    <w:rsid w:val="00BB1B1A"/>
    <w:rsid w:val="00BB1B1C"/>
    <w:rsid w:val="00BB1DF9"/>
    <w:rsid w:val="00BB27C7"/>
    <w:rsid w:val="00BB2BF1"/>
    <w:rsid w:val="00BB424C"/>
    <w:rsid w:val="00BB50E3"/>
    <w:rsid w:val="00BB5409"/>
    <w:rsid w:val="00BB5615"/>
    <w:rsid w:val="00BB580D"/>
    <w:rsid w:val="00BB594A"/>
    <w:rsid w:val="00BB5DBB"/>
    <w:rsid w:val="00BB5FF7"/>
    <w:rsid w:val="00BB63D1"/>
    <w:rsid w:val="00BB6A78"/>
    <w:rsid w:val="00BB6B33"/>
    <w:rsid w:val="00BB6F40"/>
    <w:rsid w:val="00BB7C57"/>
    <w:rsid w:val="00BB7C93"/>
    <w:rsid w:val="00BB7CCE"/>
    <w:rsid w:val="00BB7CFA"/>
    <w:rsid w:val="00BB7D10"/>
    <w:rsid w:val="00BB7F21"/>
    <w:rsid w:val="00BB7FCE"/>
    <w:rsid w:val="00BB7FDD"/>
    <w:rsid w:val="00BC018D"/>
    <w:rsid w:val="00BC0571"/>
    <w:rsid w:val="00BC0A50"/>
    <w:rsid w:val="00BC1B5D"/>
    <w:rsid w:val="00BC1C61"/>
    <w:rsid w:val="00BC1C6F"/>
    <w:rsid w:val="00BC209C"/>
    <w:rsid w:val="00BC2390"/>
    <w:rsid w:val="00BC23C5"/>
    <w:rsid w:val="00BC4344"/>
    <w:rsid w:val="00BC470E"/>
    <w:rsid w:val="00BC484C"/>
    <w:rsid w:val="00BC4A59"/>
    <w:rsid w:val="00BC4A8E"/>
    <w:rsid w:val="00BC4E9E"/>
    <w:rsid w:val="00BC4F24"/>
    <w:rsid w:val="00BC506A"/>
    <w:rsid w:val="00BC50F2"/>
    <w:rsid w:val="00BC5258"/>
    <w:rsid w:val="00BC54D7"/>
    <w:rsid w:val="00BC5A7D"/>
    <w:rsid w:val="00BC60D8"/>
    <w:rsid w:val="00BC6E77"/>
    <w:rsid w:val="00BC75A3"/>
    <w:rsid w:val="00BC7699"/>
    <w:rsid w:val="00BC7CD1"/>
    <w:rsid w:val="00BD002D"/>
    <w:rsid w:val="00BD0291"/>
    <w:rsid w:val="00BD04BD"/>
    <w:rsid w:val="00BD1070"/>
    <w:rsid w:val="00BD1681"/>
    <w:rsid w:val="00BD1CB7"/>
    <w:rsid w:val="00BD1D01"/>
    <w:rsid w:val="00BD27A1"/>
    <w:rsid w:val="00BD2AA6"/>
    <w:rsid w:val="00BD2BE6"/>
    <w:rsid w:val="00BD3170"/>
    <w:rsid w:val="00BD31F7"/>
    <w:rsid w:val="00BD36DC"/>
    <w:rsid w:val="00BD41F2"/>
    <w:rsid w:val="00BD619C"/>
    <w:rsid w:val="00BD6EAE"/>
    <w:rsid w:val="00BD70E9"/>
    <w:rsid w:val="00BD7911"/>
    <w:rsid w:val="00BD7E75"/>
    <w:rsid w:val="00BE0473"/>
    <w:rsid w:val="00BE060E"/>
    <w:rsid w:val="00BE0755"/>
    <w:rsid w:val="00BE089C"/>
    <w:rsid w:val="00BE1126"/>
    <w:rsid w:val="00BE1806"/>
    <w:rsid w:val="00BE1B3E"/>
    <w:rsid w:val="00BE1E9A"/>
    <w:rsid w:val="00BE1F78"/>
    <w:rsid w:val="00BE24FB"/>
    <w:rsid w:val="00BE285D"/>
    <w:rsid w:val="00BE2D54"/>
    <w:rsid w:val="00BE364A"/>
    <w:rsid w:val="00BE3C98"/>
    <w:rsid w:val="00BE40E1"/>
    <w:rsid w:val="00BE4849"/>
    <w:rsid w:val="00BE489C"/>
    <w:rsid w:val="00BE4D79"/>
    <w:rsid w:val="00BE5104"/>
    <w:rsid w:val="00BE5225"/>
    <w:rsid w:val="00BE54D9"/>
    <w:rsid w:val="00BE558A"/>
    <w:rsid w:val="00BE5F34"/>
    <w:rsid w:val="00BE7F18"/>
    <w:rsid w:val="00BE7F39"/>
    <w:rsid w:val="00BF13C3"/>
    <w:rsid w:val="00BF1A99"/>
    <w:rsid w:val="00BF1B4B"/>
    <w:rsid w:val="00BF1D49"/>
    <w:rsid w:val="00BF2DC8"/>
    <w:rsid w:val="00BF2EFB"/>
    <w:rsid w:val="00BF314E"/>
    <w:rsid w:val="00BF3189"/>
    <w:rsid w:val="00BF32A9"/>
    <w:rsid w:val="00BF33B6"/>
    <w:rsid w:val="00BF3881"/>
    <w:rsid w:val="00BF3D2F"/>
    <w:rsid w:val="00BF4073"/>
    <w:rsid w:val="00BF47B0"/>
    <w:rsid w:val="00BF4BF9"/>
    <w:rsid w:val="00BF4D47"/>
    <w:rsid w:val="00BF4DD9"/>
    <w:rsid w:val="00BF5EB2"/>
    <w:rsid w:val="00BF6183"/>
    <w:rsid w:val="00BF6BB0"/>
    <w:rsid w:val="00BF7229"/>
    <w:rsid w:val="00BF72FC"/>
    <w:rsid w:val="00BF766B"/>
    <w:rsid w:val="00BF76A3"/>
    <w:rsid w:val="00BF7ABA"/>
    <w:rsid w:val="00BF7D25"/>
    <w:rsid w:val="00C000B7"/>
    <w:rsid w:val="00C0016E"/>
    <w:rsid w:val="00C00829"/>
    <w:rsid w:val="00C00A6F"/>
    <w:rsid w:val="00C00F8F"/>
    <w:rsid w:val="00C00FA9"/>
    <w:rsid w:val="00C0123E"/>
    <w:rsid w:val="00C01C7A"/>
    <w:rsid w:val="00C025F8"/>
    <w:rsid w:val="00C0269C"/>
    <w:rsid w:val="00C0275B"/>
    <w:rsid w:val="00C03B1C"/>
    <w:rsid w:val="00C041CC"/>
    <w:rsid w:val="00C042AA"/>
    <w:rsid w:val="00C04D6D"/>
    <w:rsid w:val="00C05025"/>
    <w:rsid w:val="00C05778"/>
    <w:rsid w:val="00C05981"/>
    <w:rsid w:val="00C05E72"/>
    <w:rsid w:val="00C06032"/>
    <w:rsid w:val="00C06334"/>
    <w:rsid w:val="00C0684E"/>
    <w:rsid w:val="00C075AF"/>
    <w:rsid w:val="00C07A3C"/>
    <w:rsid w:val="00C07A43"/>
    <w:rsid w:val="00C07EE7"/>
    <w:rsid w:val="00C1030D"/>
    <w:rsid w:val="00C10A05"/>
    <w:rsid w:val="00C11BE6"/>
    <w:rsid w:val="00C12828"/>
    <w:rsid w:val="00C128F4"/>
    <w:rsid w:val="00C12F94"/>
    <w:rsid w:val="00C13DA9"/>
    <w:rsid w:val="00C141D9"/>
    <w:rsid w:val="00C1440F"/>
    <w:rsid w:val="00C147F4"/>
    <w:rsid w:val="00C1524C"/>
    <w:rsid w:val="00C1536B"/>
    <w:rsid w:val="00C15769"/>
    <w:rsid w:val="00C15D80"/>
    <w:rsid w:val="00C1623D"/>
    <w:rsid w:val="00C1673D"/>
    <w:rsid w:val="00C169FD"/>
    <w:rsid w:val="00C16A8D"/>
    <w:rsid w:val="00C16E2F"/>
    <w:rsid w:val="00C178C4"/>
    <w:rsid w:val="00C1795F"/>
    <w:rsid w:val="00C17ACA"/>
    <w:rsid w:val="00C20006"/>
    <w:rsid w:val="00C2002C"/>
    <w:rsid w:val="00C20254"/>
    <w:rsid w:val="00C2095F"/>
    <w:rsid w:val="00C20C27"/>
    <w:rsid w:val="00C20FC3"/>
    <w:rsid w:val="00C242EB"/>
    <w:rsid w:val="00C2481B"/>
    <w:rsid w:val="00C24A02"/>
    <w:rsid w:val="00C24FF5"/>
    <w:rsid w:val="00C251C5"/>
    <w:rsid w:val="00C2585D"/>
    <w:rsid w:val="00C260A0"/>
    <w:rsid w:val="00C261DF"/>
    <w:rsid w:val="00C266CA"/>
    <w:rsid w:val="00C271DE"/>
    <w:rsid w:val="00C27802"/>
    <w:rsid w:val="00C278B5"/>
    <w:rsid w:val="00C27B92"/>
    <w:rsid w:val="00C27C98"/>
    <w:rsid w:val="00C27E3A"/>
    <w:rsid w:val="00C27E9B"/>
    <w:rsid w:val="00C30421"/>
    <w:rsid w:val="00C30855"/>
    <w:rsid w:val="00C30A52"/>
    <w:rsid w:val="00C311E0"/>
    <w:rsid w:val="00C311EC"/>
    <w:rsid w:val="00C31323"/>
    <w:rsid w:val="00C313D2"/>
    <w:rsid w:val="00C32493"/>
    <w:rsid w:val="00C32FD4"/>
    <w:rsid w:val="00C3342E"/>
    <w:rsid w:val="00C337F0"/>
    <w:rsid w:val="00C34129"/>
    <w:rsid w:val="00C345F6"/>
    <w:rsid w:val="00C346E1"/>
    <w:rsid w:val="00C3470B"/>
    <w:rsid w:val="00C358D2"/>
    <w:rsid w:val="00C35BFB"/>
    <w:rsid w:val="00C360D1"/>
    <w:rsid w:val="00C36423"/>
    <w:rsid w:val="00C36B3A"/>
    <w:rsid w:val="00C36ECD"/>
    <w:rsid w:val="00C36F18"/>
    <w:rsid w:val="00C370ED"/>
    <w:rsid w:val="00C37133"/>
    <w:rsid w:val="00C37219"/>
    <w:rsid w:val="00C37D8C"/>
    <w:rsid w:val="00C37DEA"/>
    <w:rsid w:val="00C4073F"/>
    <w:rsid w:val="00C415DD"/>
    <w:rsid w:val="00C4164C"/>
    <w:rsid w:val="00C42BB9"/>
    <w:rsid w:val="00C43247"/>
    <w:rsid w:val="00C441F2"/>
    <w:rsid w:val="00C454FE"/>
    <w:rsid w:val="00C45A32"/>
    <w:rsid w:val="00C45AE5"/>
    <w:rsid w:val="00C45B5D"/>
    <w:rsid w:val="00C45CE9"/>
    <w:rsid w:val="00C45E8E"/>
    <w:rsid w:val="00C460D2"/>
    <w:rsid w:val="00C46373"/>
    <w:rsid w:val="00C46D00"/>
    <w:rsid w:val="00C472B9"/>
    <w:rsid w:val="00C472F0"/>
    <w:rsid w:val="00C475D3"/>
    <w:rsid w:val="00C5018E"/>
    <w:rsid w:val="00C50A02"/>
    <w:rsid w:val="00C50A6B"/>
    <w:rsid w:val="00C50E29"/>
    <w:rsid w:val="00C51092"/>
    <w:rsid w:val="00C51825"/>
    <w:rsid w:val="00C51C9A"/>
    <w:rsid w:val="00C52041"/>
    <w:rsid w:val="00C5236E"/>
    <w:rsid w:val="00C52BDB"/>
    <w:rsid w:val="00C53331"/>
    <w:rsid w:val="00C53347"/>
    <w:rsid w:val="00C53496"/>
    <w:rsid w:val="00C53528"/>
    <w:rsid w:val="00C5482E"/>
    <w:rsid w:val="00C54860"/>
    <w:rsid w:val="00C5493C"/>
    <w:rsid w:val="00C54BAE"/>
    <w:rsid w:val="00C54EF2"/>
    <w:rsid w:val="00C556B3"/>
    <w:rsid w:val="00C55D4B"/>
    <w:rsid w:val="00C562B1"/>
    <w:rsid w:val="00C56760"/>
    <w:rsid w:val="00C5722C"/>
    <w:rsid w:val="00C60171"/>
    <w:rsid w:val="00C60664"/>
    <w:rsid w:val="00C60E45"/>
    <w:rsid w:val="00C61215"/>
    <w:rsid w:val="00C61226"/>
    <w:rsid w:val="00C6145F"/>
    <w:rsid w:val="00C614D3"/>
    <w:rsid w:val="00C61A1F"/>
    <w:rsid w:val="00C61CB1"/>
    <w:rsid w:val="00C61D76"/>
    <w:rsid w:val="00C620C8"/>
    <w:rsid w:val="00C623B7"/>
    <w:rsid w:val="00C62464"/>
    <w:rsid w:val="00C62844"/>
    <w:rsid w:val="00C6312B"/>
    <w:rsid w:val="00C63B94"/>
    <w:rsid w:val="00C64421"/>
    <w:rsid w:val="00C64B80"/>
    <w:rsid w:val="00C64DC9"/>
    <w:rsid w:val="00C65385"/>
    <w:rsid w:val="00C6548F"/>
    <w:rsid w:val="00C65A85"/>
    <w:rsid w:val="00C662D6"/>
    <w:rsid w:val="00C66302"/>
    <w:rsid w:val="00C66A37"/>
    <w:rsid w:val="00C66BDF"/>
    <w:rsid w:val="00C66E3D"/>
    <w:rsid w:val="00C6735A"/>
    <w:rsid w:val="00C67935"/>
    <w:rsid w:val="00C70232"/>
    <w:rsid w:val="00C702A0"/>
    <w:rsid w:val="00C70ADD"/>
    <w:rsid w:val="00C70E93"/>
    <w:rsid w:val="00C711A0"/>
    <w:rsid w:val="00C71467"/>
    <w:rsid w:val="00C71481"/>
    <w:rsid w:val="00C714C1"/>
    <w:rsid w:val="00C71B93"/>
    <w:rsid w:val="00C71D7A"/>
    <w:rsid w:val="00C72969"/>
    <w:rsid w:val="00C72CAE"/>
    <w:rsid w:val="00C73CC5"/>
    <w:rsid w:val="00C73D07"/>
    <w:rsid w:val="00C73ED2"/>
    <w:rsid w:val="00C741A0"/>
    <w:rsid w:val="00C7438A"/>
    <w:rsid w:val="00C74BC4"/>
    <w:rsid w:val="00C75113"/>
    <w:rsid w:val="00C7526C"/>
    <w:rsid w:val="00C7533F"/>
    <w:rsid w:val="00C75EC7"/>
    <w:rsid w:val="00C77C81"/>
    <w:rsid w:val="00C77E80"/>
    <w:rsid w:val="00C80ABC"/>
    <w:rsid w:val="00C81242"/>
    <w:rsid w:val="00C81392"/>
    <w:rsid w:val="00C81753"/>
    <w:rsid w:val="00C81F86"/>
    <w:rsid w:val="00C82936"/>
    <w:rsid w:val="00C82C32"/>
    <w:rsid w:val="00C82DE6"/>
    <w:rsid w:val="00C83E04"/>
    <w:rsid w:val="00C8468A"/>
    <w:rsid w:val="00C84727"/>
    <w:rsid w:val="00C8504A"/>
    <w:rsid w:val="00C854B2"/>
    <w:rsid w:val="00C85CFE"/>
    <w:rsid w:val="00C868C4"/>
    <w:rsid w:val="00C86CB0"/>
    <w:rsid w:val="00C86DE1"/>
    <w:rsid w:val="00C873B6"/>
    <w:rsid w:val="00C875E2"/>
    <w:rsid w:val="00C87845"/>
    <w:rsid w:val="00C87F28"/>
    <w:rsid w:val="00C9045E"/>
    <w:rsid w:val="00C90D6D"/>
    <w:rsid w:val="00C915C9"/>
    <w:rsid w:val="00C9209C"/>
    <w:rsid w:val="00C92322"/>
    <w:rsid w:val="00C9260B"/>
    <w:rsid w:val="00C9340B"/>
    <w:rsid w:val="00C9348A"/>
    <w:rsid w:val="00C934A1"/>
    <w:rsid w:val="00C935F2"/>
    <w:rsid w:val="00C94D04"/>
    <w:rsid w:val="00C952FB"/>
    <w:rsid w:val="00C95A14"/>
    <w:rsid w:val="00C95AF2"/>
    <w:rsid w:val="00C95E95"/>
    <w:rsid w:val="00C96AD1"/>
    <w:rsid w:val="00C96D4C"/>
    <w:rsid w:val="00C970A6"/>
    <w:rsid w:val="00C97192"/>
    <w:rsid w:val="00C975B5"/>
    <w:rsid w:val="00C975E3"/>
    <w:rsid w:val="00CA0196"/>
    <w:rsid w:val="00CA0397"/>
    <w:rsid w:val="00CA042A"/>
    <w:rsid w:val="00CA05BE"/>
    <w:rsid w:val="00CA0BC7"/>
    <w:rsid w:val="00CA1416"/>
    <w:rsid w:val="00CA1789"/>
    <w:rsid w:val="00CA1A1A"/>
    <w:rsid w:val="00CA1E02"/>
    <w:rsid w:val="00CA20AF"/>
    <w:rsid w:val="00CA21D2"/>
    <w:rsid w:val="00CA2546"/>
    <w:rsid w:val="00CA3499"/>
    <w:rsid w:val="00CA486D"/>
    <w:rsid w:val="00CA4EE3"/>
    <w:rsid w:val="00CA53E3"/>
    <w:rsid w:val="00CA5B59"/>
    <w:rsid w:val="00CA5EFA"/>
    <w:rsid w:val="00CA5F19"/>
    <w:rsid w:val="00CA64F9"/>
    <w:rsid w:val="00CA69EA"/>
    <w:rsid w:val="00CA6D05"/>
    <w:rsid w:val="00CA7599"/>
    <w:rsid w:val="00CA7802"/>
    <w:rsid w:val="00CA7B48"/>
    <w:rsid w:val="00CA7BA9"/>
    <w:rsid w:val="00CB0EAC"/>
    <w:rsid w:val="00CB158B"/>
    <w:rsid w:val="00CB17A7"/>
    <w:rsid w:val="00CB1838"/>
    <w:rsid w:val="00CB211C"/>
    <w:rsid w:val="00CB2A85"/>
    <w:rsid w:val="00CB2B48"/>
    <w:rsid w:val="00CB348E"/>
    <w:rsid w:val="00CB3582"/>
    <w:rsid w:val="00CB38DD"/>
    <w:rsid w:val="00CB3937"/>
    <w:rsid w:val="00CB410D"/>
    <w:rsid w:val="00CB44DD"/>
    <w:rsid w:val="00CB464F"/>
    <w:rsid w:val="00CB4EC6"/>
    <w:rsid w:val="00CB4F0E"/>
    <w:rsid w:val="00CB551F"/>
    <w:rsid w:val="00CB62D1"/>
    <w:rsid w:val="00CB6A82"/>
    <w:rsid w:val="00CB6C9A"/>
    <w:rsid w:val="00CB7240"/>
    <w:rsid w:val="00CB724A"/>
    <w:rsid w:val="00CB75AF"/>
    <w:rsid w:val="00CB75B3"/>
    <w:rsid w:val="00CB7772"/>
    <w:rsid w:val="00CC0450"/>
    <w:rsid w:val="00CC049E"/>
    <w:rsid w:val="00CC10E0"/>
    <w:rsid w:val="00CC142A"/>
    <w:rsid w:val="00CC157C"/>
    <w:rsid w:val="00CC181D"/>
    <w:rsid w:val="00CC21E4"/>
    <w:rsid w:val="00CC2275"/>
    <w:rsid w:val="00CC23BC"/>
    <w:rsid w:val="00CC2431"/>
    <w:rsid w:val="00CC2444"/>
    <w:rsid w:val="00CC28AC"/>
    <w:rsid w:val="00CC2C86"/>
    <w:rsid w:val="00CC3497"/>
    <w:rsid w:val="00CC3A88"/>
    <w:rsid w:val="00CC3C83"/>
    <w:rsid w:val="00CC3DCD"/>
    <w:rsid w:val="00CC4244"/>
    <w:rsid w:val="00CC4A4B"/>
    <w:rsid w:val="00CC4B62"/>
    <w:rsid w:val="00CC4E2F"/>
    <w:rsid w:val="00CC4FA1"/>
    <w:rsid w:val="00CC5503"/>
    <w:rsid w:val="00CC6D65"/>
    <w:rsid w:val="00CC7045"/>
    <w:rsid w:val="00CC7350"/>
    <w:rsid w:val="00CC755C"/>
    <w:rsid w:val="00CC7603"/>
    <w:rsid w:val="00CC7CF1"/>
    <w:rsid w:val="00CC7EAE"/>
    <w:rsid w:val="00CD0224"/>
    <w:rsid w:val="00CD061E"/>
    <w:rsid w:val="00CD145B"/>
    <w:rsid w:val="00CD1AA8"/>
    <w:rsid w:val="00CD1CB4"/>
    <w:rsid w:val="00CD1D85"/>
    <w:rsid w:val="00CD2183"/>
    <w:rsid w:val="00CD21AE"/>
    <w:rsid w:val="00CD22E0"/>
    <w:rsid w:val="00CD281B"/>
    <w:rsid w:val="00CD29D3"/>
    <w:rsid w:val="00CD2D37"/>
    <w:rsid w:val="00CD3299"/>
    <w:rsid w:val="00CD4012"/>
    <w:rsid w:val="00CD5B75"/>
    <w:rsid w:val="00CD5B90"/>
    <w:rsid w:val="00CD5D57"/>
    <w:rsid w:val="00CD62DA"/>
    <w:rsid w:val="00CD644B"/>
    <w:rsid w:val="00CD667F"/>
    <w:rsid w:val="00CD66C5"/>
    <w:rsid w:val="00CD68F1"/>
    <w:rsid w:val="00CD6913"/>
    <w:rsid w:val="00CD6CED"/>
    <w:rsid w:val="00CD714A"/>
    <w:rsid w:val="00CD7490"/>
    <w:rsid w:val="00CD79BA"/>
    <w:rsid w:val="00CE08B9"/>
    <w:rsid w:val="00CE1352"/>
    <w:rsid w:val="00CE1406"/>
    <w:rsid w:val="00CE168A"/>
    <w:rsid w:val="00CE1FD7"/>
    <w:rsid w:val="00CE2866"/>
    <w:rsid w:val="00CE38A7"/>
    <w:rsid w:val="00CE3A07"/>
    <w:rsid w:val="00CE3E36"/>
    <w:rsid w:val="00CE4AF7"/>
    <w:rsid w:val="00CE51A5"/>
    <w:rsid w:val="00CE54F5"/>
    <w:rsid w:val="00CE573B"/>
    <w:rsid w:val="00CE58C6"/>
    <w:rsid w:val="00CE5CCF"/>
    <w:rsid w:val="00CE5D23"/>
    <w:rsid w:val="00CE6099"/>
    <w:rsid w:val="00CE6128"/>
    <w:rsid w:val="00CE62C0"/>
    <w:rsid w:val="00CE694B"/>
    <w:rsid w:val="00CE69D0"/>
    <w:rsid w:val="00CE6A56"/>
    <w:rsid w:val="00CE6ECE"/>
    <w:rsid w:val="00CE72F1"/>
    <w:rsid w:val="00CE731C"/>
    <w:rsid w:val="00CE74AC"/>
    <w:rsid w:val="00CE7D3D"/>
    <w:rsid w:val="00CF04DA"/>
    <w:rsid w:val="00CF050C"/>
    <w:rsid w:val="00CF07D1"/>
    <w:rsid w:val="00CF0D40"/>
    <w:rsid w:val="00CF0EC2"/>
    <w:rsid w:val="00CF1429"/>
    <w:rsid w:val="00CF17BC"/>
    <w:rsid w:val="00CF1A47"/>
    <w:rsid w:val="00CF1CBA"/>
    <w:rsid w:val="00CF1E4C"/>
    <w:rsid w:val="00CF20DE"/>
    <w:rsid w:val="00CF237E"/>
    <w:rsid w:val="00CF2B4A"/>
    <w:rsid w:val="00CF3057"/>
    <w:rsid w:val="00CF3C03"/>
    <w:rsid w:val="00CF4E72"/>
    <w:rsid w:val="00CF5080"/>
    <w:rsid w:val="00CF518C"/>
    <w:rsid w:val="00CF6993"/>
    <w:rsid w:val="00CF6B5F"/>
    <w:rsid w:val="00CF6CAB"/>
    <w:rsid w:val="00CF6E85"/>
    <w:rsid w:val="00CF70AD"/>
    <w:rsid w:val="00CF70C4"/>
    <w:rsid w:val="00CF7179"/>
    <w:rsid w:val="00CF7211"/>
    <w:rsid w:val="00CF727B"/>
    <w:rsid w:val="00CF7415"/>
    <w:rsid w:val="00D00048"/>
    <w:rsid w:val="00D0034D"/>
    <w:rsid w:val="00D01ECC"/>
    <w:rsid w:val="00D02520"/>
    <w:rsid w:val="00D02524"/>
    <w:rsid w:val="00D026EE"/>
    <w:rsid w:val="00D02B0F"/>
    <w:rsid w:val="00D03131"/>
    <w:rsid w:val="00D031F4"/>
    <w:rsid w:val="00D03846"/>
    <w:rsid w:val="00D03DD3"/>
    <w:rsid w:val="00D043C3"/>
    <w:rsid w:val="00D0478D"/>
    <w:rsid w:val="00D04AF6"/>
    <w:rsid w:val="00D04D13"/>
    <w:rsid w:val="00D05CD0"/>
    <w:rsid w:val="00D0636A"/>
    <w:rsid w:val="00D06464"/>
    <w:rsid w:val="00D06B90"/>
    <w:rsid w:val="00D07656"/>
    <w:rsid w:val="00D10253"/>
    <w:rsid w:val="00D10423"/>
    <w:rsid w:val="00D105F9"/>
    <w:rsid w:val="00D106F1"/>
    <w:rsid w:val="00D107FC"/>
    <w:rsid w:val="00D109AA"/>
    <w:rsid w:val="00D10E71"/>
    <w:rsid w:val="00D10F83"/>
    <w:rsid w:val="00D113A8"/>
    <w:rsid w:val="00D11C6E"/>
    <w:rsid w:val="00D125DC"/>
    <w:rsid w:val="00D128D3"/>
    <w:rsid w:val="00D12EAB"/>
    <w:rsid w:val="00D12F57"/>
    <w:rsid w:val="00D12F74"/>
    <w:rsid w:val="00D1301E"/>
    <w:rsid w:val="00D13094"/>
    <w:rsid w:val="00D13177"/>
    <w:rsid w:val="00D13443"/>
    <w:rsid w:val="00D13DA7"/>
    <w:rsid w:val="00D14387"/>
    <w:rsid w:val="00D143F5"/>
    <w:rsid w:val="00D14679"/>
    <w:rsid w:val="00D1492C"/>
    <w:rsid w:val="00D150F5"/>
    <w:rsid w:val="00D1547D"/>
    <w:rsid w:val="00D158D1"/>
    <w:rsid w:val="00D15A3E"/>
    <w:rsid w:val="00D16411"/>
    <w:rsid w:val="00D164E3"/>
    <w:rsid w:val="00D16747"/>
    <w:rsid w:val="00D1691F"/>
    <w:rsid w:val="00D169E3"/>
    <w:rsid w:val="00D16F07"/>
    <w:rsid w:val="00D16F61"/>
    <w:rsid w:val="00D171D0"/>
    <w:rsid w:val="00D17806"/>
    <w:rsid w:val="00D206D0"/>
    <w:rsid w:val="00D2130C"/>
    <w:rsid w:val="00D22384"/>
    <w:rsid w:val="00D22924"/>
    <w:rsid w:val="00D23665"/>
    <w:rsid w:val="00D23FF0"/>
    <w:rsid w:val="00D24100"/>
    <w:rsid w:val="00D24A99"/>
    <w:rsid w:val="00D25161"/>
    <w:rsid w:val="00D251EE"/>
    <w:rsid w:val="00D258B3"/>
    <w:rsid w:val="00D25E64"/>
    <w:rsid w:val="00D26071"/>
    <w:rsid w:val="00D26A18"/>
    <w:rsid w:val="00D26ECF"/>
    <w:rsid w:val="00D26FF6"/>
    <w:rsid w:val="00D27204"/>
    <w:rsid w:val="00D27495"/>
    <w:rsid w:val="00D274F6"/>
    <w:rsid w:val="00D304C4"/>
    <w:rsid w:val="00D30750"/>
    <w:rsid w:val="00D30DBC"/>
    <w:rsid w:val="00D30E94"/>
    <w:rsid w:val="00D30E95"/>
    <w:rsid w:val="00D31371"/>
    <w:rsid w:val="00D313EE"/>
    <w:rsid w:val="00D32210"/>
    <w:rsid w:val="00D32505"/>
    <w:rsid w:val="00D32DF9"/>
    <w:rsid w:val="00D34890"/>
    <w:rsid w:val="00D34C6C"/>
    <w:rsid w:val="00D35E8B"/>
    <w:rsid w:val="00D360BC"/>
    <w:rsid w:val="00D363C6"/>
    <w:rsid w:val="00D3651C"/>
    <w:rsid w:val="00D36B39"/>
    <w:rsid w:val="00D36C27"/>
    <w:rsid w:val="00D373B2"/>
    <w:rsid w:val="00D402D3"/>
    <w:rsid w:val="00D4030F"/>
    <w:rsid w:val="00D40AC4"/>
    <w:rsid w:val="00D40D16"/>
    <w:rsid w:val="00D40DF7"/>
    <w:rsid w:val="00D41013"/>
    <w:rsid w:val="00D413A3"/>
    <w:rsid w:val="00D41429"/>
    <w:rsid w:val="00D41592"/>
    <w:rsid w:val="00D41E09"/>
    <w:rsid w:val="00D424B9"/>
    <w:rsid w:val="00D4265E"/>
    <w:rsid w:val="00D42E96"/>
    <w:rsid w:val="00D436BF"/>
    <w:rsid w:val="00D436C3"/>
    <w:rsid w:val="00D43805"/>
    <w:rsid w:val="00D43DF9"/>
    <w:rsid w:val="00D43E7C"/>
    <w:rsid w:val="00D43F3D"/>
    <w:rsid w:val="00D43F6F"/>
    <w:rsid w:val="00D43F89"/>
    <w:rsid w:val="00D440AA"/>
    <w:rsid w:val="00D44CE7"/>
    <w:rsid w:val="00D44DA7"/>
    <w:rsid w:val="00D44EEF"/>
    <w:rsid w:val="00D44F75"/>
    <w:rsid w:val="00D4539E"/>
    <w:rsid w:val="00D456B2"/>
    <w:rsid w:val="00D4590E"/>
    <w:rsid w:val="00D459C9"/>
    <w:rsid w:val="00D45A79"/>
    <w:rsid w:val="00D46E3F"/>
    <w:rsid w:val="00D46FFD"/>
    <w:rsid w:val="00D47111"/>
    <w:rsid w:val="00D4783A"/>
    <w:rsid w:val="00D47878"/>
    <w:rsid w:val="00D50551"/>
    <w:rsid w:val="00D506BF"/>
    <w:rsid w:val="00D50F89"/>
    <w:rsid w:val="00D514DC"/>
    <w:rsid w:val="00D51C73"/>
    <w:rsid w:val="00D52208"/>
    <w:rsid w:val="00D52293"/>
    <w:rsid w:val="00D53464"/>
    <w:rsid w:val="00D53952"/>
    <w:rsid w:val="00D53964"/>
    <w:rsid w:val="00D5418F"/>
    <w:rsid w:val="00D54864"/>
    <w:rsid w:val="00D54A0D"/>
    <w:rsid w:val="00D54B4E"/>
    <w:rsid w:val="00D55029"/>
    <w:rsid w:val="00D5545D"/>
    <w:rsid w:val="00D5546A"/>
    <w:rsid w:val="00D55911"/>
    <w:rsid w:val="00D561D5"/>
    <w:rsid w:val="00D5621E"/>
    <w:rsid w:val="00D56746"/>
    <w:rsid w:val="00D56753"/>
    <w:rsid w:val="00D5695A"/>
    <w:rsid w:val="00D573C0"/>
    <w:rsid w:val="00D60649"/>
    <w:rsid w:val="00D608DA"/>
    <w:rsid w:val="00D60F46"/>
    <w:rsid w:val="00D610EF"/>
    <w:rsid w:val="00D61D4C"/>
    <w:rsid w:val="00D6397D"/>
    <w:rsid w:val="00D63A0B"/>
    <w:rsid w:val="00D63F81"/>
    <w:rsid w:val="00D6415E"/>
    <w:rsid w:val="00D642C1"/>
    <w:rsid w:val="00D64532"/>
    <w:rsid w:val="00D6468D"/>
    <w:rsid w:val="00D64989"/>
    <w:rsid w:val="00D65417"/>
    <w:rsid w:val="00D65F19"/>
    <w:rsid w:val="00D66691"/>
    <w:rsid w:val="00D66C48"/>
    <w:rsid w:val="00D66D83"/>
    <w:rsid w:val="00D67836"/>
    <w:rsid w:val="00D67C8A"/>
    <w:rsid w:val="00D67DBE"/>
    <w:rsid w:val="00D721AE"/>
    <w:rsid w:val="00D72425"/>
    <w:rsid w:val="00D72812"/>
    <w:rsid w:val="00D73679"/>
    <w:rsid w:val="00D738DC"/>
    <w:rsid w:val="00D73DED"/>
    <w:rsid w:val="00D742A5"/>
    <w:rsid w:val="00D7497C"/>
    <w:rsid w:val="00D74C13"/>
    <w:rsid w:val="00D755FE"/>
    <w:rsid w:val="00D75863"/>
    <w:rsid w:val="00D75BFA"/>
    <w:rsid w:val="00D76022"/>
    <w:rsid w:val="00D765A7"/>
    <w:rsid w:val="00D768A7"/>
    <w:rsid w:val="00D76E4E"/>
    <w:rsid w:val="00D77052"/>
    <w:rsid w:val="00D772EA"/>
    <w:rsid w:val="00D77ABB"/>
    <w:rsid w:val="00D77BFA"/>
    <w:rsid w:val="00D77EB2"/>
    <w:rsid w:val="00D80418"/>
    <w:rsid w:val="00D8050A"/>
    <w:rsid w:val="00D8051B"/>
    <w:rsid w:val="00D806A8"/>
    <w:rsid w:val="00D80C57"/>
    <w:rsid w:val="00D80F0A"/>
    <w:rsid w:val="00D80F66"/>
    <w:rsid w:val="00D811F3"/>
    <w:rsid w:val="00D816E7"/>
    <w:rsid w:val="00D81A4B"/>
    <w:rsid w:val="00D81D28"/>
    <w:rsid w:val="00D81FDD"/>
    <w:rsid w:val="00D8203C"/>
    <w:rsid w:val="00D82AB5"/>
    <w:rsid w:val="00D82F7A"/>
    <w:rsid w:val="00D83302"/>
    <w:rsid w:val="00D8339B"/>
    <w:rsid w:val="00D8348D"/>
    <w:rsid w:val="00D83E97"/>
    <w:rsid w:val="00D84324"/>
    <w:rsid w:val="00D84327"/>
    <w:rsid w:val="00D8438A"/>
    <w:rsid w:val="00D84460"/>
    <w:rsid w:val="00D84747"/>
    <w:rsid w:val="00D8494C"/>
    <w:rsid w:val="00D84C0F"/>
    <w:rsid w:val="00D85C7E"/>
    <w:rsid w:val="00D85F25"/>
    <w:rsid w:val="00D862ED"/>
    <w:rsid w:val="00D8633A"/>
    <w:rsid w:val="00D8690B"/>
    <w:rsid w:val="00D86F91"/>
    <w:rsid w:val="00D8726E"/>
    <w:rsid w:val="00D8738B"/>
    <w:rsid w:val="00D87DA5"/>
    <w:rsid w:val="00D901E5"/>
    <w:rsid w:val="00D9040E"/>
    <w:rsid w:val="00D90666"/>
    <w:rsid w:val="00D90E7E"/>
    <w:rsid w:val="00D92505"/>
    <w:rsid w:val="00D926B6"/>
    <w:rsid w:val="00D928A6"/>
    <w:rsid w:val="00D92F59"/>
    <w:rsid w:val="00D9487D"/>
    <w:rsid w:val="00D94B6B"/>
    <w:rsid w:val="00D95033"/>
    <w:rsid w:val="00D956C6"/>
    <w:rsid w:val="00D96582"/>
    <w:rsid w:val="00D96631"/>
    <w:rsid w:val="00D9676A"/>
    <w:rsid w:val="00D96BD0"/>
    <w:rsid w:val="00D96D0E"/>
    <w:rsid w:val="00D972AE"/>
    <w:rsid w:val="00D9766F"/>
    <w:rsid w:val="00D97687"/>
    <w:rsid w:val="00D97A84"/>
    <w:rsid w:val="00DA008D"/>
    <w:rsid w:val="00DA03A4"/>
    <w:rsid w:val="00DA042F"/>
    <w:rsid w:val="00DA0978"/>
    <w:rsid w:val="00DA0EF3"/>
    <w:rsid w:val="00DA12FD"/>
    <w:rsid w:val="00DA19C4"/>
    <w:rsid w:val="00DA1B22"/>
    <w:rsid w:val="00DA1C9C"/>
    <w:rsid w:val="00DA1D84"/>
    <w:rsid w:val="00DA23A2"/>
    <w:rsid w:val="00DA289D"/>
    <w:rsid w:val="00DA2A49"/>
    <w:rsid w:val="00DA2E48"/>
    <w:rsid w:val="00DA2F9D"/>
    <w:rsid w:val="00DA32D6"/>
    <w:rsid w:val="00DA350D"/>
    <w:rsid w:val="00DA3691"/>
    <w:rsid w:val="00DA3E3A"/>
    <w:rsid w:val="00DA3E96"/>
    <w:rsid w:val="00DA3EE2"/>
    <w:rsid w:val="00DA40EE"/>
    <w:rsid w:val="00DA485E"/>
    <w:rsid w:val="00DA4F45"/>
    <w:rsid w:val="00DA5676"/>
    <w:rsid w:val="00DA569A"/>
    <w:rsid w:val="00DA58BD"/>
    <w:rsid w:val="00DA6101"/>
    <w:rsid w:val="00DA626E"/>
    <w:rsid w:val="00DA62F8"/>
    <w:rsid w:val="00DA654A"/>
    <w:rsid w:val="00DA67B3"/>
    <w:rsid w:val="00DA6CBB"/>
    <w:rsid w:val="00DA77E7"/>
    <w:rsid w:val="00DB045A"/>
    <w:rsid w:val="00DB05C0"/>
    <w:rsid w:val="00DB0B7A"/>
    <w:rsid w:val="00DB0F90"/>
    <w:rsid w:val="00DB1C50"/>
    <w:rsid w:val="00DB1D7B"/>
    <w:rsid w:val="00DB1E5A"/>
    <w:rsid w:val="00DB257D"/>
    <w:rsid w:val="00DB2670"/>
    <w:rsid w:val="00DB2A8D"/>
    <w:rsid w:val="00DB2C79"/>
    <w:rsid w:val="00DB325E"/>
    <w:rsid w:val="00DB3D60"/>
    <w:rsid w:val="00DB3FDA"/>
    <w:rsid w:val="00DB40C5"/>
    <w:rsid w:val="00DB40CB"/>
    <w:rsid w:val="00DB40DD"/>
    <w:rsid w:val="00DB4A7E"/>
    <w:rsid w:val="00DB58B4"/>
    <w:rsid w:val="00DB5A4D"/>
    <w:rsid w:val="00DB6278"/>
    <w:rsid w:val="00DB6565"/>
    <w:rsid w:val="00DB664E"/>
    <w:rsid w:val="00DB6861"/>
    <w:rsid w:val="00DB6BA4"/>
    <w:rsid w:val="00DB7E19"/>
    <w:rsid w:val="00DB7E3C"/>
    <w:rsid w:val="00DC0C68"/>
    <w:rsid w:val="00DC179E"/>
    <w:rsid w:val="00DC1E5E"/>
    <w:rsid w:val="00DC2050"/>
    <w:rsid w:val="00DC2616"/>
    <w:rsid w:val="00DC2B9B"/>
    <w:rsid w:val="00DC5F72"/>
    <w:rsid w:val="00DC6020"/>
    <w:rsid w:val="00DC6045"/>
    <w:rsid w:val="00DC6BDD"/>
    <w:rsid w:val="00DC6C9B"/>
    <w:rsid w:val="00DC6D90"/>
    <w:rsid w:val="00DC708A"/>
    <w:rsid w:val="00DC70BF"/>
    <w:rsid w:val="00DC794D"/>
    <w:rsid w:val="00DC798C"/>
    <w:rsid w:val="00DC7E45"/>
    <w:rsid w:val="00DD00D5"/>
    <w:rsid w:val="00DD06BE"/>
    <w:rsid w:val="00DD0983"/>
    <w:rsid w:val="00DD0BF8"/>
    <w:rsid w:val="00DD1105"/>
    <w:rsid w:val="00DD112D"/>
    <w:rsid w:val="00DD167F"/>
    <w:rsid w:val="00DD1879"/>
    <w:rsid w:val="00DD18BB"/>
    <w:rsid w:val="00DD2082"/>
    <w:rsid w:val="00DD2085"/>
    <w:rsid w:val="00DD20C8"/>
    <w:rsid w:val="00DD2234"/>
    <w:rsid w:val="00DD2334"/>
    <w:rsid w:val="00DD2B04"/>
    <w:rsid w:val="00DD2D9F"/>
    <w:rsid w:val="00DD3065"/>
    <w:rsid w:val="00DD328E"/>
    <w:rsid w:val="00DD3312"/>
    <w:rsid w:val="00DD387D"/>
    <w:rsid w:val="00DD3AF9"/>
    <w:rsid w:val="00DD3C15"/>
    <w:rsid w:val="00DD47FE"/>
    <w:rsid w:val="00DD5B5C"/>
    <w:rsid w:val="00DD5DAA"/>
    <w:rsid w:val="00DD61D0"/>
    <w:rsid w:val="00DD7DBE"/>
    <w:rsid w:val="00DE07C1"/>
    <w:rsid w:val="00DE0967"/>
    <w:rsid w:val="00DE0AA4"/>
    <w:rsid w:val="00DE1294"/>
    <w:rsid w:val="00DE1B4C"/>
    <w:rsid w:val="00DE22F6"/>
    <w:rsid w:val="00DE269C"/>
    <w:rsid w:val="00DE2735"/>
    <w:rsid w:val="00DE276A"/>
    <w:rsid w:val="00DE2DC6"/>
    <w:rsid w:val="00DE31A1"/>
    <w:rsid w:val="00DE334D"/>
    <w:rsid w:val="00DE34AE"/>
    <w:rsid w:val="00DE369E"/>
    <w:rsid w:val="00DE36D4"/>
    <w:rsid w:val="00DE37BC"/>
    <w:rsid w:val="00DE3AEA"/>
    <w:rsid w:val="00DE426C"/>
    <w:rsid w:val="00DE429A"/>
    <w:rsid w:val="00DE49A2"/>
    <w:rsid w:val="00DE52F2"/>
    <w:rsid w:val="00DE53FD"/>
    <w:rsid w:val="00DE61B6"/>
    <w:rsid w:val="00DE6565"/>
    <w:rsid w:val="00DE6869"/>
    <w:rsid w:val="00DE6910"/>
    <w:rsid w:val="00DE7515"/>
    <w:rsid w:val="00DE76AB"/>
    <w:rsid w:val="00DE7DE3"/>
    <w:rsid w:val="00DF02A7"/>
    <w:rsid w:val="00DF0B6B"/>
    <w:rsid w:val="00DF0E1B"/>
    <w:rsid w:val="00DF10B8"/>
    <w:rsid w:val="00DF1B0F"/>
    <w:rsid w:val="00DF1C15"/>
    <w:rsid w:val="00DF1DCE"/>
    <w:rsid w:val="00DF1FC4"/>
    <w:rsid w:val="00DF23EA"/>
    <w:rsid w:val="00DF26E0"/>
    <w:rsid w:val="00DF3472"/>
    <w:rsid w:val="00DF3521"/>
    <w:rsid w:val="00DF3FA2"/>
    <w:rsid w:val="00DF402A"/>
    <w:rsid w:val="00DF41FA"/>
    <w:rsid w:val="00DF4F59"/>
    <w:rsid w:val="00DF5581"/>
    <w:rsid w:val="00DF5D76"/>
    <w:rsid w:val="00DF5DFB"/>
    <w:rsid w:val="00DF6323"/>
    <w:rsid w:val="00DF63F1"/>
    <w:rsid w:val="00DF67FB"/>
    <w:rsid w:val="00DF7589"/>
    <w:rsid w:val="00DF76E2"/>
    <w:rsid w:val="00DF7993"/>
    <w:rsid w:val="00DF7ED8"/>
    <w:rsid w:val="00E00536"/>
    <w:rsid w:val="00E00602"/>
    <w:rsid w:val="00E00745"/>
    <w:rsid w:val="00E00AC6"/>
    <w:rsid w:val="00E00BB3"/>
    <w:rsid w:val="00E0124D"/>
    <w:rsid w:val="00E01686"/>
    <w:rsid w:val="00E01C2D"/>
    <w:rsid w:val="00E02282"/>
    <w:rsid w:val="00E023B7"/>
    <w:rsid w:val="00E02DBC"/>
    <w:rsid w:val="00E03383"/>
    <w:rsid w:val="00E035DF"/>
    <w:rsid w:val="00E03818"/>
    <w:rsid w:val="00E03AA2"/>
    <w:rsid w:val="00E04440"/>
    <w:rsid w:val="00E04CE2"/>
    <w:rsid w:val="00E04E6D"/>
    <w:rsid w:val="00E06192"/>
    <w:rsid w:val="00E064C7"/>
    <w:rsid w:val="00E06E9F"/>
    <w:rsid w:val="00E073E1"/>
    <w:rsid w:val="00E10042"/>
    <w:rsid w:val="00E10696"/>
    <w:rsid w:val="00E109E0"/>
    <w:rsid w:val="00E10AE1"/>
    <w:rsid w:val="00E10DA0"/>
    <w:rsid w:val="00E113BD"/>
    <w:rsid w:val="00E114AA"/>
    <w:rsid w:val="00E12445"/>
    <w:rsid w:val="00E12713"/>
    <w:rsid w:val="00E1274A"/>
    <w:rsid w:val="00E12DEE"/>
    <w:rsid w:val="00E12E53"/>
    <w:rsid w:val="00E13633"/>
    <w:rsid w:val="00E13634"/>
    <w:rsid w:val="00E13BB8"/>
    <w:rsid w:val="00E14070"/>
    <w:rsid w:val="00E14562"/>
    <w:rsid w:val="00E14E7F"/>
    <w:rsid w:val="00E14ECE"/>
    <w:rsid w:val="00E15024"/>
    <w:rsid w:val="00E150AF"/>
    <w:rsid w:val="00E15485"/>
    <w:rsid w:val="00E15C76"/>
    <w:rsid w:val="00E15F9B"/>
    <w:rsid w:val="00E16007"/>
    <w:rsid w:val="00E1607B"/>
    <w:rsid w:val="00E16532"/>
    <w:rsid w:val="00E165EE"/>
    <w:rsid w:val="00E1660E"/>
    <w:rsid w:val="00E16DEF"/>
    <w:rsid w:val="00E16F73"/>
    <w:rsid w:val="00E171C2"/>
    <w:rsid w:val="00E171E0"/>
    <w:rsid w:val="00E17484"/>
    <w:rsid w:val="00E17DDA"/>
    <w:rsid w:val="00E17E62"/>
    <w:rsid w:val="00E210E6"/>
    <w:rsid w:val="00E21703"/>
    <w:rsid w:val="00E21721"/>
    <w:rsid w:val="00E21A20"/>
    <w:rsid w:val="00E21B6F"/>
    <w:rsid w:val="00E21B8D"/>
    <w:rsid w:val="00E21E5B"/>
    <w:rsid w:val="00E238A7"/>
    <w:rsid w:val="00E23B7B"/>
    <w:rsid w:val="00E23CC6"/>
    <w:rsid w:val="00E23E1B"/>
    <w:rsid w:val="00E241CC"/>
    <w:rsid w:val="00E241D6"/>
    <w:rsid w:val="00E243B6"/>
    <w:rsid w:val="00E24A6C"/>
    <w:rsid w:val="00E24E68"/>
    <w:rsid w:val="00E2589A"/>
    <w:rsid w:val="00E25985"/>
    <w:rsid w:val="00E26792"/>
    <w:rsid w:val="00E269E9"/>
    <w:rsid w:val="00E26B5B"/>
    <w:rsid w:val="00E27351"/>
    <w:rsid w:val="00E27BA4"/>
    <w:rsid w:val="00E30006"/>
    <w:rsid w:val="00E30317"/>
    <w:rsid w:val="00E30819"/>
    <w:rsid w:val="00E31576"/>
    <w:rsid w:val="00E3159D"/>
    <w:rsid w:val="00E31C58"/>
    <w:rsid w:val="00E31F53"/>
    <w:rsid w:val="00E3207B"/>
    <w:rsid w:val="00E3215F"/>
    <w:rsid w:val="00E32A45"/>
    <w:rsid w:val="00E32E50"/>
    <w:rsid w:val="00E33ACB"/>
    <w:rsid w:val="00E33B31"/>
    <w:rsid w:val="00E3411A"/>
    <w:rsid w:val="00E34460"/>
    <w:rsid w:val="00E34C74"/>
    <w:rsid w:val="00E34D0B"/>
    <w:rsid w:val="00E3516F"/>
    <w:rsid w:val="00E3553D"/>
    <w:rsid w:val="00E3583A"/>
    <w:rsid w:val="00E36307"/>
    <w:rsid w:val="00E36926"/>
    <w:rsid w:val="00E377FA"/>
    <w:rsid w:val="00E379A3"/>
    <w:rsid w:val="00E37CD1"/>
    <w:rsid w:val="00E37F1E"/>
    <w:rsid w:val="00E403DC"/>
    <w:rsid w:val="00E40894"/>
    <w:rsid w:val="00E4183C"/>
    <w:rsid w:val="00E4323B"/>
    <w:rsid w:val="00E438DF"/>
    <w:rsid w:val="00E43A30"/>
    <w:rsid w:val="00E43B8D"/>
    <w:rsid w:val="00E43CE3"/>
    <w:rsid w:val="00E442E8"/>
    <w:rsid w:val="00E442EF"/>
    <w:rsid w:val="00E44EEE"/>
    <w:rsid w:val="00E4538F"/>
    <w:rsid w:val="00E4565E"/>
    <w:rsid w:val="00E4585E"/>
    <w:rsid w:val="00E45D2F"/>
    <w:rsid w:val="00E460C4"/>
    <w:rsid w:val="00E46A77"/>
    <w:rsid w:val="00E46DB0"/>
    <w:rsid w:val="00E46F6E"/>
    <w:rsid w:val="00E472E5"/>
    <w:rsid w:val="00E47A0D"/>
    <w:rsid w:val="00E47B6E"/>
    <w:rsid w:val="00E47D49"/>
    <w:rsid w:val="00E5032A"/>
    <w:rsid w:val="00E50674"/>
    <w:rsid w:val="00E507AD"/>
    <w:rsid w:val="00E5082B"/>
    <w:rsid w:val="00E50940"/>
    <w:rsid w:val="00E50EA5"/>
    <w:rsid w:val="00E50EFE"/>
    <w:rsid w:val="00E50F9E"/>
    <w:rsid w:val="00E512D6"/>
    <w:rsid w:val="00E514F5"/>
    <w:rsid w:val="00E5165D"/>
    <w:rsid w:val="00E51989"/>
    <w:rsid w:val="00E52338"/>
    <w:rsid w:val="00E53736"/>
    <w:rsid w:val="00E53CE9"/>
    <w:rsid w:val="00E53F2D"/>
    <w:rsid w:val="00E54348"/>
    <w:rsid w:val="00E544E4"/>
    <w:rsid w:val="00E54E88"/>
    <w:rsid w:val="00E55190"/>
    <w:rsid w:val="00E55602"/>
    <w:rsid w:val="00E55A2A"/>
    <w:rsid w:val="00E55A2F"/>
    <w:rsid w:val="00E5735A"/>
    <w:rsid w:val="00E578C4"/>
    <w:rsid w:val="00E57A3B"/>
    <w:rsid w:val="00E57BCF"/>
    <w:rsid w:val="00E606E7"/>
    <w:rsid w:val="00E60CB3"/>
    <w:rsid w:val="00E60F69"/>
    <w:rsid w:val="00E61437"/>
    <w:rsid w:val="00E61B7A"/>
    <w:rsid w:val="00E61D4D"/>
    <w:rsid w:val="00E620FB"/>
    <w:rsid w:val="00E6262C"/>
    <w:rsid w:val="00E62675"/>
    <w:rsid w:val="00E62C08"/>
    <w:rsid w:val="00E62DB6"/>
    <w:rsid w:val="00E635A5"/>
    <w:rsid w:val="00E63797"/>
    <w:rsid w:val="00E63DC9"/>
    <w:rsid w:val="00E63EE1"/>
    <w:rsid w:val="00E63FFF"/>
    <w:rsid w:val="00E64695"/>
    <w:rsid w:val="00E6477F"/>
    <w:rsid w:val="00E648EB"/>
    <w:rsid w:val="00E658A9"/>
    <w:rsid w:val="00E65B53"/>
    <w:rsid w:val="00E65F91"/>
    <w:rsid w:val="00E6627C"/>
    <w:rsid w:val="00E66D79"/>
    <w:rsid w:val="00E6719E"/>
    <w:rsid w:val="00E67267"/>
    <w:rsid w:val="00E67685"/>
    <w:rsid w:val="00E6782D"/>
    <w:rsid w:val="00E6786B"/>
    <w:rsid w:val="00E67C03"/>
    <w:rsid w:val="00E703A9"/>
    <w:rsid w:val="00E706A0"/>
    <w:rsid w:val="00E707F6"/>
    <w:rsid w:val="00E708FF"/>
    <w:rsid w:val="00E70C2E"/>
    <w:rsid w:val="00E70DF5"/>
    <w:rsid w:val="00E71074"/>
    <w:rsid w:val="00E714D1"/>
    <w:rsid w:val="00E7194F"/>
    <w:rsid w:val="00E71B02"/>
    <w:rsid w:val="00E722E0"/>
    <w:rsid w:val="00E724EA"/>
    <w:rsid w:val="00E734BA"/>
    <w:rsid w:val="00E73561"/>
    <w:rsid w:val="00E738BE"/>
    <w:rsid w:val="00E744C8"/>
    <w:rsid w:val="00E744DF"/>
    <w:rsid w:val="00E74C8B"/>
    <w:rsid w:val="00E751E1"/>
    <w:rsid w:val="00E75828"/>
    <w:rsid w:val="00E75B9D"/>
    <w:rsid w:val="00E75BF2"/>
    <w:rsid w:val="00E760F2"/>
    <w:rsid w:val="00E77011"/>
    <w:rsid w:val="00E776FA"/>
    <w:rsid w:val="00E8036A"/>
    <w:rsid w:val="00E80482"/>
    <w:rsid w:val="00E8096F"/>
    <w:rsid w:val="00E810A4"/>
    <w:rsid w:val="00E81497"/>
    <w:rsid w:val="00E81C67"/>
    <w:rsid w:val="00E81D86"/>
    <w:rsid w:val="00E81E4E"/>
    <w:rsid w:val="00E81FEC"/>
    <w:rsid w:val="00E8224B"/>
    <w:rsid w:val="00E82593"/>
    <w:rsid w:val="00E82611"/>
    <w:rsid w:val="00E8268F"/>
    <w:rsid w:val="00E8496D"/>
    <w:rsid w:val="00E849DE"/>
    <w:rsid w:val="00E84D32"/>
    <w:rsid w:val="00E84FCA"/>
    <w:rsid w:val="00E8552F"/>
    <w:rsid w:val="00E85697"/>
    <w:rsid w:val="00E85C20"/>
    <w:rsid w:val="00E8601C"/>
    <w:rsid w:val="00E864DE"/>
    <w:rsid w:val="00E86893"/>
    <w:rsid w:val="00E86A57"/>
    <w:rsid w:val="00E86BED"/>
    <w:rsid w:val="00E86C05"/>
    <w:rsid w:val="00E86E42"/>
    <w:rsid w:val="00E87E0D"/>
    <w:rsid w:val="00E87FC3"/>
    <w:rsid w:val="00E9016F"/>
    <w:rsid w:val="00E9086A"/>
    <w:rsid w:val="00E908E7"/>
    <w:rsid w:val="00E90B09"/>
    <w:rsid w:val="00E90EAB"/>
    <w:rsid w:val="00E91357"/>
    <w:rsid w:val="00E923D2"/>
    <w:rsid w:val="00E92561"/>
    <w:rsid w:val="00E93237"/>
    <w:rsid w:val="00E9351E"/>
    <w:rsid w:val="00E938D2"/>
    <w:rsid w:val="00E93BB1"/>
    <w:rsid w:val="00E93C3E"/>
    <w:rsid w:val="00E93E30"/>
    <w:rsid w:val="00E93E9B"/>
    <w:rsid w:val="00E93F9B"/>
    <w:rsid w:val="00E9409A"/>
    <w:rsid w:val="00E952A6"/>
    <w:rsid w:val="00E95319"/>
    <w:rsid w:val="00E9606E"/>
    <w:rsid w:val="00E9648A"/>
    <w:rsid w:val="00E96949"/>
    <w:rsid w:val="00E96BEF"/>
    <w:rsid w:val="00E9747F"/>
    <w:rsid w:val="00E97700"/>
    <w:rsid w:val="00EA0142"/>
    <w:rsid w:val="00EA0559"/>
    <w:rsid w:val="00EA0883"/>
    <w:rsid w:val="00EA0CFD"/>
    <w:rsid w:val="00EA1174"/>
    <w:rsid w:val="00EA15D7"/>
    <w:rsid w:val="00EA171B"/>
    <w:rsid w:val="00EA1B7A"/>
    <w:rsid w:val="00EA1F7D"/>
    <w:rsid w:val="00EA2BF3"/>
    <w:rsid w:val="00EA3058"/>
    <w:rsid w:val="00EA360E"/>
    <w:rsid w:val="00EA3C5C"/>
    <w:rsid w:val="00EA3DC3"/>
    <w:rsid w:val="00EA3ED3"/>
    <w:rsid w:val="00EA3FB5"/>
    <w:rsid w:val="00EA4136"/>
    <w:rsid w:val="00EA414A"/>
    <w:rsid w:val="00EA43F9"/>
    <w:rsid w:val="00EA52A7"/>
    <w:rsid w:val="00EA5A45"/>
    <w:rsid w:val="00EA5E09"/>
    <w:rsid w:val="00EA6DA4"/>
    <w:rsid w:val="00EA6EE7"/>
    <w:rsid w:val="00EA6FDA"/>
    <w:rsid w:val="00EA7115"/>
    <w:rsid w:val="00EA717C"/>
    <w:rsid w:val="00EA772D"/>
    <w:rsid w:val="00EB129F"/>
    <w:rsid w:val="00EB14D9"/>
    <w:rsid w:val="00EB1656"/>
    <w:rsid w:val="00EB1706"/>
    <w:rsid w:val="00EB1999"/>
    <w:rsid w:val="00EB1B6B"/>
    <w:rsid w:val="00EB1C8A"/>
    <w:rsid w:val="00EB28ED"/>
    <w:rsid w:val="00EB2AE1"/>
    <w:rsid w:val="00EB2CC4"/>
    <w:rsid w:val="00EB3522"/>
    <w:rsid w:val="00EB3A96"/>
    <w:rsid w:val="00EB3B92"/>
    <w:rsid w:val="00EB4006"/>
    <w:rsid w:val="00EB41B2"/>
    <w:rsid w:val="00EB4A0E"/>
    <w:rsid w:val="00EB4A65"/>
    <w:rsid w:val="00EB4F5C"/>
    <w:rsid w:val="00EB595F"/>
    <w:rsid w:val="00EB5BF7"/>
    <w:rsid w:val="00EB5E65"/>
    <w:rsid w:val="00EB6102"/>
    <w:rsid w:val="00EB6140"/>
    <w:rsid w:val="00EB61E3"/>
    <w:rsid w:val="00EB6424"/>
    <w:rsid w:val="00EB6604"/>
    <w:rsid w:val="00EB6689"/>
    <w:rsid w:val="00EB671C"/>
    <w:rsid w:val="00EB73EE"/>
    <w:rsid w:val="00EB777B"/>
    <w:rsid w:val="00EB795C"/>
    <w:rsid w:val="00EC022F"/>
    <w:rsid w:val="00EC0291"/>
    <w:rsid w:val="00EC1B12"/>
    <w:rsid w:val="00EC1C87"/>
    <w:rsid w:val="00EC1EB0"/>
    <w:rsid w:val="00EC273D"/>
    <w:rsid w:val="00EC28EC"/>
    <w:rsid w:val="00EC2E06"/>
    <w:rsid w:val="00EC341D"/>
    <w:rsid w:val="00EC35C8"/>
    <w:rsid w:val="00EC3F9C"/>
    <w:rsid w:val="00EC516E"/>
    <w:rsid w:val="00EC5295"/>
    <w:rsid w:val="00EC53B9"/>
    <w:rsid w:val="00EC53EB"/>
    <w:rsid w:val="00EC58B6"/>
    <w:rsid w:val="00EC5989"/>
    <w:rsid w:val="00EC6437"/>
    <w:rsid w:val="00EC6523"/>
    <w:rsid w:val="00EC66E3"/>
    <w:rsid w:val="00EC6C11"/>
    <w:rsid w:val="00EC7936"/>
    <w:rsid w:val="00EC7A96"/>
    <w:rsid w:val="00EC7AAE"/>
    <w:rsid w:val="00EC7CE6"/>
    <w:rsid w:val="00EC7E3B"/>
    <w:rsid w:val="00ED0C1C"/>
    <w:rsid w:val="00ED0D47"/>
    <w:rsid w:val="00ED111B"/>
    <w:rsid w:val="00ED12B0"/>
    <w:rsid w:val="00ED1541"/>
    <w:rsid w:val="00ED1640"/>
    <w:rsid w:val="00ED190B"/>
    <w:rsid w:val="00ED25E5"/>
    <w:rsid w:val="00ED26F5"/>
    <w:rsid w:val="00ED28A2"/>
    <w:rsid w:val="00ED2904"/>
    <w:rsid w:val="00ED2F66"/>
    <w:rsid w:val="00ED369E"/>
    <w:rsid w:val="00ED38DD"/>
    <w:rsid w:val="00ED39F8"/>
    <w:rsid w:val="00ED47BF"/>
    <w:rsid w:val="00ED51F0"/>
    <w:rsid w:val="00ED5556"/>
    <w:rsid w:val="00ED559F"/>
    <w:rsid w:val="00ED6701"/>
    <w:rsid w:val="00ED7208"/>
    <w:rsid w:val="00ED7220"/>
    <w:rsid w:val="00ED7D6D"/>
    <w:rsid w:val="00ED7FBA"/>
    <w:rsid w:val="00EE0202"/>
    <w:rsid w:val="00EE02EC"/>
    <w:rsid w:val="00EE0583"/>
    <w:rsid w:val="00EE0AB0"/>
    <w:rsid w:val="00EE1052"/>
    <w:rsid w:val="00EE14F6"/>
    <w:rsid w:val="00EE1D33"/>
    <w:rsid w:val="00EE2476"/>
    <w:rsid w:val="00EE3691"/>
    <w:rsid w:val="00EE3698"/>
    <w:rsid w:val="00EE3B26"/>
    <w:rsid w:val="00EE3C25"/>
    <w:rsid w:val="00EE3EC9"/>
    <w:rsid w:val="00EE46DF"/>
    <w:rsid w:val="00EE4846"/>
    <w:rsid w:val="00EE5743"/>
    <w:rsid w:val="00EE58F9"/>
    <w:rsid w:val="00EE5BF8"/>
    <w:rsid w:val="00EE5C5F"/>
    <w:rsid w:val="00EE5CEF"/>
    <w:rsid w:val="00EE5E99"/>
    <w:rsid w:val="00EE6386"/>
    <w:rsid w:val="00EE6B42"/>
    <w:rsid w:val="00EE701B"/>
    <w:rsid w:val="00EE7347"/>
    <w:rsid w:val="00EE73FE"/>
    <w:rsid w:val="00EE792C"/>
    <w:rsid w:val="00EE7B1E"/>
    <w:rsid w:val="00EE7D1D"/>
    <w:rsid w:val="00EF006B"/>
    <w:rsid w:val="00EF01D2"/>
    <w:rsid w:val="00EF03D9"/>
    <w:rsid w:val="00EF06BF"/>
    <w:rsid w:val="00EF0A4F"/>
    <w:rsid w:val="00EF0B74"/>
    <w:rsid w:val="00EF0D0F"/>
    <w:rsid w:val="00EF155C"/>
    <w:rsid w:val="00EF16B8"/>
    <w:rsid w:val="00EF1CFD"/>
    <w:rsid w:val="00EF377A"/>
    <w:rsid w:val="00EF3A11"/>
    <w:rsid w:val="00EF3AE2"/>
    <w:rsid w:val="00EF4354"/>
    <w:rsid w:val="00EF5446"/>
    <w:rsid w:val="00EF5956"/>
    <w:rsid w:val="00EF64C9"/>
    <w:rsid w:val="00EF72A4"/>
    <w:rsid w:val="00EF751E"/>
    <w:rsid w:val="00EF7B84"/>
    <w:rsid w:val="00F00850"/>
    <w:rsid w:val="00F008B3"/>
    <w:rsid w:val="00F00999"/>
    <w:rsid w:val="00F00A21"/>
    <w:rsid w:val="00F00AD0"/>
    <w:rsid w:val="00F00CE6"/>
    <w:rsid w:val="00F01966"/>
    <w:rsid w:val="00F0198D"/>
    <w:rsid w:val="00F01F84"/>
    <w:rsid w:val="00F028A3"/>
    <w:rsid w:val="00F02DEF"/>
    <w:rsid w:val="00F03174"/>
    <w:rsid w:val="00F03855"/>
    <w:rsid w:val="00F040AA"/>
    <w:rsid w:val="00F044F3"/>
    <w:rsid w:val="00F05AC8"/>
    <w:rsid w:val="00F05C81"/>
    <w:rsid w:val="00F05E4E"/>
    <w:rsid w:val="00F060C9"/>
    <w:rsid w:val="00F06211"/>
    <w:rsid w:val="00F078FC"/>
    <w:rsid w:val="00F079D4"/>
    <w:rsid w:val="00F07A76"/>
    <w:rsid w:val="00F10010"/>
    <w:rsid w:val="00F1018E"/>
    <w:rsid w:val="00F10AEC"/>
    <w:rsid w:val="00F10F6D"/>
    <w:rsid w:val="00F11197"/>
    <w:rsid w:val="00F11233"/>
    <w:rsid w:val="00F1145D"/>
    <w:rsid w:val="00F11EA9"/>
    <w:rsid w:val="00F127C2"/>
    <w:rsid w:val="00F12AE1"/>
    <w:rsid w:val="00F12D71"/>
    <w:rsid w:val="00F13277"/>
    <w:rsid w:val="00F13A40"/>
    <w:rsid w:val="00F145B5"/>
    <w:rsid w:val="00F14AC6"/>
    <w:rsid w:val="00F155F4"/>
    <w:rsid w:val="00F15ADE"/>
    <w:rsid w:val="00F164FA"/>
    <w:rsid w:val="00F16AB2"/>
    <w:rsid w:val="00F16CC3"/>
    <w:rsid w:val="00F17143"/>
    <w:rsid w:val="00F177E8"/>
    <w:rsid w:val="00F17D42"/>
    <w:rsid w:val="00F17E8F"/>
    <w:rsid w:val="00F17F12"/>
    <w:rsid w:val="00F203EE"/>
    <w:rsid w:val="00F20CA0"/>
    <w:rsid w:val="00F20DAE"/>
    <w:rsid w:val="00F20E06"/>
    <w:rsid w:val="00F21A92"/>
    <w:rsid w:val="00F2201B"/>
    <w:rsid w:val="00F22765"/>
    <w:rsid w:val="00F22AC6"/>
    <w:rsid w:val="00F22F1D"/>
    <w:rsid w:val="00F2309B"/>
    <w:rsid w:val="00F2327B"/>
    <w:rsid w:val="00F23896"/>
    <w:rsid w:val="00F23A0E"/>
    <w:rsid w:val="00F241A5"/>
    <w:rsid w:val="00F245B9"/>
    <w:rsid w:val="00F24E2E"/>
    <w:rsid w:val="00F25094"/>
    <w:rsid w:val="00F250CE"/>
    <w:rsid w:val="00F25B6B"/>
    <w:rsid w:val="00F25DD5"/>
    <w:rsid w:val="00F262C7"/>
    <w:rsid w:val="00F26A30"/>
    <w:rsid w:val="00F26FBA"/>
    <w:rsid w:val="00F275F9"/>
    <w:rsid w:val="00F27DD6"/>
    <w:rsid w:val="00F27E2F"/>
    <w:rsid w:val="00F27F32"/>
    <w:rsid w:val="00F3005A"/>
    <w:rsid w:val="00F305F3"/>
    <w:rsid w:val="00F309F0"/>
    <w:rsid w:val="00F30E3B"/>
    <w:rsid w:val="00F312CE"/>
    <w:rsid w:val="00F313D6"/>
    <w:rsid w:val="00F3151C"/>
    <w:rsid w:val="00F3166B"/>
    <w:rsid w:val="00F3170B"/>
    <w:rsid w:val="00F31D40"/>
    <w:rsid w:val="00F31D4B"/>
    <w:rsid w:val="00F31DF2"/>
    <w:rsid w:val="00F32224"/>
    <w:rsid w:val="00F32AB5"/>
    <w:rsid w:val="00F32C31"/>
    <w:rsid w:val="00F32FD7"/>
    <w:rsid w:val="00F331F1"/>
    <w:rsid w:val="00F336F7"/>
    <w:rsid w:val="00F33C40"/>
    <w:rsid w:val="00F34557"/>
    <w:rsid w:val="00F3455A"/>
    <w:rsid w:val="00F34ADB"/>
    <w:rsid w:val="00F35551"/>
    <w:rsid w:val="00F3624A"/>
    <w:rsid w:val="00F36509"/>
    <w:rsid w:val="00F36FA0"/>
    <w:rsid w:val="00F3701D"/>
    <w:rsid w:val="00F37076"/>
    <w:rsid w:val="00F3720C"/>
    <w:rsid w:val="00F374F8"/>
    <w:rsid w:val="00F3757E"/>
    <w:rsid w:val="00F3774D"/>
    <w:rsid w:val="00F37E0E"/>
    <w:rsid w:val="00F40FDB"/>
    <w:rsid w:val="00F41010"/>
    <w:rsid w:val="00F412FC"/>
    <w:rsid w:val="00F416F9"/>
    <w:rsid w:val="00F41B5C"/>
    <w:rsid w:val="00F4223A"/>
    <w:rsid w:val="00F427F7"/>
    <w:rsid w:val="00F4291C"/>
    <w:rsid w:val="00F42985"/>
    <w:rsid w:val="00F42D38"/>
    <w:rsid w:val="00F43051"/>
    <w:rsid w:val="00F43315"/>
    <w:rsid w:val="00F43BF0"/>
    <w:rsid w:val="00F43E3B"/>
    <w:rsid w:val="00F441C5"/>
    <w:rsid w:val="00F454BC"/>
    <w:rsid w:val="00F45968"/>
    <w:rsid w:val="00F47797"/>
    <w:rsid w:val="00F47906"/>
    <w:rsid w:val="00F51694"/>
    <w:rsid w:val="00F52448"/>
    <w:rsid w:val="00F52731"/>
    <w:rsid w:val="00F5329D"/>
    <w:rsid w:val="00F5392D"/>
    <w:rsid w:val="00F53B8D"/>
    <w:rsid w:val="00F53C66"/>
    <w:rsid w:val="00F5481E"/>
    <w:rsid w:val="00F54E45"/>
    <w:rsid w:val="00F55296"/>
    <w:rsid w:val="00F55576"/>
    <w:rsid w:val="00F5558B"/>
    <w:rsid w:val="00F559C6"/>
    <w:rsid w:val="00F55DE3"/>
    <w:rsid w:val="00F56281"/>
    <w:rsid w:val="00F56729"/>
    <w:rsid w:val="00F56B3B"/>
    <w:rsid w:val="00F56DB1"/>
    <w:rsid w:val="00F57234"/>
    <w:rsid w:val="00F572EE"/>
    <w:rsid w:val="00F57E6B"/>
    <w:rsid w:val="00F60BE9"/>
    <w:rsid w:val="00F618AE"/>
    <w:rsid w:val="00F61CF5"/>
    <w:rsid w:val="00F622D5"/>
    <w:rsid w:val="00F6279F"/>
    <w:rsid w:val="00F62913"/>
    <w:rsid w:val="00F62F48"/>
    <w:rsid w:val="00F638E3"/>
    <w:rsid w:val="00F63ED3"/>
    <w:rsid w:val="00F63F87"/>
    <w:rsid w:val="00F642CF"/>
    <w:rsid w:val="00F642D8"/>
    <w:rsid w:val="00F64369"/>
    <w:rsid w:val="00F64422"/>
    <w:rsid w:val="00F64C07"/>
    <w:rsid w:val="00F64DD9"/>
    <w:rsid w:val="00F652B9"/>
    <w:rsid w:val="00F6538B"/>
    <w:rsid w:val="00F65793"/>
    <w:rsid w:val="00F65816"/>
    <w:rsid w:val="00F66512"/>
    <w:rsid w:val="00F67189"/>
    <w:rsid w:val="00F67B39"/>
    <w:rsid w:val="00F67BFD"/>
    <w:rsid w:val="00F701D0"/>
    <w:rsid w:val="00F705BE"/>
    <w:rsid w:val="00F71058"/>
    <w:rsid w:val="00F71874"/>
    <w:rsid w:val="00F71F55"/>
    <w:rsid w:val="00F7208D"/>
    <w:rsid w:val="00F72581"/>
    <w:rsid w:val="00F726E4"/>
    <w:rsid w:val="00F7342F"/>
    <w:rsid w:val="00F734B5"/>
    <w:rsid w:val="00F73608"/>
    <w:rsid w:val="00F73756"/>
    <w:rsid w:val="00F738D8"/>
    <w:rsid w:val="00F739FD"/>
    <w:rsid w:val="00F73A31"/>
    <w:rsid w:val="00F73D52"/>
    <w:rsid w:val="00F74433"/>
    <w:rsid w:val="00F74729"/>
    <w:rsid w:val="00F7477F"/>
    <w:rsid w:val="00F74B80"/>
    <w:rsid w:val="00F74BFC"/>
    <w:rsid w:val="00F74CDC"/>
    <w:rsid w:val="00F75008"/>
    <w:rsid w:val="00F757B4"/>
    <w:rsid w:val="00F75800"/>
    <w:rsid w:val="00F758AA"/>
    <w:rsid w:val="00F7593E"/>
    <w:rsid w:val="00F75C44"/>
    <w:rsid w:val="00F75E4A"/>
    <w:rsid w:val="00F76330"/>
    <w:rsid w:val="00F7782F"/>
    <w:rsid w:val="00F77E7D"/>
    <w:rsid w:val="00F77EF5"/>
    <w:rsid w:val="00F77F4F"/>
    <w:rsid w:val="00F77F84"/>
    <w:rsid w:val="00F802D2"/>
    <w:rsid w:val="00F80C01"/>
    <w:rsid w:val="00F80DAB"/>
    <w:rsid w:val="00F80E41"/>
    <w:rsid w:val="00F81633"/>
    <w:rsid w:val="00F81B5C"/>
    <w:rsid w:val="00F81DB1"/>
    <w:rsid w:val="00F82240"/>
    <w:rsid w:val="00F82C80"/>
    <w:rsid w:val="00F834D6"/>
    <w:rsid w:val="00F8354F"/>
    <w:rsid w:val="00F8383A"/>
    <w:rsid w:val="00F83C55"/>
    <w:rsid w:val="00F83F9D"/>
    <w:rsid w:val="00F848CC"/>
    <w:rsid w:val="00F849DB"/>
    <w:rsid w:val="00F84E19"/>
    <w:rsid w:val="00F85194"/>
    <w:rsid w:val="00F8545C"/>
    <w:rsid w:val="00F85A50"/>
    <w:rsid w:val="00F85B13"/>
    <w:rsid w:val="00F85FA7"/>
    <w:rsid w:val="00F85FAA"/>
    <w:rsid w:val="00F8607A"/>
    <w:rsid w:val="00F8610E"/>
    <w:rsid w:val="00F86940"/>
    <w:rsid w:val="00F87A70"/>
    <w:rsid w:val="00F90870"/>
    <w:rsid w:val="00F91440"/>
    <w:rsid w:val="00F9171E"/>
    <w:rsid w:val="00F91A91"/>
    <w:rsid w:val="00F91E09"/>
    <w:rsid w:val="00F91E16"/>
    <w:rsid w:val="00F925DE"/>
    <w:rsid w:val="00F925F8"/>
    <w:rsid w:val="00F92723"/>
    <w:rsid w:val="00F9275F"/>
    <w:rsid w:val="00F92773"/>
    <w:rsid w:val="00F927EA"/>
    <w:rsid w:val="00F928DC"/>
    <w:rsid w:val="00F92AE0"/>
    <w:rsid w:val="00F92D53"/>
    <w:rsid w:val="00F93B24"/>
    <w:rsid w:val="00F94289"/>
    <w:rsid w:val="00F94B45"/>
    <w:rsid w:val="00F94BD6"/>
    <w:rsid w:val="00F94CD2"/>
    <w:rsid w:val="00F94DB0"/>
    <w:rsid w:val="00F9527D"/>
    <w:rsid w:val="00F96ADD"/>
    <w:rsid w:val="00F97102"/>
    <w:rsid w:val="00F9790A"/>
    <w:rsid w:val="00F97C1F"/>
    <w:rsid w:val="00FA0203"/>
    <w:rsid w:val="00FA02F1"/>
    <w:rsid w:val="00FA0F8C"/>
    <w:rsid w:val="00FA1618"/>
    <w:rsid w:val="00FA17E2"/>
    <w:rsid w:val="00FA1847"/>
    <w:rsid w:val="00FA1A62"/>
    <w:rsid w:val="00FA1A78"/>
    <w:rsid w:val="00FA1E12"/>
    <w:rsid w:val="00FA259B"/>
    <w:rsid w:val="00FA2694"/>
    <w:rsid w:val="00FA2AE1"/>
    <w:rsid w:val="00FA2CAB"/>
    <w:rsid w:val="00FA2D13"/>
    <w:rsid w:val="00FA2F79"/>
    <w:rsid w:val="00FA2FB4"/>
    <w:rsid w:val="00FA3045"/>
    <w:rsid w:val="00FA33E2"/>
    <w:rsid w:val="00FA3D46"/>
    <w:rsid w:val="00FA3E13"/>
    <w:rsid w:val="00FA4466"/>
    <w:rsid w:val="00FA509B"/>
    <w:rsid w:val="00FA5556"/>
    <w:rsid w:val="00FA5CD4"/>
    <w:rsid w:val="00FA64C0"/>
    <w:rsid w:val="00FA6AB3"/>
    <w:rsid w:val="00FA7555"/>
    <w:rsid w:val="00FA7EBC"/>
    <w:rsid w:val="00FB0855"/>
    <w:rsid w:val="00FB1274"/>
    <w:rsid w:val="00FB12C9"/>
    <w:rsid w:val="00FB1E18"/>
    <w:rsid w:val="00FB26BB"/>
    <w:rsid w:val="00FB2D3F"/>
    <w:rsid w:val="00FB2E66"/>
    <w:rsid w:val="00FB3394"/>
    <w:rsid w:val="00FB348E"/>
    <w:rsid w:val="00FB34D6"/>
    <w:rsid w:val="00FB44F6"/>
    <w:rsid w:val="00FB4E9C"/>
    <w:rsid w:val="00FB4F36"/>
    <w:rsid w:val="00FB5021"/>
    <w:rsid w:val="00FB52C3"/>
    <w:rsid w:val="00FB535A"/>
    <w:rsid w:val="00FB59ED"/>
    <w:rsid w:val="00FB5A0B"/>
    <w:rsid w:val="00FB5F0A"/>
    <w:rsid w:val="00FB64B4"/>
    <w:rsid w:val="00FB65C2"/>
    <w:rsid w:val="00FB69C6"/>
    <w:rsid w:val="00FC0DD9"/>
    <w:rsid w:val="00FC2053"/>
    <w:rsid w:val="00FC22AA"/>
    <w:rsid w:val="00FC2419"/>
    <w:rsid w:val="00FC27E5"/>
    <w:rsid w:val="00FC28B1"/>
    <w:rsid w:val="00FC2DB6"/>
    <w:rsid w:val="00FC2E34"/>
    <w:rsid w:val="00FC320A"/>
    <w:rsid w:val="00FC4142"/>
    <w:rsid w:val="00FC467E"/>
    <w:rsid w:val="00FC49F9"/>
    <w:rsid w:val="00FC4DDC"/>
    <w:rsid w:val="00FC5185"/>
    <w:rsid w:val="00FC531F"/>
    <w:rsid w:val="00FC548E"/>
    <w:rsid w:val="00FC59AC"/>
    <w:rsid w:val="00FC5A4B"/>
    <w:rsid w:val="00FC630C"/>
    <w:rsid w:val="00FC68B3"/>
    <w:rsid w:val="00FC6A84"/>
    <w:rsid w:val="00FC7049"/>
    <w:rsid w:val="00FC7C13"/>
    <w:rsid w:val="00FC7F48"/>
    <w:rsid w:val="00FD08F4"/>
    <w:rsid w:val="00FD0E0F"/>
    <w:rsid w:val="00FD0E2C"/>
    <w:rsid w:val="00FD1950"/>
    <w:rsid w:val="00FD22B3"/>
    <w:rsid w:val="00FD2463"/>
    <w:rsid w:val="00FD26AD"/>
    <w:rsid w:val="00FD2E1D"/>
    <w:rsid w:val="00FD3541"/>
    <w:rsid w:val="00FD3D08"/>
    <w:rsid w:val="00FD4051"/>
    <w:rsid w:val="00FD4575"/>
    <w:rsid w:val="00FD481C"/>
    <w:rsid w:val="00FD49DC"/>
    <w:rsid w:val="00FD5104"/>
    <w:rsid w:val="00FD520D"/>
    <w:rsid w:val="00FD54FB"/>
    <w:rsid w:val="00FD55A6"/>
    <w:rsid w:val="00FD5C47"/>
    <w:rsid w:val="00FD5C53"/>
    <w:rsid w:val="00FD63A7"/>
    <w:rsid w:val="00FD6572"/>
    <w:rsid w:val="00FD65CE"/>
    <w:rsid w:val="00FD679F"/>
    <w:rsid w:val="00FD6AA6"/>
    <w:rsid w:val="00FD6B02"/>
    <w:rsid w:val="00FD76EE"/>
    <w:rsid w:val="00FD7D03"/>
    <w:rsid w:val="00FE0E24"/>
    <w:rsid w:val="00FE0FDA"/>
    <w:rsid w:val="00FE11FE"/>
    <w:rsid w:val="00FE1272"/>
    <w:rsid w:val="00FE1C96"/>
    <w:rsid w:val="00FE1D5F"/>
    <w:rsid w:val="00FE288C"/>
    <w:rsid w:val="00FE3148"/>
    <w:rsid w:val="00FE3C9D"/>
    <w:rsid w:val="00FE4109"/>
    <w:rsid w:val="00FE4674"/>
    <w:rsid w:val="00FE46EC"/>
    <w:rsid w:val="00FE4B7B"/>
    <w:rsid w:val="00FE4C40"/>
    <w:rsid w:val="00FE4CE6"/>
    <w:rsid w:val="00FE4D8C"/>
    <w:rsid w:val="00FE4F3E"/>
    <w:rsid w:val="00FE509F"/>
    <w:rsid w:val="00FE58CD"/>
    <w:rsid w:val="00FE5D00"/>
    <w:rsid w:val="00FE5E17"/>
    <w:rsid w:val="00FE62B3"/>
    <w:rsid w:val="00FE652A"/>
    <w:rsid w:val="00FE69F6"/>
    <w:rsid w:val="00FE6D39"/>
    <w:rsid w:val="00FE7434"/>
    <w:rsid w:val="00FE7CAA"/>
    <w:rsid w:val="00FF01DC"/>
    <w:rsid w:val="00FF0960"/>
    <w:rsid w:val="00FF0CAE"/>
    <w:rsid w:val="00FF13B7"/>
    <w:rsid w:val="00FF17C0"/>
    <w:rsid w:val="00FF24A1"/>
    <w:rsid w:val="00FF2683"/>
    <w:rsid w:val="00FF2759"/>
    <w:rsid w:val="00FF29CB"/>
    <w:rsid w:val="00FF2CB4"/>
    <w:rsid w:val="00FF2E40"/>
    <w:rsid w:val="00FF2EB3"/>
    <w:rsid w:val="00FF3A26"/>
    <w:rsid w:val="00FF41AC"/>
    <w:rsid w:val="00FF4CB8"/>
    <w:rsid w:val="00FF4E86"/>
    <w:rsid w:val="00FF535D"/>
    <w:rsid w:val="00FF53AB"/>
    <w:rsid w:val="00FF5888"/>
    <w:rsid w:val="00FF62F3"/>
    <w:rsid w:val="00FF671B"/>
    <w:rsid w:val="00FF6A89"/>
    <w:rsid w:val="00FF7017"/>
    <w:rsid w:val="00FF7369"/>
    <w:rsid w:val="00FF73E3"/>
    <w:rsid w:val="00FF771C"/>
    <w:rsid w:val="00FF772B"/>
    <w:rsid w:val="00FF7B95"/>
    <w:rsid w:val="00FF7BD1"/>
    <w:rsid w:val="00FF7E7F"/>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1"/>
    </o:shapelayout>
  </w:shapeDefaults>
  <w:decimalSymbol w:val="."/>
  <w:listSeparator w:val=";"/>
  <w15:chartTrackingRefBased/>
  <w15:docId w15:val="{D5717E1C-FD38-4034-A205-C5BDAF764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r-Latn-RS" w:eastAsia="sr-Latn-R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99" w:qFormat="1"/>
    <w:lsdException w:name="endnote text" w:uiPriority="99"/>
    <w:lsdException w:name="table of authorities" w:uiPriority="99"/>
    <w:lsdException w:name="toa heading" w:uiPriority="99"/>
    <w:lsdException w:name="List Bullet 2" w:uiPriority="99"/>
    <w:lsdException w:name="Title" w:qFormat="1"/>
    <w:lsdException w:name="Closing" w:uiPriority="99"/>
    <w:lsdException w:name="Body Text" w:uiPriority="1" w:qFormat="1"/>
    <w:lsdException w:name="Body Text Indent" w:uiPriority="99"/>
    <w:lsdException w:name="List Continue" w:uiPriority="99"/>
    <w:lsdException w:name="List Continue 3" w:uiPriority="99"/>
    <w:lsdException w:name="Subtitle" w:qFormat="1"/>
    <w:lsdException w:name="Body Text 2" w:uiPriority="99"/>
    <w:lsdException w:name="Body Tex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ite"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68D3"/>
    <w:pPr>
      <w:spacing w:after="120" w:line="276" w:lineRule="auto"/>
      <w:ind w:firstLine="1418"/>
      <w:jc w:val="both"/>
    </w:pPr>
    <w:rPr>
      <w:rFonts w:ascii="Arial Narrow" w:hAnsi="Arial Narrow"/>
      <w:sz w:val="24"/>
      <w:lang w:val="en-US" w:eastAsia="en-US"/>
    </w:rPr>
  </w:style>
  <w:style w:type="paragraph" w:styleId="Heading1">
    <w:name w:val="heading 1"/>
    <w:aliases w:val="Heading 1 Char"/>
    <w:basedOn w:val="Normal"/>
    <w:next w:val="Normal"/>
    <w:autoRedefine/>
    <w:uiPriority w:val="9"/>
    <w:qFormat/>
    <w:rsid w:val="00A80768"/>
    <w:pPr>
      <w:keepNext/>
      <w:numPr>
        <w:numId w:val="1"/>
      </w:numPr>
      <w:tabs>
        <w:tab w:val="clear" w:pos="720"/>
        <w:tab w:val="num" w:pos="1134"/>
      </w:tabs>
      <w:spacing w:before="360" w:after="240"/>
      <w:ind w:left="1134" w:hanging="1134"/>
      <w:outlineLvl w:val="0"/>
    </w:pPr>
    <w:rPr>
      <w:b/>
      <w:caps/>
      <w:sz w:val="36"/>
      <w:szCs w:val="64"/>
      <w:lang w:val="sr-Latn-CS"/>
      <w14:shadow w14:blurRad="50800" w14:dist="38100" w14:dir="2700000" w14:sx="100000" w14:sy="100000" w14:kx="0" w14:ky="0" w14:algn="tl">
        <w14:srgbClr w14:val="000000">
          <w14:alpha w14:val="60000"/>
        </w14:srgbClr>
      </w14:shadow>
    </w:rPr>
  </w:style>
  <w:style w:type="paragraph" w:styleId="Heading2">
    <w:name w:val="heading 2"/>
    <w:basedOn w:val="Normal"/>
    <w:next w:val="Normal"/>
    <w:link w:val="Heading2Char"/>
    <w:autoRedefine/>
    <w:uiPriority w:val="9"/>
    <w:qFormat/>
    <w:rsid w:val="006C22FB"/>
    <w:pPr>
      <w:keepNext/>
      <w:numPr>
        <w:ilvl w:val="1"/>
        <w:numId w:val="1"/>
      </w:numPr>
      <w:tabs>
        <w:tab w:val="clear" w:pos="1080"/>
        <w:tab w:val="num" w:pos="1134"/>
      </w:tabs>
      <w:spacing w:before="360" w:after="240"/>
      <w:ind w:left="1134" w:hanging="1134"/>
      <w:outlineLvl w:val="1"/>
    </w:pPr>
    <w:rPr>
      <w:b/>
      <w:caps/>
      <w:sz w:val="32"/>
      <w:szCs w:val="32"/>
      <w:lang w:val="sr-Latn-CS" w:eastAsia="x-none"/>
    </w:rPr>
  </w:style>
  <w:style w:type="paragraph" w:styleId="Heading3">
    <w:name w:val="heading 3"/>
    <w:basedOn w:val="Normal"/>
    <w:next w:val="Normal"/>
    <w:link w:val="Heading3Char"/>
    <w:autoRedefine/>
    <w:qFormat/>
    <w:rsid w:val="001276E8"/>
    <w:pPr>
      <w:keepNext/>
      <w:numPr>
        <w:ilvl w:val="2"/>
        <w:numId w:val="1"/>
      </w:numPr>
      <w:tabs>
        <w:tab w:val="clear" w:pos="2008"/>
        <w:tab w:val="left" w:pos="1134"/>
      </w:tabs>
      <w:spacing w:before="360" w:after="240"/>
      <w:ind w:left="1134" w:hanging="1134"/>
      <w:outlineLvl w:val="2"/>
    </w:pPr>
    <w:rPr>
      <w:b/>
      <w:caps/>
      <w:color w:val="000000"/>
      <w:sz w:val="30"/>
      <w:lang w:val="x-none" w:eastAsia="x-none"/>
    </w:rPr>
  </w:style>
  <w:style w:type="paragraph" w:styleId="Heading4">
    <w:name w:val="heading 4"/>
    <w:basedOn w:val="Normal"/>
    <w:next w:val="Normal"/>
    <w:link w:val="Heading4Char"/>
    <w:autoRedefine/>
    <w:qFormat/>
    <w:rsid w:val="000042DC"/>
    <w:pPr>
      <w:numPr>
        <w:ilvl w:val="3"/>
        <w:numId w:val="1"/>
      </w:numPr>
      <w:tabs>
        <w:tab w:val="clear" w:pos="2160"/>
        <w:tab w:val="num" w:pos="1134"/>
      </w:tabs>
      <w:spacing w:before="360" w:after="240"/>
      <w:ind w:left="1134" w:hanging="1134"/>
      <w:outlineLvl w:val="3"/>
    </w:pPr>
    <w:rPr>
      <w:b/>
      <w:caps/>
      <w:sz w:val="28"/>
      <w:lang w:val="x-none" w:eastAsia="x-none"/>
    </w:rPr>
  </w:style>
  <w:style w:type="paragraph" w:styleId="Heading5">
    <w:name w:val="heading 5"/>
    <w:basedOn w:val="ListContinue"/>
    <w:next w:val="Normal"/>
    <w:link w:val="Heading5Char"/>
    <w:autoRedefine/>
    <w:uiPriority w:val="9"/>
    <w:qFormat/>
    <w:rsid w:val="003E2C2C"/>
    <w:pPr>
      <w:keepNext/>
      <w:tabs>
        <w:tab w:val="left" w:pos="1418"/>
      </w:tabs>
      <w:spacing w:before="360" w:after="240"/>
      <w:ind w:left="1418" w:hanging="1418"/>
      <w:outlineLvl w:val="4"/>
    </w:pPr>
    <w:rPr>
      <w:rFonts w:ascii="Ariall" w:hAnsi="Ariall"/>
      <w:b/>
      <w:caps/>
      <w:position w:val="-12"/>
      <w:szCs w:val="28"/>
      <w:lang w:val="sl-SI" w:eastAsia="x-none"/>
    </w:rPr>
  </w:style>
  <w:style w:type="paragraph" w:styleId="Heading6">
    <w:name w:val="heading 6"/>
    <w:basedOn w:val="Normal"/>
    <w:next w:val="Normal"/>
    <w:link w:val="Heading6Char"/>
    <w:autoRedefine/>
    <w:qFormat/>
    <w:rsid w:val="00F10AEC"/>
    <w:pPr>
      <w:keepNext/>
      <w:spacing w:before="120"/>
      <w:ind w:firstLine="0"/>
      <w:outlineLvl w:val="5"/>
    </w:pPr>
    <w:rPr>
      <w:rFonts w:ascii="Ariall" w:hAnsi="Ariall"/>
      <w:b/>
      <w:caps/>
      <w:color w:val="1F497D"/>
      <w:spacing w:val="40"/>
      <w:position w:val="-12"/>
      <w:sz w:val="60"/>
      <w:szCs w:val="60"/>
      <w:lang w:val="x-none" w:eastAsia="x-none"/>
      <w14:shadow w14:blurRad="50800" w14:dist="38100" w14:dir="2700000" w14:sx="100000" w14:sy="100000" w14:kx="0" w14:ky="0" w14:algn="tl">
        <w14:srgbClr w14:val="000000">
          <w14:alpha w14:val="60000"/>
        </w14:srgbClr>
      </w14:shadow>
    </w:rPr>
  </w:style>
  <w:style w:type="paragraph" w:styleId="Heading7">
    <w:name w:val="heading 7"/>
    <w:basedOn w:val="Normal"/>
    <w:next w:val="Normal"/>
    <w:link w:val="Heading7Char"/>
    <w:autoRedefine/>
    <w:uiPriority w:val="99"/>
    <w:qFormat/>
    <w:rsid w:val="007D430D"/>
    <w:pPr>
      <w:keepNext/>
      <w:spacing w:before="240"/>
      <w:ind w:firstLine="0"/>
      <w:jc w:val="left"/>
      <w:outlineLvl w:val="6"/>
    </w:pPr>
    <w:rPr>
      <w:rFonts w:ascii="Ariall" w:hAnsi="Ariall"/>
      <w:b/>
      <w:caps/>
      <w:sz w:val="40"/>
    </w:rPr>
  </w:style>
  <w:style w:type="paragraph" w:styleId="Heading8">
    <w:name w:val="heading 8"/>
    <w:basedOn w:val="Normal"/>
    <w:next w:val="Normal"/>
    <w:link w:val="Heading8Char"/>
    <w:uiPriority w:val="99"/>
    <w:qFormat/>
    <w:pPr>
      <w:keepNext/>
      <w:ind w:firstLine="0"/>
      <w:jc w:val="center"/>
      <w:outlineLvl w:val="7"/>
    </w:pPr>
    <w:rPr>
      <w:rFonts w:ascii="TechnicalN" w:hAnsi="TechnicalN"/>
      <w:b/>
      <w:bCs/>
      <w:u w:val="single"/>
      <w:lang w:val="x-none" w:eastAsia="x-none"/>
    </w:rPr>
  </w:style>
  <w:style w:type="paragraph" w:styleId="Heading9">
    <w:name w:val="heading 9"/>
    <w:basedOn w:val="Normal"/>
    <w:next w:val="Normal"/>
    <w:link w:val="Heading9Char"/>
    <w:uiPriority w:val="99"/>
    <w:qFormat/>
    <w:pPr>
      <w:keepNext/>
      <w:ind w:firstLine="0"/>
      <w:outlineLvl w:val="8"/>
    </w:pPr>
    <w:rPr>
      <w:rFonts w:ascii="TechnicalN" w:hAnsi="TechnicalN"/>
      <w:b/>
      <w:bCs/>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rPr>
      <w:lang w:val="x-none" w:eastAsia="x-none"/>
    </w:rPr>
  </w:style>
  <w:style w:type="character" w:styleId="PageNumber">
    <w:name w:val="page number"/>
    <w:basedOn w:val="DefaultParagraphFont"/>
  </w:style>
  <w:style w:type="paragraph" w:styleId="Footer">
    <w:name w:val="footer"/>
    <w:basedOn w:val="Normal"/>
    <w:link w:val="FooterChar"/>
    <w:uiPriority w:val="99"/>
    <w:pPr>
      <w:tabs>
        <w:tab w:val="center" w:pos="4320"/>
        <w:tab w:val="right" w:pos="8640"/>
      </w:tabs>
    </w:pPr>
    <w:rPr>
      <w:lang w:val="x-none" w:eastAsia="x-none"/>
    </w:rPr>
  </w:style>
  <w:style w:type="paragraph" w:styleId="BodyTextIndent">
    <w:name w:val="Body Text Indent"/>
    <w:basedOn w:val="Normal"/>
    <w:link w:val="BodyTextIndentChar"/>
    <w:uiPriority w:val="99"/>
    <w:rPr>
      <w:rFonts w:ascii="TechnicalN" w:hAnsi="TechnicalN"/>
      <w:lang w:val="x-none" w:eastAsia="x-none"/>
    </w:rPr>
  </w:style>
  <w:style w:type="paragraph" w:styleId="BodyTextIndent2">
    <w:name w:val="Body Text Indent 2"/>
    <w:aliases w:val="  uvlaka 2,uvlaka 2"/>
    <w:basedOn w:val="Normal"/>
    <w:link w:val="BodyTextIndent2Char"/>
    <w:rPr>
      <w:rFonts w:ascii="TechnicalN" w:hAnsi="TechnicalN"/>
      <w:lang w:val="x-none" w:eastAsia="x-none"/>
    </w:rPr>
  </w:style>
  <w:style w:type="paragraph" w:styleId="BodyTextIndent3">
    <w:name w:val="Body Text Indent 3"/>
    <w:aliases w:val=" uvlaka 3,uvlaka 3"/>
    <w:basedOn w:val="Normal"/>
    <w:link w:val="BodyTextIndent3Char"/>
    <w:pPr>
      <w:ind w:left="1418" w:hanging="1418"/>
    </w:pPr>
    <w:rPr>
      <w:rFonts w:ascii="TechnicalN" w:hAnsi="TechnicalN"/>
      <w:b/>
      <w:lang w:val="x-none" w:eastAsia="x-none"/>
    </w:rPr>
  </w:style>
  <w:style w:type="paragraph" w:styleId="Caption">
    <w:name w:val="caption"/>
    <w:basedOn w:val="Normal"/>
    <w:next w:val="Normal"/>
    <w:uiPriority w:val="99"/>
    <w:qFormat/>
    <w:rPr>
      <w:rFonts w:ascii="TechnicalN" w:hAnsi="TechnicalN"/>
      <w:b/>
      <w:color w:val="FF0000"/>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BodyText">
    <w:name w:val="Body Text"/>
    <w:basedOn w:val="Normal"/>
    <w:link w:val="BodyTextChar"/>
    <w:uiPriority w:val="1"/>
    <w:qFormat/>
    <w:rPr>
      <w:rFonts w:ascii="TechnicalN" w:hAnsi="TechnicalN"/>
      <w:b/>
      <w:lang w:val="x-none" w:eastAsia="x-none"/>
    </w:rPr>
  </w:style>
  <w:style w:type="paragraph" w:styleId="BodyText2">
    <w:name w:val="Body Text 2"/>
    <w:basedOn w:val="Normal"/>
    <w:link w:val="BodyText2Char"/>
    <w:uiPriority w:val="99"/>
    <w:rPr>
      <w:rFonts w:ascii="TechnicalN" w:hAnsi="TechnicalN"/>
      <w:color w:val="000000"/>
      <w:lang w:val="x-none" w:eastAsia="x-none"/>
    </w:rPr>
  </w:style>
  <w:style w:type="paragraph" w:styleId="BodyText3">
    <w:name w:val="Body Text 3"/>
    <w:basedOn w:val="Normal"/>
    <w:link w:val="BodyText3Char"/>
    <w:uiPriority w:val="99"/>
    <w:rPr>
      <w:rFonts w:ascii="TechnicalN" w:hAnsi="TechnicalN"/>
      <w:color w:val="000000"/>
      <w:lang w:val="x-none" w:eastAsia="x-none"/>
    </w:rPr>
  </w:style>
  <w:style w:type="character" w:styleId="CommentReference">
    <w:name w:val="annotation reference"/>
    <w:semiHidden/>
    <w:rPr>
      <w:sz w:val="16"/>
    </w:rPr>
  </w:style>
  <w:style w:type="paragraph" w:styleId="CommentText">
    <w:name w:val="annotation text"/>
    <w:basedOn w:val="Normal"/>
    <w:link w:val="CommentTextChar"/>
    <w:uiPriority w:val="99"/>
    <w:semiHidden/>
    <w:rPr>
      <w:rFonts w:ascii="TechnicalN" w:hAnsi="TechnicalN"/>
      <w:sz w:val="20"/>
      <w:lang w:val="x-none" w:eastAsia="x-none"/>
    </w:rPr>
  </w:style>
  <w:style w:type="character" w:styleId="Hyperlink">
    <w:name w:val="Hyperlink"/>
    <w:uiPriority w:val="99"/>
    <w:rPr>
      <w:color w:val="0000FF"/>
      <w:u w:val="single"/>
    </w:rPr>
  </w:style>
  <w:style w:type="character" w:styleId="HTMLTypewriter">
    <w:name w:val="HTML Typewriter"/>
    <w:rPr>
      <w:rFonts w:ascii="Courier New" w:eastAsia="Courier New" w:hAnsi="Courier New" w:cs="Courier New"/>
      <w:sz w:val="20"/>
      <w:szCs w:val="20"/>
    </w:rPr>
  </w:style>
  <w:style w:type="paragraph" w:styleId="NormalWeb">
    <w:name w:val="Normal (Web)"/>
    <w:basedOn w:val="Normal"/>
    <w:uiPriority w:val="99"/>
    <w:pPr>
      <w:spacing w:before="100" w:beforeAutospacing="1" w:after="100" w:afterAutospacing="1"/>
    </w:pPr>
    <w:rPr>
      <w:rFonts w:ascii="Times New Roman" w:hAnsi="Times New Roman"/>
      <w:color w:val="000000"/>
      <w:szCs w:val="24"/>
    </w:rPr>
  </w:style>
  <w:style w:type="paragraph" w:styleId="TOC1">
    <w:name w:val="toc 1"/>
    <w:basedOn w:val="Normal"/>
    <w:next w:val="Normal"/>
    <w:autoRedefine/>
    <w:uiPriority w:val="39"/>
    <w:rsid w:val="00326140"/>
    <w:pPr>
      <w:tabs>
        <w:tab w:val="left" w:pos="1134"/>
        <w:tab w:val="right" w:leader="dot" w:pos="8789"/>
      </w:tabs>
      <w:ind w:left="1134" w:right="-284" w:hanging="1134"/>
    </w:pPr>
    <w:rPr>
      <w:b/>
      <w:caps/>
      <w:noProof/>
      <w:sz w:val="32"/>
      <w:szCs w:val="44"/>
    </w:rPr>
  </w:style>
  <w:style w:type="paragraph" w:styleId="TOC2">
    <w:name w:val="toc 2"/>
    <w:basedOn w:val="Normal"/>
    <w:next w:val="Normal"/>
    <w:autoRedefine/>
    <w:uiPriority w:val="39"/>
    <w:rsid w:val="00671EF9"/>
    <w:pPr>
      <w:tabs>
        <w:tab w:val="left" w:pos="1134"/>
        <w:tab w:val="right" w:leader="dot" w:pos="8789"/>
      </w:tabs>
      <w:ind w:left="1134" w:right="-284" w:hanging="1134"/>
      <w:jc w:val="left"/>
    </w:pPr>
    <w:rPr>
      <w:caps/>
      <w:noProof/>
      <w:szCs w:val="32"/>
    </w:rPr>
  </w:style>
  <w:style w:type="paragraph" w:styleId="TOC3">
    <w:name w:val="toc 3"/>
    <w:basedOn w:val="Normal"/>
    <w:next w:val="Normal"/>
    <w:autoRedefine/>
    <w:uiPriority w:val="39"/>
    <w:rsid w:val="00D128D3"/>
    <w:pPr>
      <w:tabs>
        <w:tab w:val="left" w:pos="1120"/>
        <w:tab w:val="left" w:pos="1560"/>
        <w:tab w:val="left" w:pos="2240"/>
        <w:tab w:val="left" w:pos="2268"/>
        <w:tab w:val="right" w:leader="dot" w:pos="8789"/>
      </w:tabs>
      <w:ind w:left="2268" w:right="-284" w:hanging="850"/>
      <w:jc w:val="left"/>
    </w:pPr>
    <w:rPr>
      <w:noProof/>
    </w:rPr>
  </w:style>
  <w:style w:type="paragraph" w:styleId="TOC4">
    <w:name w:val="toc 4"/>
    <w:basedOn w:val="Normal"/>
    <w:next w:val="Normal"/>
    <w:autoRedefine/>
    <w:uiPriority w:val="39"/>
    <w:rsid w:val="004F7321"/>
    <w:pPr>
      <w:tabs>
        <w:tab w:val="left" w:pos="1560"/>
        <w:tab w:val="left" w:pos="2835"/>
        <w:tab w:val="right" w:leader="dot" w:pos="8789"/>
      </w:tabs>
      <w:ind w:left="2835" w:right="-284" w:hanging="850"/>
    </w:pPr>
    <w:rPr>
      <w:noProof/>
      <w:sz w:val="20"/>
    </w:rPr>
  </w:style>
  <w:style w:type="paragraph" w:styleId="TOC5">
    <w:name w:val="toc 5"/>
    <w:basedOn w:val="TOC4"/>
    <w:next w:val="Normal"/>
    <w:autoRedefine/>
    <w:uiPriority w:val="39"/>
    <w:rsid w:val="00F71874"/>
    <w:pPr>
      <w:tabs>
        <w:tab w:val="right" w:leader="dot" w:pos="8505"/>
      </w:tabs>
      <w:ind w:hanging="567"/>
    </w:pPr>
    <w:rPr>
      <w:sz w:val="18"/>
      <w:szCs w:val="18"/>
      <w:lang w:val="sl-SI"/>
    </w:rPr>
  </w:style>
  <w:style w:type="paragraph" w:styleId="TOC6">
    <w:name w:val="toc 6"/>
    <w:basedOn w:val="Normal"/>
    <w:next w:val="Normal"/>
    <w:autoRedefine/>
    <w:uiPriority w:val="39"/>
    <w:rsid w:val="005B605B"/>
    <w:pPr>
      <w:tabs>
        <w:tab w:val="left" w:pos="709"/>
        <w:tab w:val="right" w:leader="dot" w:pos="8789"/>
      </w:tabs>
      <w:ind w:right="-284" w:firstLine="0"/>
    </w:pPr>
    <w:rPr>
      <w:b/>
      <w:bCs/>
      <w:caps/>
      <w:noProof/>
      <w:sz w:val="32"/>
      <w:szCs w:val="32"/>
    </w:rPr>
  </w:style>
  <w:style w:type="paragraph" w:styleId="TOC7">
    <w:name w:val="toc 7"/>
    <w:basedOn w:val="Normal"/>
    <w:next w:val="Normal"/>
    <w:autoRedefine/>
    <w:uiPriority w:val="39"/>
    <w:pPr>
      <w:tabs>
        <w:tab w:val="right" w:leader="dot" w:pos="8505"/>
      </w:tabs>
      <w:ind w:left="709" w:right="-141" w:firstLine="0"/>
    </w:pPr>
    <w:rPr>
      <w:caps/>
      <w:noProof/>
    </w:rPr>
  </w:style>
  <w:style w:type="paragraph" w:styleId="TOC8">
    <w:name w:val="toc 8"/>
    <w:basedOn w:val="Normal"/>
    <w:next w:val="Normal"/>
    <w:autoRedefine/>
    <w:uiPriority w:val="39"/>
    <w:pPr>
      <w:ind w:left="1960"/>
    </w:pPr>
  </w:style>
  <w:style w:type="paragraph" w:styleId="TOC9">
    <w:name w:val="toc 9"/>
    <w:basedOn w:val="Normal"/>
    <w:next w:val="Normal"/>
    <w:autoRedefine/>
    <w:uiPriority w:val="39"/>
    <w:pPr>
      <w:ind w:left="2240"/>
    </w:pPr>
  </w:style>
  <w:style w:type="paragraph" w:styleId="TableofAuthorities">
    <w:name w:val="table of authorities"/>
    <w:basedOn w:val="Normal"/>
    <w:next w:val="Normal"/>
    <w:uiPriority w:val="99"/>
    <w:semiHidden/>
    <w:pPr>
      <w:ind w:left="280" w:hanging="280"/>
    </w:pPr>
  </w:style>
  <w:style w:type="paragraph" w:styleId="TOAHeading">
    <w:name w:val="toa heading"/>
    <w:basedOn w:val="Normal"/>
    <w:next w:val="Normal"/>
    <w:uiPriority w:val="99"/>
    <w:semiHidden/>
    <w:pPr>
      <w:spacing w:before="120"/>
    </w:pPr>
    <w:rPr>
      <w:rFonts w:ascii="Arial" w:hAnsi="Arial"/>
      <w:b/>
      <w:bCs/>
      <w:szCs w:val="24"/>
    </w:rPr>
  </w:style>
  <w:style w:type="paragraph" w:styleId="ListBullet2">
    <w:name w:val="List Bullet 2"/>
    <w:basedOn w:val="Normal"/>
    <w:autoRedefine/>
    <w:uiPriority w:val="99"/>
    <w:pPr>
      <w:jc w:val="left"/>
    </w:pPr>
    <w:rPr>
      <w:bCs/>
      <w:lang w:val="sl-SI"/>
    </w:rPr>
  </w:style>
  <w:style w:type="character" w:styleId="FollowedHyperlink">
    <w:name w:val="FollowedHyperlink"/>
    <w:rPr>
      <w:color w:val="800080"/>
      <w:u w:val="single"/>
    </w:rPr>
  </w:style>
  <w:style w:type="paragraph" w:styleId="FootnoteText">
    <w:name w:val="footnote text"/>
    <w:basedOn w:val="Normal"/>
    <w:link w:val="FootnoteTextChar"/>
    <w:rPr>
      <w:sz w:val="20"/>
      <w:lang w:val="x-none" w:eastAsia="x-none"/>
    </w:rPr>
  </w:style>
  <w:style w:type="character" w:styleId="FootnoteReference">
    <w:name w:val="footnote reference"/>
    <w:rPr>
      <w:vertAlign w:val="superscript"/>
    </w:rPr>
  </w:style>
  <w:style w:type="paragraph" w:customStyle="1" w:styleId="Style1">
    <w:name w:val="Style1"/>
    <w:basedOn w:val="Heading5"/>
    <w:uiPriority w:val="99"/>
    <w:rsid w:val="00DE61B6"/>
    <w:pPr>
      <w:spacing w:before="240"/>
    </w:pPr>
    <w:rPr>
      <w:rFonts w:ascii="YUUSALI" w:hAnsi="YUUSALI"/>
      <w:b w:val="0"/>
    </w:rPr>
  </w:style>
  <w:style w:type="paragraph" w:customStyle="1" w:styleId="Style2">
    <w:name w:val="Style2"/>
    <w:basedOn w:val="Normal"/>
    <w:next w:val="Heading5"/>
    <w:autoRedefine/>
    <w:uiPriority w:val="99"/>
    <w:rsid w:val="00DE61B6"/>
    <w:pPr>
      <w:spacing w:before="120"/>
      <w:jc w:val="left"/>
    </w:pPr>
    <w:rPr>
      <w:lang w:val="sl-SI"/>
    </w:rPr>
  </w:style>
  <w:style w:type="table" w:styleId="TableGrid">
    <w:name w:val="Table Grid"/>
    <w:basedOn w:val="TableNormal"/>
    <w:uiPriority w:val="59"/>
    <w:rsid w:val="008535C5"/>
    <w:pPr>
      <w:ind w:firstLine="1418"/>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3">
    <w:name w:val="List Continue 3"/>
    <w:basedOn w:val="Normal"/>
    <w:uiPriority w:val="99"/>
    <w:rsid w:val="00DE61B6"/>
    <w:pPr>
      <w:ind w:left="849"/>
    </w:pPr>
  </w:style>
  <w:style w:type="character" w:styleId="Strong">
    <w:name w:val="Strong"/>
    <w:uiPriority w:val="22"/>
    <w:qFormat/>
    <w:rsid w:val="00CF04DA"/>
    <w:rPr>
      <w:b/>
      <w:bCs/>
    </w:rPr>
  </w:style>
  <w:style w:type="paragraph" w:styleId="ListContinue">
    <w:name w:val="List Continue"/>
    <w:basedOn w:val="Normal"/>
    <w:uiPriority w:val="99"/>
    <w:rsid w:val="00002AD1"/>
    <w:pPr>
      <w:ind w:left="283"/>
    </w:pPr>
  </w:style>
  <w:style w:type="table" w:styleId="TableWeb1">
    <w:name w:val="Table Web 1"/>
    <w:basedOn w:val="TableNormal"/>
    <w:rsid w:val="00E12445"/>
    <w:pPr>
      <w:ind w:firstLine="1418"/>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5F6B6B"/>
    <w:pPr>
      <w:ind w:firstLine="1418"/>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link w:val="CommentSubjectChar"/>
    <w:uiPriority w:val="99"/>
    <w:semiHidden/>
    <w:rsid w:val="00675387"/>
    <w:rPr>
      <w:rFonts w:ascii="YUUSALI" w:hAnsi="YUUSALI"/>
      <w:b/>
      <w:bCs/>
    </w:rPr>
  </w:style>
  <w:style w:type="paragraph" w:styleId="BalloonText">
    <w:name w:val="Balloon Text"/>
    <w:basedOn w:val="Normal"/>
    <w:link w:val="BalloonTextChar"/>
    <w:uiPriority w:val="99"/>
    <w:semiHidden/>
    <w:rsid w:val="00675387"/>
    <w:rPr>
      <w:rFonts w:ascii="Tahoma" w:hAnsi="Tahoma"/>
      <w:sz w:val="16"/>
      <w:szCs w:val="16"/>
      <w:lang w:val="x-none" w:eastAsia="x-none"/>
    </w:rPr>
  </w:style>
  <w:style w:type="character" w:customStyle="1" w:styleId="Heading7Char">
    <w:name w:val="Heading 7 Char"/>
    <w:link w:val="Heading7"/>
    <w:uiPriority w:val="99"/>
    <w:rsid w:val="007D430D"/>
    <w:rPr>
      <w:rFonts w:ascii="Ariall" w:hAnsi="Ariall"/>
      <w:b/>
      <w:caps/>
      <w:sz w:val="40"/>
      <w:lang w:val="en-US" w:eastAsia="en-US" w:bidi="ar-SA"/>
    </w:rPr>
  </w:style>
  <w:style w:type="character" w:styleId="Emphasis">
    <w:name w:val="Emphasis"/>
    <w:uiPriority w:val="20"/>
    <w:qFormat/>
    <w:rsid w:val="0040547F"/>
    <w:rPr>
      <w:i/>
      <w:iCs/>
    </w:rPr>
  </w:style>
  <w:style w:type="paragraph" w:customStyle="1" w:styleId="Normal7">
    <w:name w:val="Normal+7"/>
    <w:basedOn w:val="Normal"/>
    <w:next w:val="Normal"/>
    <w:uiPriority w:val="99"/>
    <w:rsid w:val="003E5EE6"/>
    <w:pPr>
      <w:autoSpaceDE w:val="0"/>
      <w:autoSpaceDN w:val="0"/>
      <w:adjustRightInd w:val="0"/>
      <w:ind w:firstLine="0"/>
      <w:jc w:val="left"/>
    </w:pPr>
    <w:rPr>
      <w:rFonts w:ascii="Arial" w:hAnsi="Arial"/>
      <w:szCs w:val="24"/>
    </w:rPr>
  </w:style>
  <w:style w:type="paragraph" w:customStyle="1" w:styleId="Heading13">
    <w:name w:val="Heading 1+3"/>
    <w:basedOn w:val="Normal"/>
    <w:next w:val="Normal"/>
    <w:uiPriority w:val="99"/>
    <w:rsid w:val="003E5EE6"/>
    <w:pPr>
      <w:autoSpaceDE w:val="0"/>
      <w:autoSpaceDN w:val="0"/>
      <w:adjustRightInd w:val="0"/>
      <w:ind w:firstLine="0"/>
      <w:jc w:val="left"/>
    </w:pPr>
    <w:rPr>
      <w:rFonts w:ascii="Arial" w:hAnsi="Arial"/>
      <w:szCs w:val="24"/>
    </w:rPr>
  </w:style>
  <w:style w:type="paragraph" w:customStyle="1" w:styleId="Normal8">
    <w:name w:val="Normal+8"/>
    <w:basedOn w:val="Normal"/>
    <w:next w:val="Normal"/>
    <w:uiPriority w:val="99"/>
    <w:rsid w:val="003E5EE6"/>
    <w:pPr>
      <w:autoSpaceDE w:val="0"/>
      <w:autoSpaceDN w:val="0"/>
      <w:adjustRightInd w:val="0"/>
      <w:ind w:firstLine="0"/>
      <w:jc w:val="left"/>
    </w:pPr>
    <w:rPr>
      <w:rFonts w:ascii="Arial" w:hAnsi="Arial"/>
      <w:szCs w:val="24"/>
    </w:rPr>
  </w:style>
  <w:style w:type="paragraph" w:customStyle="1" w:styleId="Heading11">
    <w:name w:val="Heading 1+1"/>
    <w:basedOn w:val="Normal"/>
    <w:next w:val="Normal"/>
    <w:uiPriority w:val="99"/>
    <w:rsid w:val="003E5EE6"/>
    <w:pPr>
      <w:autoSpaceDE w:val="0"/>
      <w:autoSpaceDN w:val="0"/>
      <w:adjustRightInd w:val="0"/>
      <w:ind w:firstLine="0"/>
      <w:jc w:val="left"/>
    </w:pPr>
    <w:rPr>
      <w:rFonts w:ascii="Arial" w:hAnsi="Arial"/>
      <w:szCs w:val="24"/>
    </w:rPr>
  </w:style>
  <w:style w:type="paragraph" w:customStyle="1" w:styleId="Normal3">
    <w:name w:val="Normal+3"/>
    <w:basedOn w:val="Normal"/>
    <w:next w:val="Normal"/>
    <w:uiPriority w:val="99"/>
    <w:rsid w:val="003E5EE6"/>
    <w:pPr>
      <w:autoSpaceDE w:val="0"/>
      <w:autoSpaceDN w:val="0"/>
      <w:adjustRightInd w:val="0"/>
      <w:ind w:firstLine="0"/>
      <w:jc w:val="left"/>
    </w:pPr>
    <w:rPr>
      <w:rFonts w:ascii="Arial" w:hAnsi="Arial"/>
      <w:szCs w:val="24"/>
    </w:rPr>
  </w:style>
  <w:style w:type="table" w:customStyle="1" w:styleId="TableGrid1">
    <w:name w:val="Table Grid1"/>
    <w:basedOn w:val="TableNormal"/>
    <w:rsid w:val="00C042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dnoteReference">
    <w:name w:val="endnote reference"/>
    <w:rsid w:val="00623401"/>
    <w:rPr>
      <w:vertAlign w:val="superscript"/>
    </w:rPr>
  </w:style>
  <w:style w:type="character" w:customStyle="1" w:styleId="Heading3Char">
    <w:name w:val="Heading 3 Char"/>
    <w:link w:val="Heading3"/>
    <w:rsid w:val="001276E8"/>
    <w:rPr>
      <w:rFonts w:ascii="Arial Narrow" w:hAnsi="Arial Narrow"/>
      <w:b/>
      <w:caps/>
      <w:color w:val="000000"/>
      <w:sz w:val="30"/>
      <w:lang w:val="x-none" w:eastAsia="x-none"/>
    </w:rPr>
  </w:style>
  <w:style w:type="character" w:customStyle="1" w:styleId="Heading4Char">
    <w:name w:val="Heading 4 Char"/>
    <w:link w:val="Heading4"/>
    <w:rsid w:val="000042DC"/>
    <w:rPr>
      <w:rFonts w:ascii="Arial Narrow" w:hAnsi="Arial Narrow"/>
      <w:b/>
      <w:caps/>
      <w:sz w:val="28"/>
      <w:lang w:val="x-none" w:eastAsia="x-none"/>
    </w:rPr>
  </w:style>
  <w:style w:type="character" w:customStyle="1" w:styleId="BodyTextIndent2Char">
    <w:name w:val="Body Text Indent 2 Char"/>
    <w:aliases w:val="  uvlaka 2 Char,uvlaka 2 Char"/>
    <w:link w:val="BodyTextIndent2"/>
    <w:rsid w:val="009D62B1"/>
    <w:rPr>
      <w:rFonts w:ascii="TechnicalN" w:hAnsi="TechnicalN"/>
      <w:sz w:val="28"/>
    </w:rPr>
  </w:style>
  <w:style w:type="character" w:customStyle="1" w:styleId="BodyTextIndentChar">
    <w:name w:val="Body Text Indent Char"/>
    <w:link w:val="BodyTextIndent"/>
    <w:uiPriority w:val="99"/>
    <w:rsid w:val="000C2BCA"/>
    <w:rPr>
      <w:rFonts w:ascii="TechnicalN" w:hAnsi="TechnicalN"/>
      <w:sz w:val="28"/>
    </w:rPr>
  </w:style>
  <w:style w:type="character" w:customStyle="1" w:styleId="BodyTextIndent3Char">
    <w:name w:val="Body Text Indent 3 Char"/>
    <w:aliases w:val=" uvlaka 3 Char,uvlaka 3 Char"/>
    <w:link w:val="BodyTextIndent3"/>
    <w:rsid w:val="00B12192"/>
    <w:rPr>
      <w:rFonts w:ascii="TechnicalN" w:hAnsi="TechnicalN"/>
      <w:b/>
      <w:sz w:val="28"/>
    </w:rPr>
  </w:style>
  <w:style w:type="character" w:customStyle="1" w:styleId="BodyTextChar">
    <w:name w:val="Body Text Char"/>
    <w:link w:val="BodyText"/>
    <w:uiPriority w:val="1"/>
    <w:rsid w:val="00AC6058"/>
    <w:rPr>
      <w:rFonts w:ascii="TechnicalN" w:hAnsi="TechnicalN"/>
      <w:b/>
      <w:sz w:val="28"/>
    </w:rPr>
  </w:style>
  <w:style w:type="character" w:customStyle="1" w:styleId="BodyText3Char">
    <w:name w:val="Body Text 3 Char"/>
    <w:link w:val="BodyText3"/>
    <w:uiPriority w:val="99"/>
    <w:rsid w:val="007172F5"/>
    <w:rPr>
      <w:rFonts w:ascii="TechnicalN" w:hAnsi="TechnicalN"/>
      <w:color w:val="000000"/>
      <w:sz w:val="28"/>
    </w:rPr>
  </w:style>
  <w:style w:type="paragraph" w:customStyle="1" w:styleId="Default">
    <w:name w:val="Default"/>
    <w:rsid w:val="0039075E"/>
    <w:pPr>
      <w:autoSpaceDE w:val="0"/>
      <w:autoSpaceDN w:val="0"/>
      <w:adjustRightInd w:val="0"/>
    </w:pPr>
    <w:rPr>
      <w:rFonts w:eastAsia="Calibri"/>
      <w:color w:val="000000"/>
      <w:sz w:val="24"/>
      <w:szCs w:val="24"/>
      <w:lang w:val="en-US" w:eastAsia="en-US"/>
    </w:rPr>
  </w:style>
  <w:style w:type="paragraph" w:styleId="ListParagraph">
    <w:name w:val="List Paragraph"/>
    <w:aliases w:val="kao 5"/>
    <w:basedOn w:val="Normal"/>
    <w:link w:val="ListParagraphChar"/>
    <w:uiPriority w:val="34"/>
    <w:qFormat/>
    <w:rsid w:val="0039075E"/>
    <w:pPr>
      <w:spacing w:after="200"/>
      <w:ind w:left="720" w:firstLine="0"/>
      <w:contextualSpacing/>
      <w:jc w:val="left"/>
    </w:pPr>
    <w:rPr>
      <w:rFonts w:ascii="Calibri" w:eastAsia="Calibri" w:hAnsi="Calibri"/>
      <w:sz w:val="22"/>
      <w:szCs w:val="22"/>
    </w:rPr>
  </w:style>
  <w:style w:type="character" w:customStyle="1" w:styleId="Heading5Char">
    <w:name w:val="Heading 5 Char"/>
    <w:link w:val="Heading5"/>
    <w:rsid w:val="00986BB6"/>
    <w:rPr>
      <w:rFonts w:ascii="Ariall" w:hAnsi="Ariall"/>
      <w:b/>
      <w:caps/>
      <w:position w:val="-12"/>
      <w:sz w:val="28"/>
      <w:szCs w:val="28"/>
      <w:lang w:val="sl-SI"/>
    </w:rPr>
  </w:style>
  <w:style w:type="character" w:customStyle="1" w:styleId="Heading2Char">
    <w:name w:val="Heading 2 Char"/>
    <w:link w:val="Heading2"/>
    <w:uiPriority w:val="9"/>
    <w:rsid w:val="006C22FB"/>
    <w:rPr>
      <w:rFonts w:ascii="Arial Narrow" w:hAnsi="Arial Narrow"/>
      <w:b/>
      <w:caps/>
      <w:sz w:val="32"/>
      <w:szCs w:val="32"/>
      <w:lang w:val="sr-Latn-CS" w:eastAsia="x-none"/>
    </w:rPr>
  </w:style>
  <w:style w:type="character" w:customStyle="1" w:styleId="Heading6Char">
    <w:name w:val="Heading 6 Char"/>
    <w:link w:val="Heading6"/>
    <w:rsid w:val="00F10AEC"/>
    <w:rPr>
      <w:rFonts w:ascii="Ariall" w:hAnsi="Ariall"/>
      <w:b/>
      <w:caps/>
      <w:color w:val="1F497D"/>
      <w:spacing w:val="40"/>
      <w:position w:val="-12"/>
      <w:sz w:val="60"/>
      <w:szCs w:val="60"/>
      <w14:shadow w14:blurRad="50800" w14:dist="38100" w14:dir="2700000" w14:sx="100000" w14:sy="100000" w14:kx="0" w14:ky="0" w14:algn="tl">
        <w14:srgbClr w14:val="000000">
          <w14:alpha w14:val="60000"/>
        </w14:srgbClr>
      </w14:shadow>
    </w:rPr>
  </w:style>
  <w:style w:type="character" w:customStyle="1" w:styleId="Heading8Char">
    <w:name w:val="Heading 8 Char"/>
    <w:link w:val="Heading8"/>
    <w:uiPriority w:val="99"/>
    <w:rsid w:val="006A6326"/>
    <w:rPr>
      <w:rFonts w:ascii="TechnicalN" w:hAnsi="TechnicalN"/>
      <w:b/>
      <w:bCs/>
      <w:sz w:val="28"/>
      <w:u w:val="single"/>
    </w:rPr>
  </w:style>
  <w:style w:type="character" w:customStyle="1" w:styleId="Heading9Char">
    <w:name w:val="Heading 9 Char"/>
    <w:link w:val="Heading9"/>
    <w:uiPriority w:val="99"/>
    <w:rsid w:val="006A6326"/>
    <w:rPr>
      <w:rFonts w:ascii="TechnicalN" w:hAnsi="TechnicalN"/>
      <w:b/>
      <w:bCs/>
      <w:sz w:val="28"/>
    </w:rPr>
  </w:style>
  <w:style w:type="character" w:customStyle="1" w:styleId="HeaderChar">
    <w:name w:val="Header Char"/>
    <w:link w:val="Header"/>
    <w:uiPriority w:val="99"/>
    <w:rsid w:val="006A6326"/>
    <w:rPr>
      <w:rFonts w:ascii="YUUSALI" w:hAnsi="YUUSALI"/>
      <w:sz w:val="28"/>
    </w:rPr>
  </w:style>
  <w:style w:type="character" w:customStyle="1" w:styleId="FooterChar">
    <w:name w:val="Footer Char"/>
    <w:link w:val="Footer"/>
    <w:uiPriority w:val="99"/>
    <w:rsid w:val="006A6326"/>
    <w:rPr>
      <w:rFonts w:ascii="YUUSALI" w:hAnsi="YUUSALI"/>
      <w:sz w:val="28"/>
    </w:rPr>
  </w:style>
  <w:style w:type="character" w:customStyle="1" w:styleId="DocumentMapChar">
    <w:name w:val="Document Map Char"/>
    <w:link w:val="DocumentMap"/>
    <w:uiPriority w:val="99"/>
    <w:semiHidden/>
    <w:rsid w:val="006A6326"/>
    <w:rPr>
      <w:rFonts w:ascii="Tahoma" w:hAnsi="Tahoma"/>
      <w:sz w:val="28"/>
      <w:shd w:val="clear" w:color="auto" w:fill="000080"/>
    </w:rPr>
  </w:style>
  <w:style w:type="character" w:customStyle="1" w:styleId="BodyText2Char">
    <w:name w:val="Body Text 2 Char"/>
    <w:link w:val="BodyText2"/>
    <w:uiPriority w:val="99"/>
    <w:rsid w:val="006A6326"/>
    <w:rPr>
      <w:rFonts w:ascii="TechnicalN" w:hAnsi="TechnicalN"/>
      <w:color w:val="000000"/>
      <w:sz w:val="28"/>
    </w:rPr>
  </w:style>
  <w:style w:type="character" w:customStyle="1" w:styleId="CommentTextChar">
    <w:name w:val="Comment Text Char"/>
    <w:link w:val="CommentText"/>
    <w:uiPriority w:val="99"/>
    <w:semiHidden/>
    <w:rsid w:val="006A6326"/>
    <w:rPr>
      <w:rFonts w:ascii="TechnicalN" w:hAnsi="TechnicalN"/>
    </w:rPr>
  </w:style>
  <w:style w:type="character" w:customStyle="1" w:styleId="FootnoteTextChar">
    <w:name w:val="Footnote Text Char"/>
    <w:link w:val="FootnoteText"/>
    <w:rsid w:val="006A6326"/>
    <w:rPr>
      <w:rFonts w:ascii="YUUSALI" w:hAnsi="YUUSALI"/>
    </w:rPr>
  </w:style>
  <w:style w:type="character" w:customStyle="1" w:styleId="CommentSubjectChar">
    <w:name w:val="Comment Subject Char"/>
    <w:link w:val="CommentSubject"/>
    <w:uiPriority w:val="99"/>
    <w:semiHidden/>
    <w:rsid w:val="006A6326"/>
    <w:rPr>
      <w:rFonts w:ascii="YUUSALI" w:hAnsi="YUUSALI"/>
      <w:b/>
      <w:bCs/>
    </w:rPr>
  </w:style>
  <w:style w:type="character" w:customStyle="1" w:styleId="BalloonTextChar">
    <w:name w:val="Balloon Text Char"/>
    <w:link w:val="BalloonText"/>
    <w:uiPriority w:val="99"/>
    <w:semiHidden/>
    <w:rsid w:val="006A6326"/>
    <w:rPr>
      <w:rFonts w:ascii="Tahoma" w:hAnsi="Tahoma" w:cs="Tahoma"/>
      <w:sz w:val="16"/>
      <w:szCs w:val="16"/>
    </w:rPr>
  </w:style>
  <w:style w:type="paragraph" w:styleId="BlockText">
    <w:name w:val="Block Text"/>
    <w:basedOn w:val="Normal"/>
    <w:uiPriority w:val="99"/>
    <w:rsid w:val="00AC26D0"/>
    <w:pPr>
      <w:ind w:left="900" w:right="540" w:firstLine="0"/>
      <w:jc w:val="center"/>
    </w:pPr>
    <w:rPr>
      <w:rFonts w:ascii="Arial" w:hAnsi="Arial"/>
      <w:b/>
      <w:lang w:val="sr-Cyrl-CS"/>
    </w:rPr>
  </w:style>
  <w:style w:type="character" w:customStyle="1" w:styleId="CharChar">
    <w:name w:val="Char Char"/>
    <w:locked/>
    <w:rsid w:val="001F6289"/>
    <w:rPr>
      <w:rFonts w:ascii="TechnicalN" w:hAnsi="TechnicalN"/>
      <w:b/>
      <w:sz w:val="28"/>
      <w:lang w:val="en-US" w:eastAsia="en-US" w:bidi="ar-SA"/>
    </w:rPr>
  </w:style>
  <w:style w:type="paragraph" w:styleId="Closing">
    <w:name w:val="Closing"/>
    <w:basedOn w:val="Normal"/>
    <w:link w:val="ClosingChar"/>
    <w:uiPriority w:val="99"/>
    <w:rsid w:val="001F6289"/>
    <w:pPr>
      <w:ind w:left="4252"/>
    </w:pPr>
    <w:rPr>
      <w:lang w:val="x-none" w:eastAsia="x-none"/>
    </w:rPr>
  </w:style>
  <w:style w:type="character" w:customStyle="1" w:styleId="ClosingChar">
    <w:name w:val="Closing Char"/>
    <w:link w:val="Closing"/>
    <w:uiPriority w:val="99"/>
    <w:rsid w:val="001F6289"/>
    <w:rPr>
      <w:rFonts w:ascii="YUUSALI" w:hAnsi="YUUSALI"/>
      <w:sz w:val="28"/>
    </w:rPr>
  </w:style>
  <w:style w:type="table" w:styleId="TableContemporary">
    <w:name w:val="Table Contemporary"/>
    <w:basedOn w:val="TableNormal"/>
    <w:rsid w:val="001F6289"/>
    <w:pPr>
      <w:ind w:firstLine="1418"/>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milosava">
    <w:name w:val="milosava"/>
    <w:basedOn w:val="Normal"/>
    <w:uiPriority w:val="99"/>
    <w:rsid w:val="001F6289"/>
    <w:pPr>
      <w:ind w:firstLine="0"/>
    </w:pPr>
    <w:rPr>
      <w:rFonts w:ascii="YU Times New Roman" w:hAnsi="YU Times New Roman"/>
      <w:szCs w:val="24"/>
    </w:rPr>
  </w:style>
  <w:style w:type="paragraph" w:customStyle="1" w:styleId="Style">
    <w:name w:val="Style"/>
    <w:uiPriority w:val="99"/>
    <w:rsid w:val="001F6289"/>
    <w:pPr>
      <w:widowControl w:val="0"/>
      <w:autoSpaceDE w:val="0"/>
      <w:autoSpaceDN w:val="0"/>
      <w:adjustRightInd w:val="0"/>
    </w:pPr>
    <w:rPr>
      <w:sz w:val="24"/>
      <w:szCs w:val="24"/>
      <w:lang w:val="en-US" w:eastAsia="en-US"/>
    </w:rPr>
  </w:style>
  <w:style w:type="paragraph" w:styleId="NoSpacing">
    <w:name w:val="No Spacing"/>
    <w:link w:val="NoSpacingChar"/>
    <w:uiPriority w:val="1"/>
    <w:qFormat/>
    <w:rsid w:val="0006040B"/>
    <w:rPr>
      <w:rFonts w:ascii="Calibri" w:hAnsi="Calibri"/>
      <w:sz w:val="22"/>
      <w:szCs w:val="22"/>
      <w:lang w:val="en-US" w:eastAsia="en-US"/>
    </w:rPr>
  </w:style>
  <w:style w:type="character" w:customStyle="1" w:styleId="NoSpacingChar">
    <w:name w:val="No Spacing Char"/>
    <w:link w:val="NoSpacing"/>
    <w:uiPriority w:val="1"/>
    <w:rsid w:val="0006040B"/>
    <w:rPr>
      <w:rFonts w:ascii="Calibri" w:hAnsi="Calibri"/>
      <w:sz w:val="22"/>
      <w:szCs w:val="22"/>
      <w:lang w:val="en-US" w:eastAsia="en-US" w:bidi="ar-SA"/>
    </w:rPr>
  </w:style>
  <w:style w:type="character" w:styleId="HTMLCite">
    <w:name w:val="HTML Cite"/>
    <w:uiPriority w:val="99"/>
    <w:unhideWhenUsed/>
    <w:rsid w:val="004501B2"/>
    <w:rPr>
      <w:i/>
      <w:iCs/>
    </w:rPr>
  </w:style>
  <w:style w:type="character" w:customStyle="1" w:styleId="headline">
    <w:name w:val="headline"/>
    <w:basedOn w:val="DefaultParagraphFont"/>
    <w:rsid w:val="00870AFE"/>
  </w:style>
  <w:style w:type="table" w:styleId="TableColumns2">
    <w:name w:val="Table Columns 2"/>
    <w:basedOn w:val="TableNormal"/>
    <w:rsid w:val="00E13634"/>
    <w:pPr>
      <w:ind w:firstLine="1418"/>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1">
    <w:name w:val="Medium Grid 3 Accent 1"/>
    <w:basedOn w:val="TableNormal"/>
    <w:uiPriority w:val="69"/>
    <w:rsid w:val="00E1363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contentsw20">
    <w:name w:val="content_sw20"/>
    <w:basedOn w:val="DefaultParagraphFont"/>
    <w:rsid w:val="00EB6604"/>
  </w:style>
  <w:style w:type="character" w:customStyle="1" w:styleId="style28">
    <w:name w:val="style28"/>
    <w:basedOn w:val="DefaultParagraphFont"/>
    <w:rsid w:val="00F03174"/>
  </w:style>
  <w:style w:type="character" w:customStyle="1" w:styleId="newsheadblack">
    <w:name w:val="news_head_black"/>
    <w:basedOn w:val="DefaultParagraphFont"/>
    <w:rsid w:val="00F03174"/>
  </w:style>
  <w:style w:type="character" w:customStyle="1" w:styleId="bold">
    <w:name w:val="bold"/>
    <w:basedOn w:val="DefaultParagraphFont"/>
    <w:rsid w:val="004B4CDE"/>
  </w:style>
  <w:style w:type="table" w:styleId="MediumGrid1-Accent1">
    <w:name w:val="Medium Grid 1 Accent 1"/>
    <w:basedOn w:val="TableNormal"/>
    <w:uiPriority w:val="67"/>
    <w:rsid w:val="005362F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clan">
    <w:name w:val="clan"/>
    <w:basedOn w:val="Normal"/>
    <w:uiPriority w:val="99"/>
    <w:rsid w:val="008472D4"/>
    <w:pPr>
      <w:spacing w:before="240"/>
      <w:ind w:firstLine="0"/>
      <w:jc w:val="center"/>
    </w:pPr>
    <w:rPr>
      <w:rFonts w:ascii="Arial" w:hAnsi="Arial" w:cs="Arial"/>
      <w:b/>
      <w:bCs/>
      <w:szCs w:val="24"/>
    </w:rPr>
  </w:style>
  <w:style w:type="character" w:customStyle="1" w:styleId="indeks1">
    <w:name w:val="indeks1"/>
    <w:rsid w:val="008472D4"/>
    <w:rPr>
      <w:sz w:val="15"/>
      <w:szCs w:val="15"/>
      <w:vertAlign w:val="subscript"/>
    </w:rPr>
  </w:style>
  <w:style w:type="character" w:customStyle="1" w:styleId="stepen1">
    <w:name w:val="stepen1"/>
    <w:rsid w:val="008472D4"/>
    <w:rPr>
      <w:sz w:val="15"/>
      <w:szCs w:val="15"/>
      <w:vertAlign w:val="superscript"/>
    </w:rPr>
  </w:style>
  <w:style w:type="paragraph" w:customStyle="1" w:styleId="Normal1">
    <w:name w:val="Normal1"/>
    <w:basedOn w:val="Normal"/>
    <w:rsid w:val="008472D4"/>
    <w:pPr>
      <w:spacing w:before="100" w:beforeAutospacing="1" w:after="100" w:afterAutospacing="1"/>
      <w:ind w:firstLine="0"/>
      <w:jc w:val="left"/>
    </w:pPr>
    <w:rPr>
      <w:rFonts w:ascii="Arial" w:hAnsi="Arial" w:cs="Arial"/>
      <w:sz w:val="22"/>
      <w:szCs w:val="22"/>
    </w:rPr>
  </w:style>
  <w:style w:type="table" w:customStyle="1" w:styleId="MediumList1-Accent11">
    <w:name w:val="Medium List 1 - Accent 11"/>
    <w:basedOn w:val="TableNormal"/>
    <w:uiPriority w:val="65"/>
    <w:rsid w:val="008472D4"/>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character" w:customStyle="1" w:styleId="BodyTextIndent2Char1">
    <w:name w:val="Body Text Indent 2 Char1"/>
    <w:aliases w:val="uvlaka 2 Char1"/>
    <w:semiHidden/>
    <w:rsid w:val="008472D4"/>
    <w:rPr>
      <w:rFonts w:ascii="YUUSALI" w:hAnsi="YUUSALI"/>
      <w:sz w:val="28"/>
    </w:rPr>
  </w:style>
  <w:style w:type="character" w:styleId="PlaceholderText">
    <w:name w:val="Placeholder Text"/>
    <w:uiPriority w:val="99"/>
    <w:semiHidden/>
    <w:rsid w:val="008472D4"/>
    <w:rPr>
      <w:color w:val="808080"/>
    </w:rPr>
  </w:style>
  <w:style w:type="paragraph" w:styleId="EndnoteText">
    <w:name w:val="endnote text"/>
    <w:basedOn w:val="Normal"/>
    <w:link w:val="EndnoteTextChar"/>
    <w:uiPriority w:val="99"/>
    <w:rsid w:val="00B030CE"/>
    <w:rPr>
      <w:sz w:val="20"/>
      <w:lang w:val="x-none" w:eastAsia="x-none"/>
    </w:rPr>
  </w:style>
  <w:style w:type="character" w:customStyle="1" w:styleId="EndnoteTextChar">
    <w:name w:val="Endnote Text Char"/>
    <w:link w:val="EndnoteText"/>
    <w:uiPriority w:val="99"/>
    <w:rsid w:val="00B030CE"/>
    <w:rPr>
      <w:rFonts w:ascii="YUUSALI" w:hAnsi="YUUSALI"/>
    </w:rPr>
  </w:style>
  <w:style w:type="paragraph" w:customStyle="1" w:styleId="textsr">
    <w:name w:val="textsr"/>
    <w:basedOn w:val="Normal"/>
    <w:uiPriority w:val="99"/>
    <w:rsid w:val="00E50F9E"/>
    <w:pPr>
      <w:tabs>
        <w:tab w:val="left" w:pos="1418"/>
      </w:tabs>
      <w:spacing w:before="100" w:beforeAutospacing="1" w:after="100" w:afterAutospacing="1"/>
      <w:ind w:firstLine="0"/>
      <w:jc w:val="left"/>
    </w:pPr>
    <w:rPr>
      <w:rFonts w:ascii="Times New Roman" w:hAnsi="Times New Roman"/>
      <w:szCs w:val="24"/>
    </w:rPr>
  </w:style>
  <w:style w:type="paragraph" w:styleId="IntenseQuote">
    <w:name w:val="Intense Quote"/>
    <w:basedOn w:val="Normal"/>
    <w:next w:val="Normal"/>
    <w:link w:val="IntenseQuoteChar"/>
    <w:uiPriority w:val="30"/>
    <w:qFormat/>
    <w:rsid w:val="003F2680"/>
    <w:pPr>
      <w:pBdr>
        <w:bottom w:val="single" w:sz="4" w:space="4" w:color="4F81BD"/>
      </w:pBdr>
      <w:spacing w:before="200" w:after="280"/>
      <w:ind w:left="936" w:right="936"/>
    </w:pPr>
    <w:rPr>
      <w:b/>
      <w:bCs/>
      <w:i/>
      <w:iCs/>
      <w:color w:val="4F81BD"/>
      <w:lang w:val="x-none" w:eastAsia="x-none"/>
    </w:rPr>
  </w:style>
  <w:style w:type="character" w:customStyle="1" w:styleId="IntenseQuoteChar">
    <w:name w:val="Intense Quote Char"/>
    <w:link w:val="IntenseQuote"/>
    <w:uiPriority w:val="30"/>
    <w:rsid w:val="003F2680"/>
    <w:rPr>
      <w:rFonts w:ascii="YUUSALI" w:hAnsi="YUUSALI"/>
      <w:b/>
      <w:bCs/>
      <w:i/>
      <w:iCs/>
      <w:color w:val="4F81BD"/>
      <w:sz w:val="28"/>
    </w:rPr>
  </w:style>
  <w:style w:type="character" w:customStyle="1" w:styleId="BodyTextIndent3Char2">
    <w:name w:val="Body Text Indent 3 Char2"/>
    <w:aliases w:val="uvlaka 3 Char2"/>
    <w:semiHidden/>
    <w:rsid w:val="00D40AC4"/>
    <w:rPr>
      <w:rFonts w:ascii="YUUSALI" w:hAnsi="YUUSALI"/>
      <w:sz w:val="16"/>
      <w:szCs w:val="16"/>
    </w:rPr>
  </w:style>
  <w:style w:type="paragraph" w:styleId="TOCHeading">
    <w:name w:val="TOC Heading"/>
    <w:basedOn w:val="Heading1"/>
    <w:next w:val="Normal"/>
    <w:uiPriority w:val="39"/>
    <w:semiHidden/>
    <w:unhideWhenUsed/>
    <w:qFormat/>
    <w:rsid w:val="00326140"/>
    <w:pPr>
      <w:keepLines/>
      <w:numPr>
        <w:numId w:val="0"/>
      </w:numPr>
      <w:spacing w:after="0"/>
      <w:jc w:val="left"/>
      <w:outlineLvl w:val="9"/>
    </w:pPr>
    <w:rPr>
      <w:rFonts w:ascii="Cambria" w:eastAsia="MS Gothic" w:hAnsi="Cambria"/>
      <w:bCs/>
      <w:caps w:val="0"/>
      <w:color w:val="365F91"/>
      <w:sz w:val="28"/>
      <w:szCs w:val="28"/>
      <w:lang w:val="en-US" w:eastAsia="ja-JP"/>
    </w:rPr>
  </w:style>
  <w:style w:type="paragraph" w:customStyle="1" w:styleId="Heading0">
    <w:name w:val="Heading 0"/>
    <w:basedOn w:val="Normal"/>
    <w:link w:val="Heading0Char"/>
    <w:qFormat/>
    <w:rsid w:val="00326140"/>
    <w:pPr>
      <w:ind w:left="435" w:firstLine="0"/>
    </w:pPr>
    <w:rPr>
      <w:rFonts w:ascii="Swis721 LtCn BT" w:hAnsi="Swis721 LtCn BT"/>
      <w:b/>
      <w:color w:val="244061"/>
      <w:sz w:val="36"/>
      <w:lang w:val="x-none" w:eastAsia="x-none"/>
    </w:rPr>
  </w:style>
  <w:style w:type="character" w:customStyle="1" w:styleId="Heading0Char">
    <w:name w:val="Heading 0 Char"/>
    <w:link w:val="Heading0"/>
    <w:rsid w:val="00326140"/>
    <w:rPr>
      <w:rFonts w:ascii="Swis721 LtCn BT" w:hAnsi="Swis721 LtCn BT"/>
      <w:b/>
      <w:color w:val="244061"/>
      <w:sz w:val="36"/>
    </w:rPr>
  </w:style>
  <w:style w:type="character" w:customStyle="1" w:styleId="ListParagraphChar">
    <w:name w:val="List Paragraph Char"/>
    <w:aliases w:val="kao 5 Char"/>
    <w:link w:val="ListParagraph"/>
    <w:uiPriority w:val="34"/>
    <w:rsid w:val="00857230"/>
    <w:rPr>
      <w:rFonts w:ascii="Calibri" w:eastAsia="Calibri" w:hAnsi="Calibri"/>
      <w:sz w:val="22"/>
      <w:szCs w:val="22"/>
      <w:lang w:val="en-US" w:eastAsia="en-US"/>
    </w:rPr>
  </w:style>
  <w:style w:type="paragraph" w:customStyle="1" w:styleId="Paragraph">
    <w:name w:val="Paragraph_"/>
    <w:basedOn w:val="Normal"/>
    <w:qFormat/>
    <w:rsid w:val="00857230"/>
    <w:pPr>
      <w:spacing w:after="160"/>
      <w:ind w:firstLine="357"/>
    </w:pPr>
    <w:rPr>
      <w:rFonts w:asciiTheme="minorHAnsi" w:eastAsiaTheme="minorHAnsi" w:hAnsiTheme="minorHAnsi" w:cstheme="minorBidi"/>
      <w:sz w:val="22"/>
      <w:szCs w:val="22"/>
      <w:lang w:val="sr-Latn-RS"/>
    </w:rPr>
  </w:style>
  <w:style w:type="paragraph" w:styleId="PlainText">
    <w:name w:val="Plain Text"/>
    <w:basedOn w:val="Normal"/>
    <w:link w:val="PlainTextChar"/>
    <w:uiPriority w:val="99"/>
    <w:unhideWhenUsed/>
    <w:rsid w:val="00CC3A88"/>
    <w:pPr>
      <w:ind w:firstLine="0"/>
      <w:jc w:val="left"/>
    </w:pPr>
    <w:rPr>
      <w:rFonts w:ascii="Calibri" w:eastAsiaTheme="minorHAnsi" w:hAnsi="Calibri" w:cs="Consolas"/>
      <w:sz w:val="22"/>
      <w:szCs w:val="21"/>
      <w:lang w:val="sr-Latn-RS"/>
    </w:rPr>
  </w:style>
  <w:style w:type="character" w:customStyle="1" w:styleId="PlainTextChar">
    <w:name w:val="Plain Text Char"/>
    <w:basedOn w:val="DefaultParagraphFont"/>
    <w:link w:val="PlainText"/>
    <w:uiPriority w:val="99"/>
    <w:rsid w:val="00CC3A88"/>
    <w:rPr>
      <w:rFonts w:ascii="Calibri" w:eastAsiaTheme="minorHAnsi" w:hAnsi="Calibri" w:cs="Consolas"/>
      <w:sz w:val="22"/>
      <w:szCs w:val="21"/>
      <w:lang w:eastAsia="en-US"/>
    </w:rPr>
  </w:style>
  <w:style w:type="paragraph" w:customStyle="1" w:styleId="TableParagraph">
    <w:name w:val="Table Paragraph"/>
    <w:basedOn w:val="Normal"/>
    <w:uiPriority w:val="1"/>
    <w:qFormat/>
    <w:rsid w:val="008B7AA0"/>
    <w:pPr>
      <w:autoSpaceDE w:val="0"/>
      <w:autoSpaceDN w:val="0"/>
      <w:adjustRightInd w:val="0"/>
      <w:spacing w:after="0" w:line="240" w:lineRule="auto"/>
      <w:ind w:firstLine="0"/>
      <w:jc w:val="left"/>
    </w:pPr>
    <w:rPr>
      <w:rFonts w:ascii="Times New Roman" w:eastAsiaTheme="minorHAnsi" w:hAnsi="Times New Roman"/>
      <w:szCs w:val="24"/>
      <w:lang w:val="sr-Latn-RS"/>
    </w:rPr>
  </w:style>
  <w:style w:type="character" w:customStyle="1" w:styleId="tr">
    <w:name w:val="tr"/>
    <w:basedOn w:val="DefaultParagraphFont"/>
    <w:rsid w:val="00470334"/>
  </w:style>
  <w:style w:type="paragraph" w:customStyle="1" w:styleId="uk-text-justify">
    <w:name w:val="uk-text-justify"/>
    <w:basedOn w:val="Normal"/>
    <w:rsid w:val="00470334"/>
    <w:pPr>
      <w:spacing w:before="100" w:beforeAutospacing="1" w:after="100" w:afterAutospacing="1" w:line="240" w:lineRule="auto"/>
      <w:ind w:firstLine="0"/>
      <w:jc w:val="left"/>
    </w:pPr>
    <w:rPr>
      <w:rFonts w:ascii="Times New Roman" w:hAnsi="Times New Roman"/>
      <w:szCs w:val="24"/>
      <w:lang w:val="sr-Latn-RS" w:eastAsia="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2715">
      <w:bodyDiv w:val="1"/>
      <w:marLeft w:val="0"/>
      <w:marRight w:val="0"/>
      <w:marTop w:val="0"/>
      <w:marBottom w:val="0"/>
      <w:divBdr>
        <w:top w:val="none" w:sz="0" w:space="0" w:color="auto"/>
        <w:left w:val="none" w:sz="0" w:space="0" w:color="auto"/>
        <w:bottom w:val="none" w:sz="0" w:space="0" w:color="auto"/>
        <w:right w:val="none" w:sz="0" w:space="0" w:color="auto"/>
      </w:divBdr>
    </w:div>
    <w:div w:id="7149191">
      <w:bodyDiv w:val="1"/>
      <w:marLeft w:val="0"/>
      <w:marRight w:val="0"/>
      <w:marTop w:val="0"/>
      <w:marBottom w:val="0"/>
      <w:divBdr>
        <w:top w:val="none" w:sz="0" w:space="0" w:color="auto"/>
        <w:left w:val="none" w:sz="0" w:space="0" w:color="auto"/>
        <w:bottom w:val="none" w:sz="0" w:space="0" w:color="auto"/>
        <w:right w:val="none" w:sz="0" w:space="0" w:color="auto"/>
      </w:divBdr>
    </w:div>
    <w:div w:id="11423463">
      <w:bodyDiv w:val="1"/>
      <w:marLeft w:val="0"/>
      <w:marRight w:val="0"/>
      <w:marTop w:val="0"/>
      <w:marBottom w:val="0"/>
      <w:divBdr>
        <w:top w:val="none" w:sz="0" w:space="0" w:color="auto"/>
        <w:left w:val="none" w:sz="0" w:space="0" w:color="auto"/>
        <w:bottom w:val="none" w:sz="0" w:space="0" w:color="auto"/>
        <w:right w:val="none" w:sz="0" w:space="0" w:color="auto"/>
      </w:divBdr>
    </w:div>
    <w:div w:id="12853013">
      <w:bodyDiv w:val="1"/>
      <w:marLeft w:val="0"/>
      <w:marRight w:val="0"/>
      <w:marTop w:val="0"/>
      <w:marBottom w:val="0"/>
      <w:divBdr>
        <w:top w:val="none" w:sz="0" w:space="0" w:color="auto"/>
        <w:left w:val="none" w:sz="0" w:space="0" w:color="auto"/>
        <w:bottom w:val="none" w:sz="0" w:space="0" w:color="auto"/>
        <w:right w:val="none" w:sz="0" w:space="0" w:color="auto"/>
      </w:divBdr>
    </w:div>
    <w:div w:id="13700452">
      <w:bodyDiv w:val="1"/>
      <w:marLeft w:val="0"/>
      <w:marRight w:val="0"/>
      <w:marTop w:val="0"/>
      <w:marBottom w:val="0"/>
      <w:divBdr>
        <w:top w:val="none" w:sz="0" w:space="0" w:color="auto"/>
        <w:left w:val="none" w:sz="0" w:space="0" w:color="auto"/>
        <w:bottom w:val="none" w:sz="0" w:space="0" w:color="auto"/>
        <w:right w:val="none" w:sz="0" w:space="0" w:color="auto"/>
      </w:divBdr>
    </w:div>
    <w:div w:id="26109180">
      <w:bodyDiv w:val="1"/>
      <w:marLeft w:val="0"/>
      <w:marRight w:val="0"/>
      <w:marTop w:val="0"/>
      <w:marBottom w:val="0"/>
      <w:divBdr>
        <w:top w:val="none" w:sz="0" w:space="0" w:color="auto"/>
        <w:left w:val="none" w:sz="0" w:space="0" w:color="auto"/>
        <w:bottom w:val="none" w:sz="0" w:space="0" w:color="auto"/>
        <w:right w:val="none" w:sz="0" w:space="0" w:color="auto"/>
      </w:divBdr>
    </w:div>
    <w:div w:id="27948013">
      <w:bodyDiv w:val="1"/>
      <w:marLeft w:val="0"/>
      <w:marRight w:val="0"/>
      <w:marTop w:val="0"/>
      <w:marBottom w:val="0"/>
      <w:divBdr>
        <w:top w:val="none" w:sz="0" w:space="0" w:color="auto"/>
        <w:left w:val="none" w:sz="0" w:space="0" w:color="auto"/>
        <w:bottom w:val="none" w:sz="0" w:space="0" w:color="auto"/>
        <w:right w:val="none" w:sz="0" w:space="0" w:color="auto"/>
      </w:divBdr>
    </w:div>
    <w:div w:id="29962560">
      <w:bodyDiv w:val="1"/>
      <w:marLeft w:val="0"/>
      <w:marRight w:val="0"/>
      <w:marTop w:val="0"/>
      <w:marBottom w:val="0"/>
      <w:divBdr>
        <w:top w:val="none" w:sz="0" w:space="0" w:color="auto"/>
        <w:left w:val="none" w:sz="0" w:space="0" w:color="auto"/>
        <w:bottom w:val="none" w:sz="0" w:space="0" w:color="auto"/>
        <w:right w:val="none" w:sz="0" w:space="0" w:color="auto"/>
      </w:divBdr>
    </w:div>
    <w:div w:id="30154419">
      <w:bodyDiv w:val="1"/>
      <w:marLeft w:val="0"/>
      <w:marRight w:val="0"/>
      <w:marTop w:val="0"/>
      <w:marBottom w:val="0"/>
      <w:divBdr>
        <w:top w:val="none" w:sz="0" w:space="0" w:color="auto"/>
        <w:left w:val="none" w:sz="0" w:space="0" w:color="auto"/>
        <w:bottom w:val="none" w:sz="0" w:space="0" w:color="auto"/>
        <w:right w:val="none" w:sz="0" w:space="0" w:color="auto"/>
      </w:divBdr>
    </w:div>
    <w:div w:id="31465411">
      <w:bodyDiv w:val="1"/>
      <w:marLeft w:val="0"/>
      <w:marRight w:val="0"/>
      <w:marTop w:val="0"/>
      <w:marBottom w:val="0"/>
      <w:divBdr>
        <w:top w:val="none" w:sz="0" w:space="0" w:color="auto"/>
        <w:left w:val="none" w:sz="0" w:space="0" w:color="auto"/>
        <w:bottom w:val="none" w:sz="0" w:space="0" w:color="auto"/>
        <w:right w:val="none" w:sz="0" w:space="0" w:color="auto"/>
      </w:divBdr>
    </w:div>
    <w:div w:id="31812675">
      <w:bodyDiv w:val="1"/>
      <w:marLeft w:val="0"/>
      <w:marRight w:val="0"/>
      <w:marTop w:val="0"/>
      <w:marBottom w:val="0"/>
      <w:divBdr>
        <w:top w:val="none" w:sz="0" w:space="0" w:color="auto"/>
        <w:left w:val="none" w:sz="0" w:space="0" w:color="auto"/>
        <w:bottom w:val="none" w:sz="0" w:space="0" w:color="auto"/>
        <w:right w:val="none" w:sz="0" w:space="0" w:color="auto"/>
      </w:divBdr>
    </w:div>
    <w:div w:id="33041755">
      <w:bodyDiv w:val="1"/>
      <w:marLeft w:val="0"/>
      <w:marRight w:val="0"/>
      <w:marTop w:val="0"/>
      <w:marBottom w:val="0"/>
      <w:divBdr>
        <w:top w:val="none" w:sz="0" w:space="0" w:color="auto"/>
        <w:left w:val="none" w:sz="0" w:space="0" w:color="auto"/>
        <w:bottom w:val="none" w:sz="0" w:space="0" w:color="auto"/>
        <w:right w:val="none" w:sz="0" w:space="0" w:color="auto"/>
      </w:divBdr>
      <w:divsChild>
        <w:div w:id="1249460202">
          <w:marLeft w:val="0"/>
          <w:marRight w:val="0"/>
          <w:marTop w:val="0"/>
          <w:marBottom w:val="0"/>
          <w:divBdr>
            <w:top w:val="none" w:sz="0" w:space="0" w:color="auto"/>
            <w:left w:val="none" w:sz="0" w:space="0" w:color="auto"/>
            <w:bottom w:val="none" w:sz="0" w:space="0" w:color="auto"/>
            <w:right w:val="none" w:sz="0" w:space="0" w:color="auto"/>
          </w:divBdr>
        </w:div>
      </w:divsChild>
    </w:div>
    <w:div w:id="41907704">
      <w:bodyDiv w:val="1"/>
      <w:marLeft w:val="0"/>
      <w:marRight w:val="0"/>
      <w:marTop w:val="0"/>
      <w:marBottom w:val="0"/>
      <w:divBdr>
        <w:top w:val="none" w:sz="0" w:space="0" w:color="auto"/>
        <w:left w:val="none" w:sz="0" w:space="0" w:color="auto"/>
        <w:bottom w:val="none" w:sz="0" w:space="0" w:color="auto"/>
        <w:right w:val="none" w:sz="0" w:space="0" w:color="auto"/>
      </w:divBdr>
    </w:div>
    <w:div w:id="42413147">
      <w:bodyDiv w:val="1"/>
      <w:marLeft w:val="0"/>
      <w:marRight w:val="0"/>
      <w:marTop w:val="0"/>
      <w:marBottom w:val="0"/>
      <w:divBdr>
        <w:top w:val="none" w:sz="0" w:space="0" w:color="auto"/>
        <w:left w:val="none" w:sz="0" w:space="0" w:color="auto"/>
        <w:bottom w:val="none" w:sz="0" w:space="0" w:color="auto"/>
        <w:right w:val="none" w:sz="0" w:space="0" w:color="auto"/>
      </w:divBdr>
    </w:div>
    <w:div w:id="43524697">
      <w:bodyDiv w:val="1"/>
      <w:marLeft w:val="0"/>
      <w:marRight w:val="0"/>
      <w:marTop w:val="0"/>
      <w:marBottom w:val="0"/>
      <w:divBdr>
        <w:top w:val="none" w:sz="0" w:space="0" w:color="auto"/>
        <w:left w:val="none" w:sz="0" w:space="0" w:color="auto"/>
        <w:bottom w:val="none" w:sz="0" w:space="0" w:color="auto"/>
        <w:right w:val="none" w:sz="0" w:space="0" w:color="auto"/>
      </w:divBdr>
    </w:div>
    <w:div w:id="44306345">
      <w:bodyDiv w:val="1"/>
      <w:marLeft w:val="0"/>
      <w:marRight w:val="0"/>
      <w:marTop w:val="0"/>
      <w:marBottom w:val="0"/>
      <w:divBdr>
        <w:top w:val="none" w:sz="0" w:space="0" w:color="auto"/>
        <w:left w:val="none" w:sz="0" w:space="0" w:color="auto"/>
        <w:bottom w:val="none" w:sz="0" w:space="0" w:color="auto"/>
        <w:right w:val="none" w:sz="0" w:space="0" w:color="auto"/>
      </w:divBdr>
    </w:div>
    <w:div w:id="45498058">
      <w:bodyDiv w:val="1"/>
      <w:marLeft w:val="0"/>
      <w:marRight w:val="0"/>
      <w:marTop w:val="0"/>
      <w:marBottom w:val="0"/>
      <w:divBdr>
        <w:top w:val="none" w:sz="0" w:space="0" w:color="auto"/>
        <w:left w:val="none" w:sz="0" w:space="0" w:color="auto"/>
        <w:bottom w:val="none" w:sz="0" w:space="0" w:color="auto"/>
        <w:right w:val="none" w:sz="0" w:space="0" w:color="auto"/>
      </w:divBdr>
    </w:div>
    <w:div w:id="50006797">
      <w:bodyDiv w:val="1"/>
      <w:marLeft w:val="0"/>
      <w:marRight w:val="0"/>
      <w:marTop w:val="0"/>
      <w:marBottom w:val="0"/>
      <w:divBdr>
        <w:top w:val="none" w:sz="0" w:space="0" w:color="auto"/>
        <w:left w:val="none" w:sz="0" w:space="0" w:color="auto"/>
        <w:bottom w:val="none" w:sz="0" w:space="0" w:color="auto"/>
        <w:right w:val="none" w:sz="0" w:space="0" w:color="auto"/>
      </w:divBdr>
    </w:div>
    <w:div w:id="51588691">
      <w:bodyDiv w:val="1"/>
      <w:marLeft w:val="0"/>
      <w:marRight w:val="0"/>
      <w:marTop w:val="0"/>
      <w:marBottom w:val="0"/>
      <w:divBdr>
        <w:top w:val="none" w:sz="0" w:space="0" w:color="auto"/>
        <w:left w:val="none" w:sz="0" w:space="0" w:color="auto"/>
        <w:bottom w:val="none" w:sz="0" w:space="0" w:color="auto"/>
        <w:right w:val="none" w:sz="0" w:space="0" w:color="auto"/>
      </w:divBdr>
    </w:div>
    <w:div w:id="52042476">
      <w:bodyDiv w:val="1"/>
      <w:marLeft w:val="0"/>
      <w:marRight w:val="0"/>
      <w:marTop w:val="0"/>
      <w:marBottom w:val="0"/>
      <w:divBdr>
        <w:top w:val="none" w:sz="0" w:space="0" w:color="auto"/>
        <w:left w:val="none" w:sz="0" w:space="0" w:color="auto"/>
        <w:bottom w:val="none" w:sz="0" w:space="0" w:color="auto"/>
        <w:right w:val="none" w:sz="0" w:space="0" w:color="auto"/>
      </w:divBdr>
    </w:div>
    <w:div w:id="58291590">
      <w:bodyDiv w:val="1"/>
      <w:marLeft w:val="0"/>
      <w:marRight w:val="0"/>
      <w:marTop w:val="0"/>
      <w:marBottom w:val="0"/>
      <w:divBdr>
        <w:top w:val="none" w:sz="0" w:space="0" w:color="auto"/>
        <w:left w:val="none" w:sz="0" w:space="0" w:color="auto"/>
        <w:bottom w:val="none" w:sz="0" w:space="0" w:color="auto"/>
        <w:right w:val="none" w:sz="0" w:space="0" w:color="auto"/>
      </w:divBdr>
    </w:div>
    <w:div w:id="61609783">
      <w:bodyDiv w:val="1"/>
      <w:marLeft w:val="0"/>
      <w:marRight w:val="0"/>
      <w:marTop w:val="0"/>
      <w:marBottom w:val="0"/>
      <w:divBdr>
        <w:top w:val="none" w:sz="0" w:space="0" w:color="auto"/>
        <w:left w:val="none" w:sz="0" w:space="0" w:color="auto"/>
        <w:bottom w:val="none" w:sz="0" w:space="0" w:color="auto"/>
        <w:right w:val="none" w:sz="0" w:space="0" w:color="auto"/>
      </w:divBdr>
    </w:div>
    <w:div w:id="63601338">
      <w:bodyDiv w:val="1"/>
      <w:marLeft w:val="0"/>
      <w:marRight w:val="0"/>
      <w:marTop w:val="0"/>
      <w:marBottom w:val="0"/>
      <w:divBdr>
        <w:top w:val="none" w:sz="0" w:space="0" w:color="auto"/>
        <w:left w:val="none" w:sz="0" w:space="0" w:color="auto"/>
        <w:bottom w:val="none" w:sz="0" w:space="0" w:color="auto"/>
        <w:right w:val="none" w:sz="0" w:space="0" w:color="auto"/>
      </w:divBdr>
    </w:div>
    <w:div w:id="67386774">
      <w:bodyDiv w:val="1"/>
      <w:marLeft w:val="0"/>
      <w:marRight w:val="0"/>
      <w:marTop w:val="0"/>
      <w:marBottom w:val="0"/>
      <w:divBdr>
        <w:top w:val="none" w:sz="0" w:space="0" w:color="auto"/>
        <w:left w:val="none" w:sz="0" w:space="0" w:color="auto"/>
        <w:bottom w:val="none" w:sz="0" w:space="0" w:color="auto"/>
        <w:right w:val="none" w:sz="0" w:space="0" w:color="auto"/>
      </w:divBdr>
    </w:div>
    <w:div w:id="88432231">
      <w:bodyDiv w:val="1"/>
      <w:marLeft w:val="0"/>
      <w:marRight w:val="0"/>
      <w:marTop w:val="0"/>
      <w:marBottom w:val="0"/>
      <w:divBdr>
        <w:top w:val="none" w:sz="0" w:space="0" w:color="auto"/>
        <w:left w:val="none" w:sz="0" w:space="0" w:color="auto"/>
        <w:bottom w:val="none" w:sz="0" w:space="0" w:color="auto"/>
        <w:right w:val="none" w:sz="0" w:space="0" w:color="auto"/>
      </w:divBdr>
    </w:div>
    <w:div w:id="93524594">
      <w:bodyDiv w:val="1"/>
      <w:marLeft w:val="0"/>
      <w:marRight w:val="0"/>
      <w:marTop w:val="0"/>
      <w:marBottom w:val="0"/>
      <w:divBdr>
        <w:top w:val="none" w:sz="0" w:space="0" w:color="auto"/>
        <w:left w:val="none" w:sz="0" w:space="0" w:color="auto"/>
        <w:bottom w:val="none" w:sz="0" w:space="0" w:color="auto"/>
        <w:right w:val="none" w:sz="0" w:space="0" w:color="auto"/>
      </w:divBdr>
    </w:div>
    <w:div w:id="99764757">
      <w:bodyDiv w:val="1"/>
      <w:marLeft w:val="0"/>
      <w:marRight w:val="0"/>
      <w:marTop w:val="0"/>
      <w:marBottom w:val="0"/>
      <w:divBdr>
        <w:top w:val="none" w:sz="0" w:space="0" w:color="auto"/>
        <w:left w:val="none" w:sz="0" w:space="0" w:color="auto"/>
        <w:bottom w:val="none" w:sz="0" w:space="0" w:color="auto"/>
        <w:right w:val="none" w:sz="0" w:space="0" w:color="auto"/>
      </w:divBdr>
    </w:div>
    <w:div w:id="113059705">
      <w:bodyDiv w:val="1"/>
      <w:marLeft w:val="0"/>
      <w:marRight w:val="0"/>
      <w:marTop w:val="0"/>
      <w:marBottom w:val="0"/>
      <w:divBdr>
        <w:top w:val="none" w:sz="0" w:space="0" w:color="auto"/>
        <w:left w:val="none" w:sz="0" w:space="0" w:color="auto"/>
        <w:bottom w:val="none" w:sz="0" w:space="0" w:color="auto"/>
        <w:right w:val="none" w:sz="0" w:space="0" w:color="auto"/>
      </w:divBdr>
    </w:div>
    <w:div w:id="114523197">
      <w:bodyDiv w:val="1"/>
      <w:marLeft w:val="0"/>
      <w:marRight w:val="0"/>
      <w:marTop w:val="0"/>
      <w:marBottom w:val="0"/>
      <w:divBdr>
        <w:top w:val="none" w:sz="0" w:space="0" w:color="auto"/>
        <w:left w:val="none" w:sz="0" w:space="0" w:color="auto"/>
        <w:bottom w:val="none" w:sz="0" w:space="0" w:color="auto"/>
        <w:right w:val="none" w:sz="0" w:space="0" w:color="auto"/>
      </w:divBdr>
    </w:div>
    <w:div w:id="118838440">
      <w:bodyDiv w:val="1"/>
      <w:marLeft w:val="0"/>
      <w:marRight w:val="0"/>
      <w:marTop w:val="0"/>
      <w:marBottom w:val="0"/>
      <w:divBdr>
        <w:top w:val="none" w:sz="0" w:space="0" w:color="auto"/>
        <w:left w:val="none" w:sz="0" w:space="0" w:color="auto"/>
        <w:bottom w:val="none" w:sz="0" w:space="0" w:color="auto"/>
        <w:right w:val="none" w:sz="0" w:space="0" w:color="auto"/>
      </w:divBdr>
    </w:div>
    <w:div w:id="122773775">
      <w:bodyDiv w:val="1"/>
      <w:marLeft w:val="0"/>
      <w:marRight w:val="0"/>
      <w:marTop w:val="0"/>
      <w:marBottom w:val="0"/>
      <w:divBdr>
        <w:top w:val="none" w:sz="0" w:space="0" w:color="auto"/>
        <w:left w:val="none" w:sz="0" w:space="0" w:color="auto"/>
        <w:bottom w:val="none" w:sz="0" w:space="0" w:color="auto"/>
        <w:right w:val="none" w:sz="0" w:space="0" w:color="auto"/>
      </w:divBdr>
    </w:div>
    <w:div w:id="155803247">
      <w:bodyDiv w:val="1"/>
      <w:marLeft w:val="0"/>
      <w:marRight w:val="0"/>
      <w:marTop w:val="0"/>
      <w:marBottom w:val="0"/>
      <w:divBdr>
        <w:top w:val="none" w:sz="0" w:space="0" w:color="auto"/>
        <w:left w:val="none" w:sz="0" w:space="0" w:color="auto"/>
        <w:bottom w:val="none" w:sz="0" w:space="0" w:color="auto"/>
        <w:right w:val="none" w:sz="0" w:space="0" w:color="auto"/>
      </w:divBdr>
    </w:div>
    <w:div w:id="156774874">
      <w:bodyDiv w:val="1"/>
      <w:marLeft w:val="0"/>
      <w:marRight w:val="0"/>
      <w:marTop w:val="0"/>
      <w:marBottom w:val="0"/>
      <w:divBdr>
        <w:top w:val="none" w:sz="0" w:space="0" w:color="auto"/>
        <w:left w:val="none" w:sz="0" w:space="0" w:color="auto"/>
        <w:bottom w:val="none" w:sz="0" w:space="0" w:color="auto"/>
        <w:right w:val="none" w:sz="0" w:space="0" w:color="auto"/>
      </w:divBdr>
    </w:div>
    <w:div w:id="166407988">
      <w:bodyDiv w:val="1"/>
      <w:marLeft w:val="0"/>
      <w:marRight w:val="0"/>
      <w:marTop w:val="0"/>
      <w:marBottom w:val="0"/>
      <w:divBdr>
        <w:top w:val="none" w:sz="0" w:space="0" w:color="auto"/>
        <w:left w:val="none" w:sz="0" w:space="0" w:color="auto"/>
        <w:bottom w:val="none" w:sz="0" w:space="0" w:color="auto"/>
        <w:right w:val="none" w:sz="0" w:space="0" w:color="auto"/>
      </w:divBdr>
    </w:div>
    <w:div w:id="166553946">
      <w:bodyDiv w:val="1"/>
      <w:marLeft w:val="0"/>
      <w:marRight w:val="0"/>
      <w:marTop w:val="0"/>
      <w:marBottom w:val="0"/>
      <w:divBdr>
        <w:top w:val="none" w:sz="0" w:space="0" w:color="auto"/>
        <w:left w:val="none" w:sz="0" w:space="0" w:color="auto"/>
        <w:bottom w:val="none" w:sz="0" w:space="0" w:color="auto"/>
        <w:right w:val="none" w:sz="0" w:space="0" w:color="auto"/>
      </w:divBdr>
    </w:div>
    <w:div w:id="171070244">
      <w:bodyDiv w:val="1"/>
      <w:marLeft w:val="0"/>
      <w:marRight w:val="0"/>
      <w:marTop w:val="0"/>
      <w:marBottom w:val="0"/>
      <w:divBdr>
        <w:top w:val="none" w:sz="0" w:space="0" w:color="auto"/>
        <w:left w:val="none" w:sz="0" w:space="0" w:color="auto"/>
        <w:bottom w:val="none" w:sz="0" w:space="0" w:color="auto"/>
        <w:right w:val="none" w:sz="0" w:space="0" w:color="auto"/>
      </w:divBdr>
    </w:div>
    <w:div w:id="179319091">
      <w:bodyDiv w:val="1"/>
      <w:marLeft w:val="0"/>
      <w:marRight w:val="0"/>
      <w:marTop w:val="0"/>
      <w:marBottom w:val="0"/>
      <w:divBdr>
        <w:top w:val="none" w:sz="0" w:space="0" w:color="auto"/>
        <w:left w:val="none" w:sz="0" w:space="0" w:color="auto"/>
        <w:bottom w:val="none" w:sz="0" w:space="0" w:color="auto"/>
        <w:right w:val="none" w:sz="0" w:space="0" w:color="auto"/>
      </w:divBdr>
    </w:div>
    <w:div w:id="179437899">
      <w:bodyDiv w:val="1"/>
      <w:marLeft w:val="0"/>
      <w:marRight w:val="0"/>
      <w:marTop w:val="0"/>
      <w:marBottom w:val="0"/>
      <w:divBdr>
        <w:top w:val="none" w:sz="0" w:space="0" w:color="auto"/>
        <w:left w:val="none" w:sz="0" w:space="0" w:color="auto"/>
        <w:bottom w:val="none" w:sz="0" w:space="0" w:color="auto"/>
        <w:right w:val="none" w:sz="0" w:space="0" w:color="auto"/>
      </w:divBdr>
    </w:div>
    <w:div w:id="184448606">
      <w:bodyDiv w:val="1"/>
      <w:marLeft w:val="0"/>
      <w:marRight w:val="0"/>
      <w:marTop w:val="0"/>
      <w:marBottom w:val="0"/>
      <w:divBdr>
        <w:top w:val="none" w:sz="0" w:space="0" w:color="auto"/>
        <w:left w:val="none" w:sz="0" w:space="0" w:color="auto"/>
        <w:bottom w:val="none" w:sz="0" w:space="0" w:color="auto"/>
        <w:right w:val="none" w:sz="0" w:space="0" w:color="auto"/>
      </w:divBdr>
    </w:div>
    <w:div w:id="190385658">
      <w:bodyDiv w:val="1"/>
      <w:marLeft w:val="0"/>
      <w:marRight w:val="0"/>
      <w:marTop w:val="0"/>
      <w:marBottom w:val="0"/>
      <w:divBdr>
        <w:top w:val="none" w:sz="0" w:space="0" w:color="auto"/>
        <w:left w:val="none" w:sz="0" w:space="0" w:color="auto"/>
        <w:bottom w:val="none" w:sz="0" w:space="0" w:color="auto"/>
        <w:right w:val="none" w:sz="0" w:space="0" w:color="auto"/>
      </w:divBdr>
    </w:div>
    <w:div w:id="191922073">
      <w:bodyDiv w:val="1"/>
      <w:marLeft w:val="0"/>
      <w:marRight w:val="0"/>
      <w:marTop w:val="0"/>
      <w:marBottom w:val="0"/>
      <w:divBdr>
        <w:top w:val="none" w:sz="0" w:space="0" w:color="auto"/>
        <w:left w:val="none" w:sz="0" w:space="0" w:color="auto"/>
        <w:bottom w:val="none" w:sz="0" w:space="0" w:color="auto"/>
        <w:right w:val="none" w:sz="0" w:space="0" w:color="auto"/>
      </w:divBdr>
    </w:div>
    <w:div w:id="200480336">
      <w:bodyDiv w:val="1"/>
      <w:marLeft w:val="0"/>
      <w:marRight w:val="0"/>
      <w:marTop w:val="0"/>
      <w:marBottom w:val="0"/>
      <w:divBdr>
        <w:top w:val="none" w:sz="0" w:space="0" w:color="auto"/>
        <w:left w:val="none" w:sz="0" w:space="0" w:color="auto"/>
        <w:bottom w:val="none" w:sz="0" w:space="0" w:color="auto"/>
        <w:right w:val="none" w:sz="0" w:space="0" w:color="auto"/>
      </w:divBdr>
    </w:div>
    <w:div w:id="203564337">
      <w:bodyDiv w:val="1"/>
      <w:marLeft w:val="0"/>
      <w:marRight w:val="0"/>
      <w:marTop w:val="0"/>
      <w:marBottom w:val="0"/>
      <w:divBdr>
        <w:top w:val="none" w:sz="0" w:space="0" w:color="auto"/>
        <w:left w:val="none" w:sz="0" w:space="0" w:color="auto"/>
        <w:bottom w:val="none" w:sz="0" w:space="0" w:color="auto"/>
        <w:right w:val="none" w:sz="0" w:space="0" w:color="auto"/>
      </w:divBdr>
    </w:div>
    <w:div w:id="208952689">
      <w:bodyDiv w:val="1"/>
      <w:marLeft w:val="0"/>
      <w:marRight w:val="0"/>
      <w:marTop w:val="0"/>
      <w:marBottom w:val="0"/>
      <w:divBdr>
        <w:top w:val="none" w:sz="0" w:space="0" w:color="auto"/>
        <w:left w:val="none" w:sz="0" w:space="0" w:color="auto"/>
        <w:bottom w:val="none" w:sz="0" w:space="0" w:color="auto"/>
        <w:right w:val="none" w:sz="0" w:space="0" w:color="auto"/>
      </w:divBdr>
    </w:div>
    <w:div w:id="210266738">
      <w:bodyDiv w:val="1"/>
      <w:marLeft w:val="0"/>
      <w:marRight w:val="0"/>
      <w:marTop w:val="0"/>
      <w:marBottom w:val="0"/>
      <w:divBdr>
        <w:top w:val="none" w:sz="0" w:space="0" w:color="auto"/>
        <w:left w:val="none" w:sz="0" w:space="0" w:color="auto"/>
        <w:bottom w:val="none" w:sz="0" w:space="0" w:color="auto"/>
        <w:right w:val="none" w:sz="0" w:space="0" w:color="auto"/>
      </w:divBdr>
    </w:div>
    <w:div w:id="218899955">
      <w:bodyDiv w:val="1"/>
      <w:marLeft w:val="0"/>
      <w:marRight w:val="0"/>
      <w:marTop w:val="0"/>
      <w:marBottom w:val="0"/>
      <w:divBdr>
        <w:top w:val="none" w:sz="0" w:space="0" w:color="auto"/>
        <w:left w:val="none" w:sz="0" w:space="0" w:color="auto"/>
        <w:bottom w:val="none" w:sz="0" w:space="0" w:color="auto"/>
        <w:right w:val="none" w:sz="0" w:space="0" w:color="auto"/>
      </w:divBdr>
    </w:div>
    <w:div w:id="223685883">
      <w:bodyDiv w:val="1"/>
      <w:marLeft w:val="0"/>
      <w:marRight w:val="0"/>
      <w:marTop w:val="0"/>
      <w:marBottom w:val="0"/>
      <w:divBdr>
        <w:top w:val="none" w:sz="0" w:space="0" w:color="auto"/>
        <w:left w:val="none" w:sz="0" w:space="0" w:color="auto"/>
        <w:bottom w:val="none" w:sz="0" w:space="0" w:color="auto"/>
        <w:right w:val="none" w:sz="0" w:space="0" w:color="auto"/>
      </w:divBdr>
    </w:div>
    <w:div w:id="224998146">
      <w:bodyDiv w:val="1"/>
      <w:marLeft w:val="0"/>
      <w:marRight w:val="0"/>
      <w:marTop w:val="0"/>
      <w:marBottom w:val="0"/>
      <w:divBdr>
        <w:top w:val="none" w:sz="0" w:space="0" w:color="auto"/>
        <w:left w:val="none" w:sz="0" w:space="0" w:color="auto"/>
        <w:bottom w:val="none" w:sz="0" w:space="0" w:color="auto"/>
        <w:right w:val="none" w:sz="0" w:space="0" w:color="auto"/>
      </w:divBdr>
    </w:div>
    <w:div w:id="225461651">
      <w:bodyDiv w:val="1"/>
      <w:marLeft w:val="0"/>
      <w:marRight w:val="0"/>
      <w:marTop w:val="0"/>
      <w:marBottom w:val="0"/>
      <w:divBdr>
        <w:top w:val="none" w:sz="0" w:space="0" w:color="auto"/>
        <w:left w:val="none" w:sz="0" w:space="0" w:color="auto"/>
        <w:bottom w:val="none" w:sz="0" w:space="0" w:color="auto"/>
        <w:right w:val="none" w:sz="0" w:space="0" w:color="auto"/>
      </w:divBdr>
    </w:div>
    <w:div w:id="229313804">
      <w:bodyDiv w:val="1"/>
      <w:marLeft w:val="0"/>
      <w:marRight w:val="0"/>
      <w:marTop w:val="0"/>
      <w:marBottom w:val="0"/>
      <w:divBdr>
        <w:top w:val="none" w:sz="0" w:space="0" w:color="auto"/>
        <w:left w:val="none" w:sz="0" w:space="0" w:color="auto"/>
        <w:bottom w:val="none" w:sz="0" w:space="0" w:color="auto"/>
        <w:right w:val="none" w:sz="0" w:space="0" w:color="auto"/>
      </w:divBdr>
    </w:div>
    <w:div w:id="232855367">
      <w:bodyDiv w:val="1"/>
      <w:marLeft w:val="0"/>
      <w:marRight w:val="0"/>
      <w:marTop w:val="0"/>
      <w:marBottom w:val="0"/>
      <w:divBdr>
        <w:top w:val="none" w:sz="0" w:space="0" w:color="auto"/>
        <w:left w:val="none" w:sz="0" w:space="0" w:color="auto"/>
        <w:bottom w:val="none" w:sz="0" w:space="0" w:color="auto"/>
        <w:right w:val="none" w:sz="0" w:space="0" w:color="auto"/>
      </w:divBdr>
    </w:div>
    <w:div w:id="238487237">
      <w:bodyDiv w:val="1"/>
      <w:marLeft w:val="0"/>
      <w:marRight w:val="0"/>
      <w:marTop w:val="0"/>
      <w:marBottom w:val="0"/>
      <w:divBdr>
        <w:top w:val="none" w:sz="0" w:space="0" w:color="auto"/>
        <w:left w:val="none" w:sz="0" w:space="0" w:color="auto"/>
        <w:bottom w:val="none" w:sz="0" w:space="0" w:color="auto"/>
        <w:right w:val="none" w:sz="0" w:space="0" w:color="auto"/>
      </w:divBdr>
    </w:div>
    <w:div w:id="240993182">
      <w:bodyDiv w:val="1"/>
      <w:marLeft w:val="0"/>
      <w:marRight w:val="0"/>
      <w:marTop w:val="0"/>
      <w:marBottom w:val="0"/>
      <w:divBdr>
        <w:top w:val="none" w:sz="0" w:space="0" w:color="auto"/>
        <w:left w:val="none" w:sz="0" w:space="0" w:color="auto"/>
        <w:bottom w:val="none" w:sz="0" w:space="0" w:color="auto"/>
        <w:right w:val="none" w:sz="0" w:space="0" w:color="auto"/>
      </w:divBdr>
    </w:div>
    <w:div w:id="242493606">
      <w:bodyDiv w:val="1"/>
      <w:marLeft w:val="0"/>
      <w:marRight w:val="0"/>
      <w:marTop w:val="0"/>
      <w:marBottom w:val="0"/>
      <w:divBdr>
        <w:top w:val="none" w:sz="0" w:space="0" w:color="auto"/>
        <w:left w:val="none" w:sz="0" w:space="0" w:color="auto"/>
        <w:bottom w:val="none" w:sz="0" w:space="0" w:color="auto"/>
        <w:right w:val="none" w:sz="0" w:space="0" w:color="auto"/>
      </w:divBdr>
    </w:div>
    <w:div w:id="244727995">
      <w:bodyDiv w:val="1"/>
      <w:marLeft w:val="0"/>
      <w:marRight w:val="0"/>
      <w:marTop w:val="0"/>
      <w:marBottom w:val="0"/>
      <w:divBdr>
        <w:top w:val="none" w:sz="0" w:space="0" w:color="auto"/>
        <w:left w:val="none" w:sz="0" w:space="0" w:color="auto"/>
        <w:bottom w:val="none" w:sz="0" w:space="0" w:color="auto"/>
        <w:right w:val="none" w:sz="0" w:space="0" w:color="auto"/>
      </w:divBdr>
    </w:div>
    <w:div w:id="251402034">
      <w:bodyDiv w:val="1"/>
      <w:marLeft w:val="0"/>
      <w:marRight w:val="0"/>
      <w:marTop w:val="0"/>
      <w:marBottom w:val="0"/>
      <w:divBdr>
        <w:top w:val="none" w:sz="0" w:space="0" w:color="auto"/>
        <w:left w:val="none" w:sz="0" w:space="0" w:color="auto"/>
        <w:bottom w:val="none" w:sz="0" w:space="0" w:color="auto"/>
        <w:right w:val="none" w:sz="0" w:space="0" w:color="auto"/>
      </w:divBdr>
    </w:div>
    <w:div w:id="253980361">
      <w:bodyDiv w:val="1"/>
      <w:marLeft w:val="0"/>
      <w:marRight w:val="0"/>
      <w:marTop w:val="0"/>
      <w:marBottom w:val="0"/>
      <w:divBdr>
        <w:top w:val="none" w:sz="0" w:space="0" w:color="auto"/>
        <w:left w:val="none" w:sz="0" w:space="0" w:color="auto"/>
        <w:bottom w:val="none" w:sz="0" w:space="0" w:color="auto"/>
        <w:right w:val="none" w:sz="0" w:space="0" w:color="auto"/>
      </w:divBdr>
    </w:div>
    <w:div w:id="266082661">
      <w:bodyDiv w:val="1"/>
      <w:marLeft w:val="0"/>
      <w:marRight w:val="0"/>
      <w:marTop w:val="0"/>
      <w:marBottom w:val="0"/>
      <w:divBdr>
        <w:top w:val="none" w:sz="0" w:space="0" w:color="auto"/>
        <w:left w:val="none" w:sz="0" w:space="0" w:color="auto"/>
        <w:bottom w:val="none" w:sz="0" w:space="0" w:color="auto"/>
        <w:right w:val="none" w:sz="0" w:space="0" w:color="auto"/>
      </w:divBdr>
    </w:div>
    <w:div w:id="280768862">
      <w:bodyDiv w:val="1"/>
      <w:marLeft w:val="0"/>
      <w:marRight w:val="0"/>
      <w:marTop w:val="0"/>
      <w:marBottom w:val="0"/>
      <w:divBdr>
        <w:top w:val="none" w:sz="0" w:space="0" w:color="auto"/>
        <w:left w:val="none" w:sz="0" w:space="0" w:color="auto"/>
        <w:bottom w:val="none" w:sz="0" w:space="0" w:color="auto"/>
        <w:right w:val="none" w:sz="0" w:space="0" w:color="auto"/>
      </w:divBdr>
    </w:div>
    <w:div w:id="282620245">
      <w:bodyDiv w:val="1"/>
      <w:marLeft w:val="0"/>
      <w:marRight w:val="0"/>
      <w:marTop w:val="0"/>
      <w:marBottom w:val="0"/>
      <w:divBdr>
        <w:top w:val="none" w:sz="0" w:space="0" w:color="auto"/>
        <w:left w:val="none" w:sz="0" w:space="0" w:color="auto"/>
        <w:bottom w:val="none" w:sz="0" w:space="0" w:color="auto"/>
        <w:right w:val="none" w:sz="0" w:space="0" w:color="auto"/>
      </w:divBdr>
    </w:div>
    <w:div w:id="283730058">
      <w:bodyDiv w:val="1"/>
      <w:marLeft w:val="0"/>
      <w:marRight w:val="0"/>
      <w:marTop w:val="0"/>
      <w:marBottom w:val="0"/>
      <w:divBdr>
        <w:top w:val="none" w:sz="0" w:space="0" w:color="auto"/>
        <w:left w:val="none" w:sz="0" w:space="0" w:color="auto"/>
        <w:bottom w:val="none" w:sz="0" w:space="0" w:color="auto"/>
        <w:right w:val="none" w:sz="0" w:space="0" w:color="auto"/>
      </w:divBdr>
    </w:div>
    <w:div w:id="288900090">
      <w:bodyDiv w:val="1"/>
      <w:marLeft w:val="0"/>
      <w:marRight w:val="0"/>
      <w:marTop w:val="0"/>
      <w:marBottom w:val="0"/>
      <w:divBdr>
        <w:top w:val="none" w:sz="0" w:space="0" w:color="auto"/>
        <w:left w:val="none" w:sz="0" w:space="0" w:color="auto"/>
        <w:bottom w:val="none" w:sz="0" w:space="0" w:color="auto"/>
        <w:right w:val="none" w:sz="0" w:space="0" w:color="auto"/>
      </w:divBdr>
    </w:div>
    <w:div w:id="297299833">
      <w:bodyDiv w:val="1"/>
      <w:marLeft w:val="0"/>
      <w:marRight w:val="0"/>
      <w:marTop w:val="0"/>
      <w:marBottom w:val="0"/>
      <w:divBdr>
        <w:top w:val="none" w:sz="0" w:space="0" w:color="auto"/>
        <w:left w:val="none" w:sz="0" w:space="0" w:color="auto"/>
        <w:bottom w:val="none" w:sz="0" w:space="0" w:color="auto"/>
        <w:right w:val="none" w:sz="0" w:space="0" w:color="auto"/>
      </w:divBdr>
    </w:div>
    <w:div w:id="299578434">
      <w:bodyDiv w:val="1"/>
      <w:marLeft w:val="0"/>
      <w:marRight w:val="0"/>
      <w:marTop w:val="0"/>
      <w:marBottom w:val="0"/>
      <w:divBdr>
        <w:top w:val="none" w:sz="0" w:space="0" w:color="auto"/>
        <w:left w:val="none" w:sz="0" w:space="0" w:color="auto"/>
        <w:bottom w:val="none" w:sz="0" w:space="0" w:color="auto"/>
        <w:right w:val="none" w:sz="0" w:space="0" w:color="auto"/>
      </w:divBdr>
    </w:div>
    <w:div w:id="312761749">
      <w:bodyDiv w:val="1"/>
      <w:marLeft w:val="0"/>
      <w:marRight w:val="0"/>
      <w:marTop w:val="0"/>
      <w:marBottom w:val="0"/>
      <w:divBdr>
        <w:top w:val="none" w:sz="0" w:space="0" w:color="auto"/>
        <w:left w:val="none" w:sz="0" w:space="0" w:color="auto"/>
        <w:bottom w:val="none" w:sz="0" w:space="0" w:color="auto"/>
        <w:right w:val="none" w:sz="0" w:space="0" w:color="auto"/>
      </w:divBdr>
    </w:div>
    <w:div w:id="322706429">
      <w:bodyDiv w:val="1"/>
      <w:marLeft w:val="0"/>
      <w:marRight w:val="0"/>
      <w:marTop w:val="0"/>
      <w:marBottom w:val="0"/>
      <w:divBdr>
        <w:top w:val="none" w:sz="0" w:space="0" w:color="auto"/>
        <w:left w:val="none" w:sz="0" w:space="0" w:color="auto"/>
        <w:bottom w:val="none" w:sz="0" w:space="0" w:color="auto"/>
        <w:right w:val="none" w:sz="0" w:space="0" w:color="auto"/>
      </w:divBdr>
    </w:div>
    <w:div w:id="331447634">
      <w:bodyDiv w:val="1"/>
      <w:marLeft w:val="0"/>
      <w:marRight w:val="0"/>
      <w:marTop w:val="0"/>
      <w:marBottom w:val="0"/>
      <w:divBdr>
        <w:top w:val="none" w:sz="0" w:space="0" w:color="auto"/>
        <w:left w:val="none" w:sz="0" w:space="0" w:color="auto"/>
        <w:bottom w:val="none" w:sz="0" w:space="0" w:color="auto"/>
        <w:right w:val="none" w:sz="0" w:space="0" w:color="auto"/>
      </w:divBdr>
    </w:div>
    <w:div w:id="333846297">
      <w:bodyDiv w:val="1"/>
      <w:marLeft w:val="0"/>
      <w:marRight w:val="0"/>
      <w:marTop w:val="0"/>
      <w:marBottom w:val="0"/>
      <w:divBdr>
        <w:top w:val="none" w:sz="0" w:space="0" w:color="auto"/>
        <w:left w:val="none" w:sz="0" w:space="0" w:color="auto"/>
        <w:bottom w:val="none" w:sz="0" w:space="0" w:color="auto"/>
        <w:right w:val="none" w:sz="0" w:space="0" w:color="auto"/>
      </w:divBdr>
    </w:div>
    <w:div w:id="336661032">
      <w:bodyDiv w:val="1"/>
      <w:marLeft w:val="0"/>
      <w:marRight w:val="0"/>
      <w:marTop w:val="0"/>
      <w:marBottom w:val="0"/>
      <w:divBdr>
        <w:top w:val="none" w:sz="0" w:space="0" w:color="auto"/>
        <w:left w:val="none" w:sz="0" w:space="0" w:color="auto"/>
        <w:bottom w:val="none" w:sz="0" w:space="0" w:color="auto"/>
        <w:right w:val="none" w:sz="0" w:space="0" w:color="auto"/>
      </w:divBdr>
    </w:div>
    <w:div w:id="337004377">
      <w:bodyDiv w:val="1"/>
      <w:marLeft w:val="0"/>
      <w:marRight w:val="0"/>
      <w:marTop w:val="0"/>
      <w:marBottom w:val="0"/>
      <w:divBdr>
        <w:top w:val="none" w:sz="0" w:space="0" w:color="auto"/>
        <w:left w:val="none" w:sz="0" w:space="0" w:color="auto"/>
        <w:bottom w:val="none" w:sz="0" w:space="0" w:color="auto"/>
        <w:right w:val="none" w:sz="0" w:space="0" w:color="auto"/>
      </w:divBdr>
    </w:div>
    <w:div w:id="337468971">
      <w:bodyDiv w:val="1"/>
      <w:marLeft w:val="0"/>
      <w:marRight w:val="0"/>
      <w:marTop w:val="0"/>
      <w:marBottom w:val="0"/>
      <w:divBdr>
        <w:top w:val="none" w:sz="0" w:space="0" w:color="auto"/>
        <w:left w:val="none" w:sz="0" w:space="0" w:color="auto"/>
        <w:bottom w:val="none" w:sz="0" w:space="0" w:color="auto"/>
        <w:right w:val="none" w:sz="0" w:space="0" w:color="auto"/>
      </w:divBdr>
    </w:div>
    <w:div w:id="339308857">
      <w:bodyDiv w:val="1"/>
      <w:marLeft w:val="0"/>
      <w:marRight w:val="0"/>
      <w:marTop w:val="0"/>
      <w:marBottom w:val="0"/>
      <w:divBdr>
        <w:top w:val="none" w:sz="0" w:space="0" w:color="auto"/>
        <w:left w:val="none" w:sz="0" w:space="0" w:color="auto"/>
        <w:bottom w:val="none" w:sz="0" w:space="0" w:color="auto"/>
        <w:right w:val="none" w:sz="0" w:space="0" w:color="auto"/>
      </w:divBdr>
    </w:div>
    <w:div w:id="347100267">
      <w:bodyDiv w:val="1"/>
      <w:marLeft w:val="0"/>
      <w:marRight w:val="0"/>
      <w:marTop w:val="0"/>
      <w:marBottom w:val="0"/>
      <w:divBdr>
        <w:top w:val="none" w:sz="0" w:space="0" w:color="auto"/>
        <w:left w:val="none" w:sz="0" w:space="0" w:color="auto"/>
        <w:bottom w:val="none" w:sz="0" w:space="0" w:color="auto"/>
        <w:right w:val="none" w:sz="0" w:space="0" w:color="auto"/>
      </w:divBdr>
    </w:div>
    <w:div w:id="349114017">
      <w:bodyDiv w:val="1"/>
      <w:marLeft w:val="0"/>
      <w:marRight w:val="0"/>
      <w:marTop w:val="0"/>
      <w:marBottom w:val="0"/>
      <w:divBdr>
        <w:top w:val="none" w:sz="0" w:space="0" w:color="auto"/>
        <w:left w:val="none" w:sz="0" w:space="0" w:color="auto"/>
        <w:bottom w:val="none" w:sz="0" w:space="0" w:color="auto"/>
        <w:right w:val="none" w:sz="0" w:space="0" w:color="auto"/>
      </w:divBdr>
    </w:div>
    <w:div w:id="349455112">
      <w:bodyDiv w:val="1"/>
      <w:marLeft w:val="0"/>
      <w:marRight w:val="0"/>
      <w:marTop w:val="0"/>
      <w:marBottom w:val="0"/>
      <w:divBdr>
        <w:top w:val="none" w:sz="0" w:space="0" w:color="auto"/>
        <w:left w:val="none" w:sz="0" w:space="0" w:color="auto"/>
        <w:bottom w:val="none" w:sz="0" w:space="0" w:color="auto"/>
        <w:right w:val="none" w:sz="0" w:space="0" w:color="auto"/>
      </w:divBdr>
    </w:div>
    <w:div w:id="350030623">
      <w:bodyDiv w:val="1"/>
      <w:marLeft w:val="0"/>
      <w:marRight w:val="0"/>
      <w:marTop w:val="0"/>
      <w:marBottom w:val="0"/>
      <w:divBdr>
        <w:top w:val="none" w:sz="0" w:space="0" w:color="auto"/>
        <w:left w:val="none" w:sz="0" w:space="0" w:color="auto"/>
        <w:bottom w:val="none" w:sz="0" w:space="0" w:color="auto"/>
        <w:right w:val="none" w:sz="0" w:space="0" w:color="auto"/>
      </w:divBdr>
    </w:div>
    <w:div w:id="351999966">
      <w:bodyDiv w:val="1"/>
      <w:marLeft w:val="0"/>
      <w:marRight w:val="0"/>
      <w:marTop w:val="0"/>
      <w:marBottom w:val="0"/>
      <w:divBdr>
        <w:top w:val="none" w:sz="0" w:space="0" w:color="auto"/>
        <w:left w:val="none" w:sz="0" w:space="0" w:color="auto"/>
        <w:bottom w:val="none" w:sz="0" w:space="0" w:color="auto"/>
        <w:right w:val="none" w:sz="0" w:space="0" w:color="auto"/>
      </w:divBdr>
    </w:div>
    <w:div w:id="355009668">
      <w:bodyDiv w:val="1"/>
      <w:marLeft w:val="0"/>
      <w:marRight w:val="0"/>
      <w:marTop w:val="0"/>
      <w:marBottom w:val="0"/>
      <w:divBdr>
        <w:top w:val="none" w:sz="0" w:space="0" w:color="auto"/>
        <w:left w:val="none" w:sz="0" w:space="0" w:color="auto"/>
        <w:bottom w:val="none" w:sz="0" w:space="0" w:color="auto"/>
        <w:right w:val="none" w:sz="0" w:space="0" w:color="auto"/>
      </w:divBdr>
    </w:div>
    <w:div w:id="360135976">
      <w:bodyDiv w:val="1"/>
      <w:marLeft w:val="0"/>
      <w:marRight w:val="0"/>
      <w:marTop w:val="0"/>
      <w:marBottom w:val="0"/>
      <w:divBdr>
        <w:top w:val="none" w:sz="0" w:space="0" w:color="auto"/>
        <w:left w:val="none" w:sz="0" w:space="0" w:color="auto"/>
        <w:bottom w:val="none" w:sz="0" w:space="0" w:color="auto"/>
        <w:right w:val="none" w:sz="0" w:space="0" w:color="auto"/>
      </w:divBdr>
    </w:div>
    <w:div w:id="364596457">
      <w:bodyDiv w:val="1"/>
      <w:marLeft w:val="0"/>
      <w:marRight w:val="0"/>
      <w:marTop w:val="0"/>
      <w:marBottom w:val="0"/>
      <w:divBdr>
        <w:top w:val="none" w:sz="0" w:space="0" w:color="auto"/>
        <w:left w:val="none" w:sz="0" w:space="0" w:color="auto"/>
        <w:bottom w:val="none" w:sz="0" w:space="0" w:color="auto"/>
        <w:right w:val="none" w:sz="0" w:space="0" w:color="auto"/>
      </w:divBdr>
    </w:div>
    <w:div w:id="371342242">
      <w:bodyDiv w:val="1"/>
      <w:marLeft w:val="0"/>
      <w:marRight w:val="0"/>
      <w:marTop w:val="0"/>
      <w:marBottom w:val="0"/>
      <w:divBdr>
        <w:top w:val="none" w:sz="0" w:space="0" w:color="auto"/>
        <w:left w:val="none" w:sz="0" w:space="0" w:color="auto"/>
        <w:bottom w:val="none" w:sz="0" w:space="0" w:color="auto"/>
        <w:right w:val="none" w:sz="0" w:space="0" w:color="auto"/>
      </w:divBdr>
    </w:div>
    <w:div w:id="376900153">
      <w:bodyDiv w:val="1"/>
      <w:marLeft w:val="0"/>
      <w:marRight w:val="0"/>
      <w:marTop w:val="0"/>
      <w:marBottom w:val="0"/>
      <w:divBdr>
        <w:top w:val="none" w:sz="0" w:space="0" w:color="auto"/>
        <w:left w:val="none" w:sz="0" w:space="0" w:color="auto"/>
        <w:bottom w:val="none" w:sz="0" w:space="0" w:color="auto"/>
        <w:right w:val="none" w:sz="0" w:space="0" w:color="auto"/>
      </w:divBdr>
    </w:div>
    <w:div w:id="377171265">
      <w:bodyDiv w:val="1"/>
      <w:marLeft w:val="0"/>
      <w:marRight w:val="0"/>
      <w:marTop w:val="0"/>
      <w:marBottom w:val="0"/>
      <w:divBdr>
        <w:top w:val="none" w:sz="0" w:space="0" w:color="auto"/>
        <w:left w:val="none" w:sz="0" w:space="0" w:color="auto"/>
        <w:bottom w:val="none" w:sz="0" w:space="0" w:color="auto"/>
        <w:right w:val="none" w:sz="0" w:space="0" w:color="auto"/>
      </w:divBdr>
    </w:div>
    <w:div w:id="386073968">
      <w:bodyDiv w:val="1"/>
      <w:marLeft w:val="0"/>
      <w:marRight w:val="0"/>
      <w:marTop w:val="0"/>
      <w:marBottom w:val="0"/>
      <w:divBdr>
        <w:top w:val="none" w:sz="0" w:space="0" w:color="auto"/>
        <w:left w:val="none" w:sz="0" w:space="0" w:color="auto"/>
        <w:bottom w:val="none" w:sz="0" w:space="0" w:color="auto"/>
        <w:right w:val="none" w:sz="0" w:space="0" w:color="auto"/>
      </w:divBdr>
    </w:div>
    <w:div w:id="392580431">
      <w:bodyDiv w:val="1"/>
      <w:marLeft w:val="0"/>
      <w:marRight w:val="0"/>
      <w:marTop w:val="0"/>
      <w:marBottom w:val="0"/>
      <w:divBdr>
        <w:top w:val="none" w:sz="0" w:space="0" w:color="auto"/>
        <w:left w:val="none" w:sz="0" w:space="0" w:color="auto"/>
        <w:bottom w:val="none" w:sz="0" w:space="0" w:color="auto"/>
        <w:right w:val="none" w:sz="0" w:space="0" w:color="auto"/>
      </w:divBdr>
    </w:div>
    <w:div w:id="393044827">
      <w:bodyDiv w:val="1"/>
      <w:marLeft w:val="0"/>
      <w:marRight w:val="0"/>
      <w:marTop w:val="0"/>
      <w:marBottom w:val="0"/>
      <w:divBdr>
        <w:top w:val="none" w:sz="0" w:space="0" w:color="auto"/>
        <w:left w:val="none" w:sz="0" w:space="0" w:color="auto"/>
        <w:bottom w:val="none" w:sz="0" w:space="0" w:color="auto"/>
        <w:right w:val="none" w:sz="0" w:space="0" w:color="auto"/>
      </w:divBdr>
    </w:div>
    <w:div w:id="396441301">
      <w:bodyDiv w:val="1"/>
      <w:marLeft w:val="0"/>
      <w:marRight w:val="0"/>
      <w:marTop w:val="0"/>
      <w:marBottom w:val="0"/>
      <w:divBdr>
        <w:top w:val="none" w:sz="0" w:space="0" w:color="auto"/>
        <w:left w:val="none" w:sz="0" w:space="0" w:color="auto"/>
        <w:bottom w:val="none" w:sz="0" w:space="0" w:color="auto"/>
        <w:right w:val="none" w:sz="0" w:space="0" w:color="auto"/>
      </w:divBdr>
    </w:div>
    <w:div w:id="396559330">
      <w:bodyDiv w:val="1"/>
      <w:marLeft w:val="0"/>
      <w:marRight w:val="0"/>
      <w:marTop w:val="0"/>
      <w:marBottom w:val="0"/>
      <w:divBdr>
        <w:top w:val="none" w:sz="0" w:space="0" w:color="auto"/>
        <w:left w:val="none" w:sz="0" w:space="0" w:color="auto"/>
        <w:bottom w:val="none" w:sz="0" w:space="0" w:color="auto"/>
        <w:right w:val="none" w:sz="0" w:space="0" w:color="auto"/>
      </w:divBdr>
    </w:div>
    <w:div w:id="404647244">
      <w:bodyDiv w:val="1"/>
      <w:marLeft w:val="0"/>
      <w:marRight w:val="0"/>
      <w:marTop w:val="0"/>
      <w:marBottom w:val="0"/>
      <w:divBdr>
        <w:top w:val="none" w:sz="0" w:space="0" w:color="auto"/>
        <w:left w:val="none" w:sz="0" w:space="0" w:color="auto"/>
        <w:bottom w:val="none" w:sz="0" w:space="0" w:color="auto"/>
        <w:right w:val="none" w:sz="0" w:space="0" w:color="auto"/>
      </w:divBdr>
    </w:div>
    <w:div w:id="406272824">
      <w:bodyDiv w:val="1"/>
      <w:marLeft w:val="0"/>
      <w:marRight w:val="0"/>
      <w:marTop w:val="0"/>
      <w:marBottom w:val="0"/>
      <w:divBdr>
        <w:top w:val="none" w:sz="0" w:space="0" w:color="auto"/>
        <w:left w:val="none" w:sz="0" w:space="0" w:color="auto"/>
        <w:bottom w:val="none" w:sz="0" w:space="0" w:color="auto"/>
        <w:right w:val="none" w:sz="0" w:space="0" w:color="auto"/>
      </w:divBdr>
    </w:div>
    <w:div w:id="410465783">
      <w:bodyDiv w:val="1"/>
      <w:marLeft w:val="0"/>
      <w:marRight w:val="0"/>
      <w:marTop w:val="0"/>
      <w:marBottom w:val="0"/>
      <w:divBdr>
        <w:top w:val="none" w:sz="0" w:space="0" w:color="auto"/>
        <w:left w:val="none" w:sz="0" w:space="0" w:color="auto"/>
        <w:bottom w:val="none" w:sz="0" w:space="0" w:color="auto"/>
        <w:right w:val="none" w:sz="0" w:space="0" w:color="auto"/>
      </w:divBdr>
    </w:div>
    <w:div w:id="410615472">
      <w:bodyDiv w:val="1"/>
      <w:marLeft w:val="0"/>
      <w:marRight w:val="0"/>
      <w:marTop w:val="0"/>
      <w:marBottom w:val="0"/>
      <w:divBdr>
        <w:top w:val="none" w:sz="0" w:space="0" w:color="auto"/>
        <w:left w:val="none" w:sz="0" w:space="0" w:color="auto"/>
        <w:bottom w:val="none" w:sz="0" w:space="0" w:color="auto"/>
        <w:right w:val="none" w:sz="0" w:space="0" w:color="auto"/>
      </w:divBdr>
    </w:div>
    <w:div w:id="411585285">
      <w:bodyDiv w:val="1"/>
      <w:marLeft w:val="0"/>
      <w:marRight w:val="0"/>
      <w:marTop w:val="0"/>
      <w:marBottom w:val="0"/>
      <w:divBdr>
        <w:top w:val="none" w:sz="0" w:space="0" w:color="auto"/>
        <w:left w:val="none" w:sz="0" w:space="0" w:color="auto"/>
        <w:bottom w:val="none" w:sz="0" w:space="0" w:color="auto"/>
        <w:right w:val="none" w:sz="0" w:space="0" w:color="auto"/>
      </w:divBdr>
    </w:div>
    <w:div w:id="423887428">
      <w:bodyDiv w:val="1"/>
      <w:marLeft w:val="0"/>
      <w:marRight w:val="0"/>
      <w:marTop w:val="0"/>
      <w:marBottom w:val="0"/>
      <w:divBdr>
        <w:top w:val="none" w:sz="0" w:space="0" w:color="auto"/>
        <w:left w:val="none" w:sz="0" w:space="0" w:color="auto"/>
        <w:bottom w:val="none" w:sz="0" w:space="0" w:color="auto"/>
        <w:right w:val="none" w:sz="0" w:space="0" w:color="auto"/>
      </w:divBdr>
    </w:div>
    <w:div w:id="424034893">
      <w:bodyDiv w:val="1"/>
      <w:marLeft w:val="0"/>
      <w:marRight w:val="0"/>
      <w:marTop w:val="0"/>
      <w:marBottom w:val="0"/>
      <w:divBdr>
        <w:top w:val="none" w:sz="0" w:space="0" w:color="auto"/>
        <w:left w:val="none" w:sz="0" w:space="0" w:color="auto"/>
        <w:bottom w:val="none" w:sz="0" w:space="0" w:color="auto"/>
        <w:right w:val="none" w:sz="0" w:space="0" w:color="auto"/>
      </w:divBdr>
    </w:div>
    <w:div w:id="424149902">
      <w:bodyDiv w:val="1"/>
      <w:marLeft w:val="0"/>
      <w:marRight w:val="0"/>
      <w:marTop w:val="0"/>
      <w:marBottom w:val="0"/>
      <w:divBdr>
        <w:top w:val="none" w:sz="0" w:space="0" w:color="auto"/>
        <w:left w:val="none" w:sz="0" w:space="0" w:color="auto"/>
        <w:bottom w:val="none" w:sz="0" w:space="0" w:color="auto"/>
        <w:right w:val="none" w:sz="0" w:space="0" w:color="auto"/>
      </w:divBdr>
    </w:div>
    <w:div w:id="425537265">
      <w:bodyDiv w:val="1"/>
      <w:marLeft w:val="0"/>
      <w:marRight w:val="0"/>
      <w:marTop w:val="0"/>
      <w:marBottom w:val="0"/>
      <w:divBdr>
        <w:top w:val="none" w:sz="0" w:space="0" w:color="auto"/>
        <w:left w:val="none" w:sz="0" w:space="0" w:color="auto"/>
        <w:bottom w:val="none" w:sz="0" w:space="0" w:color="auto"/>
        <w:right w:val="none" w:sz="0" w:space="0" w:color="auto"/>
      </w:divBdr>
    </w:div>
    <w:div w:id="430706760">
      <w:bodyDiv w:val="1"/>
      <w:marLeft w:val="0"/>
      <w:marRight w:val="0"/>
      <w:marTop w:val="0"/>
      <w:marBottom w:val="0"/>
      <w:divBdr>
        <w:top w:val="none" w:sz="0" w:space="0" w:color="auto"/>
        <w:left w:val="none" w:sz="0" w:space="0" w:color="auto"/>
        <w:bottom w:val="none" w:sz="0" w:space="0" w:color="auto"/>
        <w:right w:val="none" w:sz="0" w:space="0" w:color="auto"/>
      </w:divBdr>
    </w:div>
    <w:div w:id="441145927">
      <w:bodyDiv w:val="1"/>
      <w:marLeft w:val="0"/>
      <w:marRight w:val="0"/>
      <w:marTop w:val="0"/>
      <w:marBottom w:val="0"/>
      <w:divBdr>
        <w:top w:val="none" w:sz="0" w:space="0" w:color="auto"/>
        <w:left w:val="none" w:sz="0" w:space="0" w:color="auto"/>
        <w:bottom w:val="none" w:sz="0" w:space="0" w:color="auto"/>
        <w:right w:val="none" w:sz="0" w:space="0" w:color="auto"/>
      </w:divBdr>
    </w:div>
    <w:div w:id="456796387">
      <w:bodyDiv w:val="1"/>
      <w:marLeft w:val="0"/>
      <w:marRight w:val="0"/>
      <w:marTop w:val="0"/>
      <w:marBottom w:val="0"/>
      <w:divBdr>
        <w:top w:val="none" w:sz="0" w:space="0" w:color="auto"/>
        <w:left w:val="none" w:sz="0" w:space="0" w:color="auto"/>
        <w:bottom w:val="none" w:sz="0" w:space="0" w:color="auto"/>
        <w:right w:val="none" w:sz="0" w:space="0" w:color="auto"/>
      </w:divBdr>
    </w:div>
    <w:div w:id="459150055">
      <w:bodyDiv w:val="1"/>
      <w:marLeft w:val="0"/>
      <w:marRight w:val="0"/>
      <w:marTop w:val="0"/>
      <w:marBottom w:val="0"/>
      <w:divBdr>
        <w:top w:val="none" w:sz="0" w:space="0" w:color="auto"/>
        <w:left w:val="none" w:sz="0" w:space="0" w:color="auto"/>
        <w:bottom w:val="none" w:sz="0" w:space="0" w:color="auto"/>
        <w:right w:val="none" w:sz="0" w:space="0" w:color="auto"/>
      </w:divBdr>
    </w:div>
    <w:div w:id="461843994">
      <w:bodyDiv w:val="1"/>
      <w:marLeft w:val="0"/>
      <w:marRight w:val="0"/>
      <w:marTop w:val="0"/>
      <w:marBottom w:val="0"/>
      <w:divBdr>
        <w:top w:val="none" w:sz="0" w:space="0" w:color="auto"/>
        <w:left w:val="none" w:sz="0" w:space="0" w:color="auto"/>
        <w:bottom w:val="none" w:sz="0" w:space="0" w:color="auto"/>
        <w:right w:val="none" w:sz="0" w:space="0" w:color="auto"/>
      </w:divBdr>
    </w:div>
    <w:div w:id="462234728">
      <w:bodyDiv w:val="1"/>
      <w:marLeft w:val="0"/>
      <w:marRight w:val="0"/>
      <w:marTop w:val="0"/>
      <w:marBottom w:val="0"/>
      <w:divBdr>
        <w:top w:val="none" w:sz="0" w:space="0" w:color="auto"/>
        <w:left w:val="none" w:sz="0" w:space="0" w:color="auto"/>
        <w:bottom w:val="none" w:sz="0" w:space="0" w:color="auto"/>
        <w:right w:val="none" w:sz="0" w:space="0" w:color="auto"/>
      </w:divBdr>
    </w:div>
    <w:div w:id="464783408">
      <w:bodyDiv w:val="1"/>
      <w:marLeft w:val="0"/>
      <w:marRight w:val="0"/>
      <w:marTop w:val="0"/>
      <w:marBottom w:val="0"/>
      <w:divBdr>
        <w:top w:val="none" w:sz="0" w:space="0" w:color="auto"/>
        <w:left w:val="none" w:sz="0" w:space="0" w:color="auto"/>
        <w:bottom w:val="none" w:sz="0" w:space="0" w:color="auto"/>
        <w:right w:val="none" w:sz="0" w:space="0" w:color="auto"/>
      </w:divBdr>
    </w:div>
    <w:div w:id="466701287">
      <w:bodyDiv w:val="1"/>
      <w:marLeft w:val="0"/>
      <w:marRight w:val="0"/>
      <w:marTop w:val="0"/>
      <w:marBottom w:val="0"/>
      <w:divBdr>
        <w:top w:val="none" w:sz="0" w:space="0" w:color="auto"/>
        <w:left w:val="none" w:sz="0" w:space="0" w:color="auto"/>
        <w:bottom w:val="none" w:sz="0" w:space="0" w:color="auto"/>
        <w:right w:val="none" w:sz="0" w:space="0" w:color="auto"/>
      </w:divBdr>
    </w:div>
    <w:div w:id="467748482">
      <w:bodyDiv w:val="1"/>
      <w:marLeft w:val="0"/>
      <w:marRight w:val="0"/>
      <w:marTop w:val="0"/>
      <w:marBottom w:val="0"/>
      <w:divBdr>
        <w:top w:val="none" w:sz="0" w:space="0" w:color="auto"/>
        <w:left w:val="none" w:sz="0" w:space="0" w:color="auto"/>
        <w:bottom w:val="none" w:sz="0" w:space="0" w:color="auto"/>
        <w:right w:val="none" w:sz="0" w:space="0" w:color="auto"/>
      </w:divBdr>
    </w:div>
    <w:div w:id="475756921">
      <w:bodyDiv w:val="1"/>
      <w:marLeft w:val="0"/>
      <w:marRight w:val="0"/>
      <w:marTop w:val="0"/>
      <w:marBottom w:val="0"/>
      <w:divBdr>
        <w:top w:val="none" w:sz="0" w:space="0" w:color="auto"/>
        <w:left w:val="none" w:sz="0" w:space="0" w:color="auto"/>
        <w:bottom w:val="none" w:sz="0" w:space="0" w:color="auto"/>
        <w:right w:val="none" w:sz="0" w:space="0" w:color="auto"/>
      </w:divBdr>
    </w:div>
    <w:div w:id="478183393">
      <w:bodyDiv w:val="1"/>
      <w:marLeft w:val="0"/>
      <w:marRight w:val="0"/>
      <w:marTop w:val="0"/>
      <w:marBottom w:val="0"/>
      <w:divBdr>
        <w:top w:val="none" w:sz="0" w:space="0" w:color="auto"/>
        <w:left w:val="none" w:sz="0" w:space="0" w:color="auto"/>
        <w:bottom w:val="none" w:sz="0" w:space="0" w:color="auto"/>
        <w:right w:val="none" w:sz="0" w:space="0" w:color="auto"/>
      </w:divBdr>
    </w:div>
    <w:div w:id="478422530">
      <w:bodyDiv w:val="1"/>
      <w:marLeft w:val="0"/>
      <w:marRight w:val="0"/>
      <w:marTop w:val="0"/>
      <w:marBottom w:val="0"/>
      <w:divBdr>
        <w:top w:val="none" w:sz="0" w:space="0" w:color="auto"/>
        <w:left w:val="none" w:sz="0" w:space="0" w:color="auto"/>
        <w:bottom w:val="none" w:sz="0" w:space="0" w:color="auto"/>
        <w:right w:val="none" w:sz="0" w:space="0" w:color="auto"/>
      </w:divBdr>
    </w:div>
    <w:div w:id="488860633">
      <w:bodyDiv w:val="1"/>
      <w:marLeft w:val="0"/>
      <w:marRight w:val="0"/>
      <w:marTop w:val="0"/>
      <w:marBottom w:val="0"/>
      <w:divBdr>
        <w:top w:val="none" w:sz="0" w:space="0" w:color="auto"/>
        <w:left w:val="none" w:sz="0" w:space="0" w:color="auto"/>
        <w:bottom w:val="none" w:sz="0" w:space="0" w:color="auto"/>
        <w:right w:val="none" w:sz="0" w:space="0" w:color="auto"/>
      </w:divBdr>
    </w:div>
    <w:div w:id="491064356">
      <w:bodyDiv w:val="1"/>
      <w:marLeft w:val="0"/>
      <w:marRight w:val="0"/>
      <w:marTop w:val="0"/>
      <w:marBottom w:val="0"/>
      <w:divBdr>
        <w:top w:val="none" w:sz="0" w:space="0" w:color="auto"/>
        <w:left w:val="none" w:sz="0" w:space="0" w:color="auto"/>
        <w:bottom w:val="none" w:sz="0" w:space="0" w:color="auto"/>
        <w:right w:val="none" w:sz="0" w:space="0" w:color="auto"/>
      </w:divBdr>
    </w:div>
    <w:div w:id="497769384">
      <w:bodyDiv w:val="1"/>
      <w:marLeft w:val="0"/>
      <w:marRight w:val="0"/>
      <w:marTop w:val="0"/>
      <w:marBottom w:val="0"/>
      <w:divBdr>
        <w:top w:val="none" w:sz="0" w:space="0" w:color="auto"/>
        <w:left w:val="none" w:sz="0" w:space="0" w:color="auto"/>
        <w:bottom w:val="none" w:sz="0" w:space="0" w:color="auto"/>
        <w:right w:val="none" w:sz="0" w:space="0" w:color="auto"/>
      </w:divBdr>
    </w:div>
    <w:div w:id="501353542">
      <w:bodyDiv w:val="1"/>
      <w:marLeft w:val="0"/>
      <w:marRight w:val="0"/>
      <w:marTop w:val="0"/>
      <w:marBottom w:val="0"/>
      <w:divBdr>
        <w:top w:val="none" w:sz="0" w:space="0" w:color="auto"/>
        <w:left w:val="none" w:sz="0" w:space="0" w:color="auto"/>
        <w:bottom w:val="none" w:sz="0" w:space="0" w:color="auto"/>
        <w:right w:val="none" w:sz="0" w:space="0" w:color="auto"/>
      </w:divBdr>
    </w:div>
    <w:div w:id="509220187">
      <w:bodyDiv w:val="1"/>
      <w:marLeft w:val="0"/>
      <w:marRight w:val="0"/>
      <w:marTop w:val="0"/>
      <w:marBottom w:val="0"/>
      <w:divBdr>
        <w:top w:val="none" w:sz="0" w:space="0" w:color="auto"/>
        <w:left w:val="none" w:sz="0" w:space="0" w:color="auto"/>
        <w:bottom w:val="none" w:sz="0" w:space="0" w:color="auto"/>
        <w:right w:val="none" w:sz="0" w:space="0" w:color="auto"/>
      </w:divBdr>
    </w:div>
    <w:div w:id="518473004">
      <w:bodyDiv w:val="1"/>
      <w:marLeft w:val="0"/>
      <w:marRight w:val="0"/>
      <w:marTop w:val="0"/>
      <w:marBottom w:val="0"/>
      <w:divBdr>
        <w:top w:val="none" w:sz="0" w:space="0" w:color="auto"/>
        <w:left w:val="none" w:sz="0" w:space="0" w:color="auto"/>
        <w:bottom w:val="none" w:sz="0" w:space="0" w:color="auto"/>
        <w:right w:val="none" w:sz="0" w:space="0" w:color="auto"/>
      </w:divBdr>
    </w:div>
    <w:div w:id="521012395">
      <w:bodyDiv w:val="1"/>
      <w:marLeft w:val="0"/>
      <w:marRight w:val="0"/>
      <w:marTop w:val="0"/>
      <w:marBottom w:val="0"/>
      <w:divBdr>
        <w:top w:val="none" w:sz="0" w:space="0" w:color="auto"/>
        <w:left w:val="none" w:sz="0" w:space="0" w:color="auto"/>
        <w:bottom w:val="none" w:sz="0" w:space="0" w:color="auto"/>
        <w:right w:val="none" w:sz="0" w:space="0" w:color="auto"/>
      </w:divBdr>
    </w:div>
    <w:div w:id="521162509">
      <w:bodyDiv w:val="1"/>
      <w:marLeft w:val="0"/>
      <w:marRight w:val="0"/>
      <w:marTop w:val="0"/>
      <w:marBottom w:val="0"/>
      <w:divBdr>
        <w:top w:val="none" w:sz="0" w:space="0" w:color="auto"/>
        <w:left w:val="none" w:sz="0" w:space="0" w:color="auto"/>
        <w:bottom w:val="none" w:sz="0" w:space="0" w:color="auto"/>
        <w:right w:val="none" w:sz="0" w:space="0" w:color="auto"/>
      </w:divBdr>
    </w:div>
    <w:div w:id="534853132">
      <w:bodyDiv w:val="1"/>
      <w:marLeft w:val="0"/>
      <w:marRight w:val="0"/>
      <w:marTop w:val="0"/>
      <w:marBottom w:val="0"/>
      <w:divBdr>
        <w:top w:val="none" w:sz="0" w:space="0" w:color="auto"/>
        <w:left w:val="none" w:sz="0" w:space="0" w:color="auto"/>
        <w:bottom w:val="none" w:sz="0" w:space="0" w:color="auto"/>
        <w:right w:val="none" w:sz="0" w:space="0" w:color="auto"/>
      </w:divBdr>
    </w:div>
    <w:div w:id="541865673">
      <w:bodyDiv w:val="1"/>
      <w:marLeft w:val="0"/>
      <w:marRight w:val="0"/>
      <w:marTop w:val="0"/>
      <w:marBottom w:val="0"/>
      <w:divBdr>
        <w:top w:val="none" w:sz="0" w:space="0" w:color="auto"/>
        <w:left w:val="none" w:sz="0" w:space="0" w:color="auto"/>
        <w:bottom w:val="none" w:sz="0" w:space="0" w:color="auto"/>
        <w:right w:val="none" w:sz="0" w:space="0" w:color="auto"/>
      </w:divBdr>
    </w:div>
    <w:div w:id="543712371">
      <w:bodyDiv w:val="1"/>
      <w:marLeft w:val="0"/>
      <w:marRight w:val="0"/>
      <w:marTop w:val="0"/>
      <w:marBottom w:val="0"/>
      <w:divBdr>
        <w:top w:val="none" w:sz="0" w:space="0" w:color="auto"/>
        <w:left w:val="none" w:sz="0" w:space="0" w:color="auto"/>
        <w:bottom w:val="none" w:sz="0" w:space="0" w:color="auto"/>
        <w:right w:val="none" w:sz="0" w:space="0" w:color="auto"/>
      </w:divBdr>
    </w:div>
    <w:div w:id="547492045">
      <w:bodyDiv w:val="1"/>
      <w:marLeft w:val="0"/>
      <w:marRight w:val="0"/>
      <w:marTop w:val="0"/>
      <w:marBottom w:val="0"/>
      <w:divBdr>
        <w:top w:val="none" w:sz="0" w:space="0" w:color="auto"/>
        <w:left w:val="none" w:sz="0" w:space="0" w:color="auto"/>
        <w:bottom w:val="none" w:sz="0" w:space="0" w:color="auto"/>
        <w:right w:val="none" w:sz="0" w:space="0" w:color="auto"/>
      </w:divBdr>
    </w:div>
    <w:div w:id="550002955">
      <w:bodyDiv w:val="1"/>
      <w:marLeft w:val="0"/>
      <w:marRight w:val="0"/>
      <w:marTop w:val="0"/>
      <w:marBottom w:val="0"/>
      <w:divBdr>
        <w:top w:val="none" w:sz="0" w:space="0" w:color="auto"/>
        <w:left w:val="none" w:sz="0" w:space="0" w:color="auto"/>
        <w:bottom w:val="none" w:sz="0" w:space="0" w:color="auto"/>
        <w:right w:val="none" w:sz="0" w:space="0" w:color="auto"/>
      </w:divBdr>
    </w:div>
    <w:div w:id="553539618">
      <w:bodyDiv w:val="1"/>
      <w:marLeft w:val="0"/>
      <w:marRight w:val="0"/>
      <w:marTop w:val="0"/>
      <w:marBottom w:val="0"/>
      <w:divBdr>
        <w:top w:val="none" w:sz="0" w:space="0" w:color="auto"/>
        <w:left w:val="none" w:sz="0" w:space="0" w:color="auto"/>
        <w:bottom w:val="none" w:sz="0" w:space="0" w:color="auto"/>
        <w:right w:val="none" w:sz="0" w:space="0" w:color="auto"/>
      </w:divBdr>
    </w:div>
    <w:div w:id="557132306">
      <w:bodyDiv w:val="1"/>
      <w:marLeft w:val="0"/>
      <w:marRight w:val="0"/>
      <w:marTop w:val="0"/>
      <w:marBottom w:val="0"/>
      <w:divBdr>
        <w:top w:val="none" w:sz="0" w:space="0" w:color="auto"/>
        <w:left w:val="none" w:sz="0" w:space="0" w:color="auto"/>
        <w:bottom w:val="none" w:sz="0" w:space="0" w:color="auto"/>
        <w:right w:val="none" w:sz="0" w:space="0" w:color="auto"/>
      </w:divBdr>
    </w:div>
    <w:div w:id="569507973">
      <w:bodyDiv w:val="1"/>
      <w:marLeft w:val="0"/>
      <w:marRight w:val="0"/>
      <w:marTop w:val="0"/>
      <w:marBottom w:val="0"/>
      <w:divBdr>
        <w:top w:val="none" w:sz="0" w:space="0" w:color="auto"/>
        <w:left w:val="none" w:sz="0" w:space="0" w:color="auto"/>
        <w:bottom w:val="none" w:sz="0" w:space="0" w:color="auto"/>
        <w:right w:val="none" w:sz="0" w:space="0" w:color="auto"/>
      </w:divBdr>
    </w:div>
    <w:div w:id="575095036">
      <w:bodyDiv w:val="1"/>
      <w:marLeft w:val="0"/>
      <w:marRight w:val="0"/>
      <w:marTop w:val="0"/>
      <w:marBottom w:val="0"/>
      <w:divBdr>
        <w:top w:val="none" w:sz="0" w:space="0" w:color="auto"/>
        <w:left w:val="none" w:sz="0" w:space="0" w:color="auto"/>
        <w:bottom w:val="none" w:sz="0" w:space="0" w:color="auto"/>
        <w:right w:val="none" w:sz="0" w:space="0" w:color="auto"/>
      </w:divBdr>
    </w:div>
    <w:div w:id="577862370">
      <w:bodyDiv w:val="1"/>
      <w:marLeft w:val="0"/>
      <w:marRight w:val="0"/>
      <w:marTop w:val="0"/>
      <w:marBottom w:val="0"/>
      <w:divBdr>
        <w:top w:val="none" w:sz="0" w:space="0" w:color="auto"/>
        <w:left w:val="none" w:sz="0" w:space="0" w:color="auto"/>
        <w:bottom w:val="none" w:sz="0" w:space="0" w:color="auto"/>
        <w:right w:val="none" w:sz="0" w:space="0" w:color="auto"/>
      </w:divBdr>
    </w:div>
    <w:div w:id="586768651">
      <w:bodyDiv w:val="1"/>
      <w:marLeft w:val="0"/>
      <w:marRight w:val="0"/>
      <w:marTop w:val="0"/>
      <w:marBottom w:val="0"/>
      <w:divBdr>
        <w:top w:val="none" w:sz="0" w:space="0" w:color="auto"/>
        <w:left w:val="none" w:sz="0" w:space="0" w:color="auto"/>
        <w:bottom w:val="none" w:sz="0" w:space="0" w:color="auto"/>
        <w:right w:val="none" w:sz="0" w:space="0" w:color="auto"/>
      </w:divBdr>
    </w:div>
    <w:div w:id="587811027">
      <w:bodyDiv w:val="1"/>
      <w:marLeft w:val="0"/>
      <w:marRight w:val="0"/>
      <w:marTop w:val="0"/>
      <w:marBottom w:val="0"/>
      <w:divBdr>
        <w:top w:val="none" w:sz="0" w:space="0" w:color="auto"/>
        <w:left w:val="none" w:sz="0" w:space="0" w:color="auto"/>
        <w:bottom w:val="none" w:sz="0" w:space="0" w:color="auto"/>
        <w:right w:val="none" w:sz="0" w:space="0" w:color="auto"/>
      </w:divBdr>
    </w:div>
    <w:div w:id="589773510">
      <w:bodyDiv w:val="1"/>
      <w:marLeft w:val="0"/>
      <w:marRight w:val="0"/>
      <w:marTop w:val="0"/>
      <w:marBottom w:val="0"/>
      <w:divBdr>
        <w:top w:val="none" w:sz="0" w:space="0" w:color="auto"/>
        <w:left w:val="none" w:sz="0" w:space="0" w:color="auto"/>
        <w:bottom w:val="none" w:sz="0" w:space="0" w:color="auto"/>
        <w:right w:val="none" w:sz="0" w:space="0" w:color="auto"/>
      </w:divBdr>
    </w:div>
    <w:div w:id="595285853">
      <w:bodyDiv w:val="1"/>
      <w:marLeft w:val="0"/>
      <w:marRight w:val="0"/>
      <w:marTop w:val="0"/>
      <w:marBottom w:val="0"/>
      <w:divBdr>
        <w:top w:val="none" w:sz="0" w:space="0" w:color="auto"/>
        <w:left w:val="none" w:sz="0" w:space="0" w:color="auto"/>
        <w:bottom w:val="none" w:sz="0" w:space="0" w:color="auto"/>
        <w:right w:val="none" w:sz="0" w:space="0" w:color="auto"/>
      </w:divBdr>
    </w:div>
    <w:div w:id="596257251">
      <w:bodyDiv w:val="1"/>
      <w:marLeft w:val="0"/>
      <w:marRight w:val="0"/>
      <w:marTop w:val="0"/>
      <w:marBottom w:val="0"/>
      <w:divBdr>
        <w:top w:val="none" w:sz="0" w:space="0" w:color="auto"/>
        <w:left w:val="none" w:sz="0" w:space="0" w:color="auto"/>
        <w:bottom w:val="none" w:sz="0" w:space="0" w:color="auto"/>
        <w:right w:val="none" w:sz="0" w:space="0" w:color="auto"/>
      </w:divBdr>
    </w:div>
    <w:div w:id="596711363">
      <w:bodyDiv w:val="1"/>
      <w:marLeft w:val="0"/>
      <w:marRight w:val="0"/>
      <w:marTop w:val="0"/>
      <w:marBottom w:val="0"/>
      <w:divBdr>
        <w:top w:val="none" w:sz="0" w:space="0" w:color="auto"/>
        <w:left w:val="none" w:sz="0" w:space="0" w:color="auto"/>
        <w:bottom w:val="none" w:sz="0" w:space="0" w:color="auto"/>
        <w:right w:val="none" w:sz="0" w:space="0" w:color="auto"/>
      </w:divBdr>
    </w:div>
    <w:div w:id="599412367">
      <w:bodyDiv w:val="1"/>
      <w:marLeft w:val="0"/>
      <w:marRight w:val="0"/>
      <w:marTop w:val="0"/>
      <w:marBottom w:val="0"/>
      <w:divBdr>
        <w:top w:val="none" w:sz="0" w:space="0" w:color="auto"/>
        <w:left w:val="none" w:sz="0" w:space="0" w:color="auto"/>
        <w:bottom w:val="none" w:sz="0" w:space="0" w:color="auto"/>
        <w:right w:val="none" w:sz="0" w:space="0" w:color="auto"/>
      </w:divBdr>
    </w:div>
    <w:div w:id="600186714">
      <w:bodyDiv w:val="1"/>
      <w:marLeft w:val="0"/>
      <w:marRight w:val="0"/>
      <w:marTop w:val="0"/>
      <w:marBottom w:val="0"/>
      <w:divBdr>
        <w:top w:val="none" w:sz="0" w:space="0" w:color="auto"/>
        <w:left w:val="none" w:sz="0" w:space="0" w:color="auto"/>
        <w:bottom w:val="none" w:sz="0" w:space="0" w:color="auto"/>
        <w:right w:val="none" w:sz="0" w:space="0" w:color="auto"/>
      </w:divBdr>
    </w:div>
    <w:div w:id="600917069">
      <w:bodyDiv w:val="1"/>
      <w:marLeft w:val="0"/>
      <w:marRight w:val="0"/>
      <w:marTop w:val="0"/>
      <w:marBottom w:val="0"/>
      <w:divBdr>
        <w:top w:val="none" w:sz="0" w:space="0" w:color="auto"/>
        <w:left w:val="none" w:sz="0" w:space="0" w:color="auto"/>
        <w:bottom w:val="none" w:sz="0" w:space="0" w:color="auto"/>
        <w:right w:val="none" w:sz="0" w:space="0" w:color="auto"/>
      </w:divBdr>
    </w:div>
    <w:div w:id="603415750">
      <w:bodyDiv w:val="1"/>
      <w:marLeft w:val="0"/>
      <w:marRight w:val="0"/>
      <w:marTop w:val="0"/>
      <w:marBottom w:val="0"/>
      <w:divBdr>
        <w:top w:val="none" w:sz="0" w:space="0" w:color="auto"/>
        <w:left w:val="none" w:sz="0" w:space="0" w:color="auto"/>
        <w:bottom w:val="none" w:sz="0" w:space="0" w:color="auto"/>
        <w:right w:val="none" w:sz="0" w:space="0" w:color="auto"/>
      </w:divBdr>
    </w:div>
    <w:div w:id="611592389">
      <w:bodyDiv w:val="1"/>
      <w:marLeft w:val="0"/>
      <w:marRight w:val="0"/>
      <w:marTop w:val="0"/>
      <w:marBottom w:val="0"/>
      <w:divBdr>
        <w:top w:val="none" w:sz="0" w:space="0" w:color="auto"/>
        <w:left w:val="none" w:sz="0" w:space="0" w:color="auto"/>
        <w:bottom w:val="none" w:sz="0" w:space="0" w:color="auto"/>
        <w:right w:val="none" w:sz="0" w:space="0" w:color="auto"/>
      </w:divBdr>
    </w:div>
    <w:div w:id="612250324">
      <w:bodyDiv w:val="1"/>
      <w:marLeft w:val="0"/>
      <w:marRight w:val="0"/>
      <w:marTop w:val="0"/>
      <w:marBottom w:val="0"/>
      <w:divBdr>
        <w:top w:val="none" w:sz="0" w:space="0" w:color="auto"/>
        <w:left w:val="none" w:sz="0" w:space="0" w:color="auto"/>
        <w:bottom w:val="none" w:sz="0" w:space="0" w:color="auto"/>
        <w:right w:val="none" w:sz="0" w:space="0" w:color="auto"/>
      </w:divBdr>
    </w:div>
    <w:div w:id="614600090">
      <w:bodyDiv w:val="1"/>
      <w:marLeft w:val="0"/>
      <w:marRight w:val="0"/>
      <w:marTop w:val="0"/>
      <w:marBottom w:val="0"/>
      <w:divBdr>
        <w:top w:val="none" w:sz="0" w:space="0" w:color="auto"/>
        <w:left w:val="none" w:sz="0" w:space="0" w:color="auto"/>
        <w:bottom w:val="none" w:sz="0" w:space="0" w:color="auto"/>
        <w:right w:val="none" w:sz="0" w:space="0" w:color="auto"/>
      </w:divBdr>
    </w:div>
    <w:div w:id="621962647">
      <w:bodyDiv w:val="1"/>
      <w:marLeft w:val="0"/>
      <w:marRight w:val="0"/>
      <w:marTop w:val="0"/>
      <w:marBottom w:val="0"/>
      <w:divBdr>
        <w:top w:val="none" w:sz="0" w:space="0" w:color="auto"/>
        <w:left w:val="none" w:sz="0" w:space="0" w:color="auto"/>
        <w:bottom w:val="none" w:sz="0" w:space="0" w:color="auto"/>
        <w:right w:val="none" w:sz="0" w:space="0" w:color="auto"/>
      </w:divBdr>
    </w:div>
    <w:div w:id="634531673">
      <w:bodyDiv w:val="1"/>
      <w:marLeft w:val="0"/>
      <w:marRight w:val="0"/>
      <w:marTop w:val="0"/>
      <w:marBottom w:val="0"/>
      <w:divBdr>
        <w:top w:val="none" w:sz="0" w:space="0" w:color="auto"/>
        <w:left w:val="none" w:sz="0" w:space="0" w:color="auto"/>
        <w:bottom w:val="none" w:sz="0" w:space="0" w:color="auto"/>
        <w:right w:val="none" w:sz="0" w:space="0" w:color="auto"/>
      </w:divBdr>
    </w:div>
    <w:div w:id="634531925">
      <w:bodyDiv w:val="1"/>
      <w:marLeft w:val="0"/>
      <w:marRight w:val="0"/>
      <w:marTop w:val="0"/>
      <w:marBottom w:val="0"/>
      <w:divBdr>
        <w:top w:val="none" w:sz="0" w:space="0" w:color="auto"/>
        <w:left w:val="none" w:sz="0" w:space="0" w:color="auto"/>
        <w:bottom w:val="none" w:sz="0" w:space="0" w:color="auto"/>
        <w:right w:val="none" w:sz="0" w:space="0" w:color="auto"/>
      </w:divBdr>
    </w:div>
    <w:div w:id="636567384">
      <w:bodyDiv w:val="1"/>
      <w:marLeft w:val="0"/>
      <w:marRight w:val="0"/>
      <w:marTop w:val="0"/>
      <w:marBottom w:val="0"/>
      <w:divBdr>
        <w:top w:val="none" w:sz="0" w:space="0" w:color="auto"/>
        <w:left w:val="none" w:sz="0" w:space="0" w:color="auto"/>
        <w:bottom w:val="none" w:sz="0" w:space="0" w:color="auto"/>
        <w:right w:val="none" w:sz="0" w:space="0" w:color="auto"/>
      </w:divBdr>
    </w:div>
    <w:div w:id="636880901">
      <w:bodyDiv w:val="1"/>
      <w:marLeft w:val="0"/>
      <w:marRight w:val="0"/>
      <w:marTop w:val="0"/>
      <w:marBottom w:val="0"/>
      <w:divBdr>
        <w:top w:val="none" w:sz="0" w:space="0" w:color="auto"/>
        <w:left w:val="none" w:sz="0" w:space="0" w:color="auto"/>
        <w:bottom w:val="none" w:sz="0" w:space="0" w:color="auto"/>
        <w:right w:val="none" w:sz="0" w:space="0" w:color="auto"/>
      </w:divBdr>
    </w:div>
    <w:div w:id="640186018">
      <w:bodyDiv w:val="1"/>
      <w:marLeft w:val="0"/>
      <w:marRight w:val="0"/>
      <w:marTop w:val="0"/>
      <w:marBottom w:val="0"/>
      <w:divBdr>
        <w:top w:val="none" w:sz="0" w:space="0" w:color="auto"/>
        <w:left w:val="none" w:sz="0" w:space="0" w:color="auto"/>
        <w:bottom w:val="none" w:sz="0" w:space="0" w:color="auto"/>
        <w:right w:val="none" w:sz="0" w:space="0" w:color="auto"/>
      </w:divBdr>
    </w:div>
    <w:div w:id="648175795">
      <w:bodyDiv w:val="1"/>
      <w:marLeft w:val="0"/>
      <w:marRight w:val="0"/>
      <w:marTop w:val="0"/>
      <w:marBottom w:val="0"/>
      <w:divBdr>
        <w:top w:val="none" w:sz="0" w:space="0" w:color="auto"/>
        <w:left w:val="none" w:sz="0" w:space="0" w:color="auto"/>
        <w:bottom w:val="none" w:sz="0" w:space="0" w:color="auto"/>
        <w:right w:val="none" w:sz="0" w:space="0" w:color="auto"/>
      </w:divBdr>
    </w:div>
    <w:div w:id="650056959">
      <w:bodyDiv w:val="1"/>
      <w:marLeft w:val="0"/>
      <w:marRight w:val="0"/>
      <w:marTop w:val="0"/>
      <w:marBottom w:val="0"/>
      <w:divBdr>
        <w:top w:val="none" w:sz="0" w:space="0" w:color="auto"/>
        <w:left w:val="none" w:sz="0" w:space="0" w:color="auto"/>
        <w:bottom w:val="none" w:sz="0" w:space="0" w:color="auto"/>
        <w:right w:val="none" w:sz="0" w:space="0" w:color="auto"/>
      </w:divBdr>
    </w:div>
    <w:div w:id="650403507">
      <w:bodyDiv w:val="1"/>
      <w:marLeft w:val="0"/>
      <w:marRight w:val="0"/>
      <w:marTop w:val="0"/>
      <w:marBottom w:val="0"/>
      <w:divBdr>
        <w:top w:val="none" w:sz="0" w:space="0" w:color="auto"/>
        <w:left w:val="none" w:sz="0" w:space="0" w:color="auto"/>
        <w:bottom w:val="none" w:sz="0" w:space="0" w:color="auto"/>
        <w:right w:val="none" w:sz="0" w:space="0" w:color="auto"/>
      </w:divBdr>
      <w:divsChild>
        <w:div w:id="668942667">
          <w:marLeft w:val="0"/>
          <w:marRight w:val="0"/>
          <w:marTop w:val="0"/>
          <w:marBottom w:val="0"/>
          <w:divBdr>
            <w:top w:val="none" w:sz="0" w:space="0" w:color="auto"/>
            <w:left w:val="none" w:sz="0" w:space="0" w:color="auto"/>
            <w:bottom w:val="none" w:sz="0" w:space="0" w:color="auto"/>
            <w:right w:val="none" w:sz="0" w:space="0" w:color="auto"/>
          </w:divBdr>
        </w:div>
        <w:div w:id="1909877260">
          <w:marLeft w:val="0"/>
          <w:marRight w:val="0"/>
          <w:marTop w:val="0"/>
          <w:marBottom w:val="0"/>
          <w:divBdr>
            <w:top w:val="none" w:sz="0" w:space="0" w:color="auto"/>
            <w:left w:val="none" w:sz="0" w:space="0" w:color="auto"/>
            <w:bottom w:val="none" w:sz="0" w:space="0" w:color="auto"/>
            <w:right w:val="none" w:sz="0" w:space="0" w:color="auto"/>
          </w:divBdr>
        </w:div>
        <w:div w:id="1960647622">
          <w:marLeft w:val="0"/>
          <w:marRight w:val="0"/>
          <w:marTop w:val="0"/>
          <w:marBottom w:val="0"/>
          <w:divBdr>
            <w:top w:val="none" w:sz="0" w:space="0" w:color="auto"/>
            <w:left w:val="none" w:sz="0" w:space="0" w:color="auto"/>
            <w:bottom w:val="none" w:sz="0" w:space="0" w:color="auto"/>
            <w:right w:val="none" w:sz="0" w:space="0" w:color="auto"/>
          </w:divBdr>
        </w:div>
        <w:div w:id="5519215">
          <w:marLeft w:val="0"/>
          <w:marRight w:val="0"/>
          <w:marTop w:val="0"/>
          <w:marBottom w:val="0"/>
          <w:divBdr>
            <w:top w:val="none" w:sz="0" w:space="0" w:color="auto"/>
            <w:left w:val="none" w:sz="0" w:space="0" w:color="auto"/>
            <w:bottom w:val="none" w:sz="0" w:space="0" w:color="auto"/>
            <w:right w:val="none" w:sz="0" w:space="0" w:color="auto"/>
          </w:divBdr>
        </w:div>
      </w:divsChild>
    </w:div>
    <w:div w:id="651300052">
      <w:bodyDiv w:val="1"/>
      <w:marLeft w:val="0"/>
      <w:marRight w:val="0"/>
      <w:marTop w:val="0"/>
      <w:marBottom w:val="0"/>
      <w:divBdr>
        <w:top w:val="none" w:sz="0" w:space="0" w:color="auto"/>
        <w:left w:val="none" w:sz="0" w:space="0" w:color="auto"/>
        <w:bottom w:val="none" w:sz="0" w:space="0" w:color="auto"/>
        <w:right w:val="none" w:sz="0" w:space="0" w:color="auto"/>
      </w:divBdr>
    </w:div>
    <w:div w:id="651451280">
      <w:bodyDiv w:val="1"/>
      <w:marLeft w:val="0"/>
      <w:marRight w:val="0"/>
      <w:marTop w:val="0"/>
      <w:marBottom w:val="0"/>
      <w:divBdr>
        <w:top w:val="none" w:sz="0" w:space="0" w:color="auto"/>
        <w:left w:val="none" w:sz="0" w:space="0" w:color="auto"/>
        <w:bottom w:val="none" w:sz="0" w:space="0" w:color="auto"/>
        <w:right w:val="none" w:sz="0" w:space="0" w:color="auto"/>
      </w:divBdr>
    </w:div>
    <w:div w:id="657149307">
      <w:bodyDiv w:val="1"/>
      <w:marLeft w:val="0"/>
      <w:marRight w:val="0"/>
      <w:marTop w:val="0"/>
      <w:marBottom w:val="0"/>
      <w:divBdr>
        <w:top w:val="none" w:sz="0" w:space="0" w:color="auto"/>
        <w:left w:val="none" w:sz="0" w:space="0" w:color="auto"/>
        <w:bottom w:val="none" w:sz="0" w:space="0" w:color="auto"/>
        <w:right w:val="none" w:sz="0" w:space="0" w:color="auto"/>
      </w:divBdr>
    </w:div>
    <w:div w:id="657347875">
      <w:bodyDiv w:val="1"/>
      <w:marLeft w:val="0"/>
      <w:marRight w:val="0"/>
      <w:marTop w:val="0"/>
      <w:marBottom w:val="0"/>
      <w:divBdr>
        <w:top w:val="none" w:sz="0" w:space="0" w:color="auto"/>
        <w:left w:val="none" w:sz="0" w:space="0" w:color="auto"/>
        <w:bottom w:val="none" w:sz="0" w:space="0" w:color="auto"/>
        <w:right w:val="none" w:sz="0" w:space="0" w:color="auto"/>
      </w:divBdr>
    </w:div>
    <w:div w:id="666707390">
      <w:bodyDiv w:val="1"/>
      <w:marLeft w:val="0"/>
      <w:marRight w:val="0"/>
      <w:marTop w:val="0"/>
      <w:marBottom w:val="0"/>
      <w:divBdr>
        <w:top w:val="none" w:sz="0" w:space="0" w:color="auto"/>
        <w:left w:val="none" w:sz="0" w:space="0" w:color="auto"/>
        <w:bottom w:val="none" w:sz="0" w:space="0" w:color="auto"/>
        <w:right w:val="none" w:sz="0" w:space="0" w:color="auto"/>
      </w:divBdr>
    </w:div>
    <w:div w:id="672296988">
      <w:bodyDiv w:val="1"/>
      <w:marLeft w:val="0"/>
      <w:marRight w:val="0"/>
      <w:marTop w:val="0"/>
      <w:marBottom w:val="0"/>
      <w:divBdr>
        <w:top w:val="none" w:sz="0" w:space="0" w:color="auto"/>
        <w:left w:val="none" w:sz="0" w:space="0" w:color="auto"/>
        <w:bottom w:val="none" w:sz="0" w:space="0" w:color="auto"/>
        <w:right w:val="none" w:sz="0" w:space="0" w:color="auto"/>
      </w:divBdr>
    </w:div>
    <w:div w:id="675763615">
      <w:bodyDiv w:val="1"/>
      <w:marLeft w:val="0"/>
      <w:marRight w:val="0"/>
      <w:marTop w:val="0"/>
      <w:marBottom w:val="0"/>
      <w:divBdr>
        <w:top w:val="none" w:sz="0" w:space="0" w:color="auto"/>
        <w:left w:val="none" w:sz="0" w:space="0" w:color="auto"/>
        <w:bottom w:val="none" w:sz="0" w:space="0" w:color="auto"/>
        <w:right w:val="none" w:sz="0" w:space="0" w:color="auto"/>
      </w:divBdr>
    </w:div>
    <w:div w:id="678509604">
      <w:bodyDiv w:val="1"/>
      <w:marLeft w:val="0"/>
      <w:marRight w:val="0"/>
      <w:marTop w:val="0"/>
      <w:marBottom w:val="0"/>
      <w:divBdr>
        <w:top w:val="none" w:sz="0" w:space="0" w:color="auto"/>
        <w:left w:val="none" w:sz="0" w:space="0" w:color="auto"/>
        <w:bottom w:val="none" w:sz="0" w:space="0" w:color="auto"/>
        <w:right w:val="none" w:sz="0" w:space="0" w:color="auto"/>
      </w:divBdr>
    </w:div>
    <w:div w:id="686522284">
      <w:bodyDiv w:val="1"/>
      <w:marLeft w:val="0"/>
      <w:marRight w:val="0"/>
      <w:marTop w:val="0"/>
      <w:marBottom w:val="0"/>
      <w:divBdr>
        <w:top w:val="none" w:sz="0" w:space="0" w:color="auto"/>
        <w:left w:val="none" w:sz="0" w:space="0" w:color="auto"/>
        <w:bottom w:val="none" w:sz="0" w:space="0" w:color="auto"/>
        <w:right w:val="none" w:sz="0" w:space="0" w:color="auto"/>
      </w:divBdr>
    </w:div>
    <w:div w:id="687414932">
      <w:bodyDiv w:val="1"/>
      <w:marLeft w:val="0"/>
      <w:marRight w:val="0"/>
      <w:marTop w:val="0"/>
      <w:marBottom w:val="0"/>
      <w:divBdr>
        <w:top w:val="none" w:sz="0" w:space="0" w:color="auto"/>
        <w:left w:val="none" w:sz="0" w:space="0" w:color="auto"/>
        <w:bottom w:val="none" w:sz="0" w:space="0" w:color="auto"/>
        <w:right w:val="none" w:sz="0" w:space="0" w:color="auto"/>
      </w:divBdr>
    </w:div>
    <w:div w:id="691617077">
      <w:bodyDiv w:val="1"/>
      <w:marLeft w:val="0"/>
      <w:marRight w:val="0"/>
      <w:marTop w:val="0"/>
      <w:marBottom w:val="0"/>
      <w:divBdr>
        <w:top w:val="none" w:sz="0" w:space="0" w:color="auto"/>
        <w:left w:val="none" w:sz="0" w:space="0" w:color="auto"/>
        <w:bottom w:val="none" w:sz="0" w:space="0" w:color="auto"/>
        <w:right w:val="none" w:sz="0" w:space="0" w:color="auto"/>
      </w:divBdr>
    </w:div>
    <w:div w:id="697973127">
      <w:bodyDiv w:val="1"/>
      <w:marLeft w:val="0"/>
      <w:marRight w:val="0"/>
      <w:marTop w:val="0"/>
      <w:marBottom w:val="0"/>
      <w:divBdr>
        <w:top w:val="none" w:sz="0" w:space="0" w:color="auto"/>
        <w:left w:val="none" w:sz="0" w:space="0" w:color="auto"/>
        <w:bottom w:val="none" w:sz="0" w:space="0" w:color="auto"/>
        <w:right w:val="none" w:sz="0" w:space="0" w:color="auto"/>
      </w:divBdr>
    </w:div>
    <w:div w:id="699552922">
      <w:bodyDiv w:val="1"/>
      <w:marLeft w:val="0"/>
      <w:marRight w:val="0"/>
      <w:marTop w:val="0"/>
      <w:marBottom w:val="0"/>
      <w:divBdr>
        <w:top w:val="none" w:sz="0" w:space="0" w:color="auto"/>
        <w:left w:val="none" w:sz="0" w:space="0" w:color="auto"/>
        <w:bottom w:val="none" w:sz="0" w:space="0" w:color="auto"/>
        <w:right w:val="none" w:sz="0" w:space="0" w:color="auto"/>
      </w:divBdr>
    </w:div>
    <w:div w:id="700128894">
      <w:bodyDiv w:val="1"/>
      <w:marLeft w:val="0"/>
      <w:marRight w:val="0"/>
      <w:marTop w:val="0"/>
      <w:marBottom w:val="0"/>
      <w:divBdr>
        <w:top w:val="none" w:sz="0" w:space="0" w:color="auto"/>
        <w:left w:val="none" w:sz="0" w:space="0" w:color="auto"/>
        <w:bottom w:val="none" w:sz="0" w:space="0" w:color="auto"/>
        <w:right w:val="none" w:sz="0" w:space="0" w:color="auto"/>
      </w:divBdr>
    </w:div>
    <w:div w:id="703944859">
      <w:bodyDiv w:val="1"/>
      <w:marLeft w:val="0"/>
      <w:marRight w:val="0"/>
      <w:marTop w:val="0"/>
      <w:marBottom w:val="0"/>
      <w:divBdr>
        <w:top w:val="none" w:sz="0" w:space="0" w:color="auto"/>
        <w:left w:val="none" w:sz="0" w:space="0" w:color="auto"/>
        <w:bottom w:val="none" w:sz="0" w:space="0" w:color="auto"/>
        <w:right w:val="none" w:sz="0" w:space="0" w:color="auto"/>
      </w:divBdr>
    </w:div>
    <w:div w:id="703988340">
      <w:bodyDiv w:val="1"/>
      <w:marLeft w:val="0"/>
      <w:marRight w:val="0"/>
      <w:marTop w:val="0"/>
      <w:marBottom w:val="0"/>
      <w:divBdr>
        <w:top w:val="none" w:sz="0" w:space="0" w:color="auto"/>
        <w:left w:val="none" w:sz="0" w:space="0" w:color="auto"/>
        <w:bottom w:val="none" w:sz="0" w:space="0" w:color="auto"/>
        <w:right w:val="none" w:sz="0" w:space="0" w:color="auto"/>
      </w:divBdr>
    </w:div>
    <w:div w:id="704477984">
      <w:bodyDiv w:val="1"/>
      <w:marLeft w:val="0"/>
      <w:marRight w:val="0"/>
      <w:marTop w:val="0"/>
      <w:marBottom w:val="0"/>
      <w:divBdr>
        <w:top w:val="none" w:sz="0" w:space="0" w:color="auto"/>
        <w:left w:val="none" w:sz="0" w:space="0" w:color="auto"/>
        <w:bottom w:val="none" w:sz="0" w:space="0" w:color="auto"/>
        <w:right w:val="none" w:sz="0" w:space="0" w:color="auto"/>
      </w:divBdr>
    </w:div>
    <w:div w:id="708534957">
      <w:bodyDiv w:val="1"/>
      <w:marLeft w:val="0"/>
      <w:marRight w:val="0"/>
      <w:marTop w:val="0"/>
      <w:marBottom w:val="0"/>
      <w:divBdr>
        <w:top w:val="none" w:sz="0" w:space="0" w:color="auto"/>
        <w:left w:val="none" w:sz="0" w:space="0" w:color="auto"/>
        <w:bottom w:val="none" w:sz="0" w:space="0" w:color="auto"/>
        <w:right w:val="none" w:sz="0" w:space="0" w:color="auto"/>
      </w:divBdr>
    </w:div>
    <w:div w:id="709651508">
      <w:bodyDiv w:val="1"/>
      <w:marLeft w:val="0"/>
      <w:marRight w:val="0"/>
      <w:marTop w:val="0"/>
      <w:marBottom w:val="0"/>
      <w:divBdr>
        <w:top w:val="none" w:sz="0" w:space="0" w:color="auto"/>
        <w:left w:val="none" w:sz="0" w:space="0" w:color="auto"/>
        <w:bottom w:val="none" w:sz="0" w:space="0" w:color="auto"/>
        <w:right w:val="none" w:sz="0" w:space="0" w:color="auto"/>
      </w:divBdr>
    </w:div>
    <w:div w:id="716469246">
      <w:bodyDiv w:val="1"/>
      <w:marLeft w:val="0"/>
      <w:marRight w:val="0"/>
      <w:marTop w:val="0"/>
      <w:marBottom w:val="0"/>
      <w:divBdr>
        <w:top w:val="none" w:sz="0" w:space="0" w:color="auto"/>
        <w:left w:val="none" w:sz="0" w:space="0" w:color="auto"/>
        <w:bottom w:val="none" w:sz="0" w:space="0" w:color="auto"/>
        <w:right w:val="none" w:sz="0" w:space="0" w:color="auto"/>
      </w:divBdr>
    </w:div>
    <w:div w:id="722022953">
      <w:bodyDiv w:val="1"/>
      <w:marLeft w:val="0"/>
      <w:marRight w:val="0"/>
      <w:marTop w:val="0"/>
      <w:marBottom w:val="0"/>
      <w:divBdr>
        <w:top w:val="none" w:sz="0" w:space="0" w:color="auto"/>
        <w:left w:val="none" w:sz="0" w:space="0" w:color="auto"/>
        <w:bottom w:val="none" w:sz="0" w:space="0" w:color="auto"/>
        <w:right w:val="none" w:sz="0" w:space="0" w:color="auto"/>
      </w:divBdr>
    </w:div>
    <w:div w:id="722756412">
      <w:bodyDiv w:val="1"/>
      <w:marLeft w:val="0"/>
      <w:marRight w:val="0"/>
      <w:marTop w:val="0"/>
      <w:marBottom w:val="0"/>
      <w:divBdr>
        <w:top w:val="none" w:sz="0" w:space="0" w:color="auto"/>
        <w:left w:val="none" w:sz="0" w:space="0" w:color="auto"/>
        <w:bottom w:val="none" w:sz="0" w:space="0" w:color="auto"/>
        <w:right w:val="none" w:sz="0" w:space="0" w:color="auto"/>
      </w:divBdr>
    </w:div>
    <w:div w:id="723062015">
      <w:bodyDiv w:val="1"/>
      <w:marLeft w:val="0"/>
      <w:marRight w:val="0"/>
      <w:marTop w:val="0"/>
      <w:marBottom w:val="0"/>
      <w:divBdr>
        <w:top w:val="none" w:sz="0" w:space="0" w:color="auto"/>
        <w:left w:val="none" w:sz="0" w:space="0" w:color="auto"/>
        <w:bottom w:val="none" w:sz="0" w:space="0" w:color="auto"/>
        <w:right w:val="none" w:sz="0" w:space="0" w:color="auto"/>
      </w:divBdr>
    </w:div>
    <w:div w:id="728185054">
      <w:bodyDiv w:val="1"/>
      <w:marLeft w:val="0"/>
      <w:marRight w:val="0"/>
      <w:marTop w:val="0"/>
      <w:marBottom w:val="0"/>
      <w:divBdr>
        <w:top w:val="none" w:sz="0" w:space="0" w:color="auto"/>
        <w:left w:val="none" w:sz="0" w:space="0" w:color="auto"/>
        <w:bottom w:val="none" w:sz="0" w:space="0" w:color="auto"/>
        <w:right w:val="none" w:sz="0" w:space="0" w:color="auto"/>
      </w:divBdr>
    </w:div>
    <w:div w:id="729428854">
      <w:bodyDiv w:val="1"/>
      <w:marLeft w:val="0"/>
      <w:marRight w:val="0"/>
      <w:marTop w:val="0"/>
      <w:marBottom w:val="0"/>
      <w:divBdr>
        <w:top w:val="none" w:sz="0" w:space="0" w:color="auto"/>
        <w:left w:val="none" w:sz="0" w:space="0" w:color="auto"/>
        <w:bottom w:val="none" w:sz="0" w:space="0" w:color="auto"/>
        <w:right w:val="none" w:sz="0" w:space="0" w:color="auto"/>
      </w:divBdr>
    </w:div>
    <w:div w:id="745734639">
      <w:bodyDiv w:val="1"/>
      <w:marLeft w:val="0"/>
      <w:marRight w:val="0"/>
      <w:marTop w:val="0"/>
      <w:marBottom w:val="0"/>
      <w:divBdr>
        <w:top w:val="none" w:sz="0" w:space="0" w:color="auto"/>
        <w:left w:val="none" w:sz="0" w:space="0" w:color="auto"/>
        <w:bottom w:val="none" w:sz="0" w:space="0" w:color="auto"/>
        <w:right w:val="none" w:sz="0" w:space="0" w:color="auto"/>
      </w:divBdr>
    </w:div>
    <w:div w:id="745998457">
      <w:bodyDiv w:val="1"/>
      <w:marLeft w:val="0"/>
      <w:marRight w:val="0"/>
      <w:marTop w:val="0"/>
      <w:marBottom w:val="0"/>
      <w:divBdr>
        <w:top w:val="none" w:sz="0" w:space="0" w:color="auto"/>
        <w:left w:val="none" w:sz="0" w:space="0" w:color="auto"/>
        <w:bottom w:val="none" w:sz="0" w:space="0" w:color="auto"/>
        <w:right w:val="none" w:sz="0" w:space="0" w:color="auto"/>
      </w:divBdr>
    </w:div>
    <w:div w:id="746540740">
      <w:bodyDiv w:val="1"/>
      <w:marLeft w:val="0"/>
      <w:marRight w:val="0"/>
      <w:marTop w:val="0"/>
      <w:marBottom w:val="0"/>
      <w:divBdr>
        <w:top w:val="none" w:sz="0" w:space="0" w:color="auto"/>
        <w:left w:val="none" w:sz="0" w:space="0" w:color="auto"/>
        <w:bottom w:val="none" w:sz="0" w:space="0" w:color="auto"/>
        <w:right w:val="none" w:sz="0" w:space="0" w:color="auto"/>
      </w:divBdr>
    </w:div>
    <w:div w:id="750154805">
      <w:bodyDiv w:val="1"/>
      <w:marLeft w:val="0"/>
      <w:marRight w:val="0"/>
      <w:marTop w:val="0"/>
      <w:marBottom w:val="0"/>
      <w:divBdr>
        <w:top w:val="none" w:sz="0" w:space="0" w:color="auto"/>
        <w:left w:val="none" w:sz="0" w:space="0" w:color="auto"/>
        <w:bottom w:val="none" w:sz="0" w:space="0" w:color="auto"/>
        <w:right w:val="none" w:sz="0" w:space="0" w:color="auto"/>
      </w:divBdr>
    </w:div>
    <w:div w:id="756680992">
      <w:bodyDiv w:val="1"/>
      <w:marLeft w:val="0"/>
      <w:marRight w:val="0"/>
      <w:marTop w:val="0"/>
      <w:marBottom w:val="0"/>
      <w:divBdr>
        <w:top w:val="none" w:sz="0" w:space="0" w:color="auto"/>
        <w:left w:val="none" w:sz="0" w:space="0" w:color="auto"/>
        <w:bottom w:val="none" w:sz="0" w:space="0" w:color="auto"/>
        <w:right w:val="none" w:sz="0" w:space="0" w:color="auto"/>
      </w:divBdr>
    </w:div>
    <w:div w:id="776290768">
      <w:bodyDiv w:val="1"/>
      <w:marLeft w:val="0"/>
      <w:marRight w:val="0"/>
      <w:marTop w:val="0"/>
      <w:marBottom w:val="0"/>
      <w:divBdr>
        <w:top w:val="none" w:sz="0" w:space="0" w:color="auto"/>
        <w:left w:val="none" w:sz="0" w:space="0" w:color="auto"/>
        <w:bottom w:val="none" w:sz="0" w:space="0" w:color="auto"/>
        <w:right w:val="none" w:sz="0" w:space="0" w:color="auto"/>
      </w:divBdr>
    </w:div>
    <w:div w:id="777022513">
      <w:bodyDiv w:val="1"/>
      <w:marLeft w:val="0"/>
      <w:marRight w:val="0"/>
      <w:marTop w:val="0"/>
      <w:marBottom w:val="0"/>
      <w:divBdr>
        <w:top w:val="none" w:sz="0" w:space="0" w:color="auto"/>
        <w:left w:val="none" w:sz="0" w:space="0" w:color="auto"/>
        <w:bottom w:val="none" w:sz="0" w:space="0" w:color="auto"/>
        <w:right w:val="none" w:sz="0" w:space="0" w:color="auto"/>
      </w:divBdr>
    </w:div>
    <w:div w:id="777916288">
      <w:bodyDiv w:val="1"/>
      <w:marLeft w:val="0"/>
      <w:marRight w:val="0"/>
      <w:marTop w:val="0"/>
      <w:marBottom w:val="0"/>
      <w:divBdr>
        <w:top w:val="none" w:sz="0" w:space="0" w:color="auto"/>
        <w:left w:val="none" w:sz="0" w:space="0" w:color="auto"/>
        <w:bottom w:val="none" w:sz="0" w:space="0" w:color="auto"/>
        <w:right w:val="none" w:sz="0" w:space="0" w:color="auto"/>
      </w:divBdr>
    </w:div>
    <w:div w:id="780026637">
      <w:bodyDiv w:val="1"/>
      <w:marLeft w:val="0"/>
      <w:marRight w:val="0"/>
      <w:marTop w:val="0"/>
      <w:marBottom w:val="0"/>
      <w:divBdr>
        <w:top w:val="none" w:sz="0" w:space="0" w:color="auto"/>
        <w:left w:val="none" w:sz="0" w:space="0" w:color="auto"/>
        <w:bottom w:val="none" w:sz="0" w:space="0" w:color="auto"/>
        <w:right w:val="none" w:sz="0" w:space="0" w:color="auto"/>
      </w:divBdr>
    </w:div>
    <w:div w:id="787747779">
      <w:bodyDiv w:val="1"/>
      <w:marLeft w:val="0"/>
      <w:marRight w:val="0"/>
      <w:marTop w:val="0"/>
      <w:marBottom w:val="0"/>
      <w:divBdr>
        <w:top w:val="none" w:sz="0" w:space="0" w:color="auto"/>
        <w:left w:val="none" w:sz="0" w:space="0" w:color="auto"/>
        <w:bottom w:val="none" w:sz="0" w:space="0" w:color="auto"/>
        <w:right w:val="none" w:sz="0" w:space="0" w:color="auto"/>
      </w:divBdr>
    </w:div>
    <w:div w:id="791750840">
      <w:bodyDiv w:val="1"/>
      <w:marLeft w:val="0"/>
      <w:marRight w:val="0"/>
      <w:marTop w:val="0"/>
      <w:marBottom w:val="0"/>
      <w:divBdr>
        <w:top w:val="none" w:sz="0" w:space="0" w:color="auto"/>
        <w:left w:val="none" w:sz="0" w:space="0" w:color="auto"/>
        <w:bottom w:val="none" w:sz="0" w:space="0" w:color="auto"/>
        <w:right w:val="none" w:sz="0" w:space="0" w:color="auto"/>
      </w:divBdr>
    </w:div>
    <w:div w:id="792214854">
      <w:bodyDiv w:val="1"/>
      <w:marLeft w:val="0"/>
      <w:marRight w:val="0"/>
      <w:marTop w:val="0"/>
      <w:marBottom w:val="0"/>
      <w:divBdr>
        <w:top w:val="none" w:sz="0" w:space="0" w:color="auto"/>
        <w:left w:val="none" w:sz="0" w:space="0" w:color="auto"/>
        <w:bottom w:val="none" w:sz="0" w:space="0" w:color="auto"/>
        <w:right w:val="none" w:sz="0" w:space="0" w:color="auto"/>
      </w:divBdr>
    </w:div>
    <w:div w:id="793989105">
      <w:bodyDiv w:val="1"/>
      <w:marLeft w:val="0"/>
      <w:marRight w:val="0"/>
      <w:marTop w:val="0"/>
      <w:marBottom w:val="0"/>
      <w:divBdr>
        <w:top w:val="none" w:sz="0" w:space="0" w:color="auto"/>
        <w:left w:val="none" w:sz="0" w:space="0" w:color="auto"/>
        <w:bottom w:val="none" w:sz="0" w:space="0" w:color="auto"/>
        <w:right w:val="none" w:sz="0" w:space="0" w:color="auto"/>
      </w:divBdr>
    </w:div>
    <w:div w:id="807167089">
      <w:bodyDiv w:val="1"/>
      <w:marLeft w:val="0"/>
      <w:marRight w:val="0"/>
      <w:marTop w:val="0"/>
      <w:marBottom w:val="0"/>
      <w:divBdr>
        <w:top w:val="none" w:sz="0" w:space="0" w:color="auto"/>
        <w:left w:val="none" w:sz="0" w:space="0" w:color="auto"/>
        <w:bottom w:val="none" w:sz="0" w:space="0" w:color="auto"/>
        <w:right w:val="none" w:sz="0" w:space="0" w:color="auto"/>
      </w:divBdr>
    </w:div>
    <w:div w:id="807432745">
      <w:bodyDiv w:val="1"/>
      <w:marLeft w:val="0"/>
      <w:marRight w:val="0"/>
      <w:marTop w:val="0"/>
      <w:marBottom w:val="0"/>
      <w:divBdr>
        <w:top w:val="none" w:sz="0" w:space="0" w:color="auto"/>
        <w:left w:val="none" w:sz="0" w:space="0" w:color="auto"/>
        <w:bottom w:val="none" w:sz="0" w:space="0" w:color="auto"/>
        <w:right w:val="none" w:sz="0" w:space="0" w:color="auto"/>
      </w:divBdr>
    </w:div>
    <w:div w:id="807744179">
      <w:bodyDiv w:val="1"/>
      <w:marLeft w:val="0"/>
      <w:marRight w:val="0"/>
      <w:marTop w:val="0"/>
      <w:marBottom w:val="0"/>
      <w:divBdr>
        <w:top w:val="none" w:sz="0" w:space="0" w:color="auto"/>
        <w:left w:val="none" w:sz="0" w:space="0" w:color="auto"/>
        <w:bottom w:val="none" w:sz="0" w:space="0" w:color="auto"/>
        <w:right w:val="none" w:sz="0" w:space="0" w:color="auto"/>
      </w:divBdr>
    </w:div>
    <w:div w:id="808327225">
      <w:bodyDiv w:val="1"/>
      <w:marLeft w:val="0"/>
      <w:marRight w:val="0"/>
      <w:marTop w:val="0"/>
      <w:marBottom w:val="0"/>
      <w:divBdr>
        <w:top w:val="none" w:sz="0" w:space="0" w:color="auto"/>
        <w:left w:val="none" w:sz="0" w:space="0" w:color="auto"/>
        <w:bottom w:val="none" w:sz="0" w:space="0" w:color="auto"/>
        <w:right w:val="none" w:sz="0" w:space="0" w:color="auto"/>
      </w:divBdr>
    </w:div>
    <w:div w:id="811100069">
      <w:bodyDiv w:val="1"/>
      <w:marLeft w:val="0"/>
      <w:marRight w:val="0"/>
      <w:marTop w:val="0"/>
      <w:marBottom w:val="0"/>
      <w:divBdr>
        <w:top w:val="none" w:sz="0" w:space="0" w:color="auto"/>
        <w:left w:val="none" w:sz="0" w:space="0" w:color="auto"/>
        <w:bottom w:val="none" w:sz="0" w:space="0" w:color="auto"/>
        <w:right w:val="none" w:sz="0" w:space="0" w:color="auto"/>
      </w:divBdr>
    </w:div>
    <w:div w:id="820540241">
      <w:bodyDiv w:val="1"/>
      <w:marLeft w:val="0"/>
      <w:marRight w:val="0"/>
      <w:marTop w:val="0"/>
      <w:marBottom w:val="0"/>
      <w:divBdr>
        <w:top w:val="none" w:sz="0" w:space="0" w:color="auto"/>
        <w:left w:val="none" w:sz="0" w:space="0" w:color="auto"/>
        <w:bottom w:val="none" w:sz="0" w:space="0" w:color="auto"/>
        <w:right w:val="none" w:sz="0" w:space="0" w:color="auto"/>
      </w:divBdr>
    </w:div>
    <w:div w:id="821460424">
      <w:bodyDiv w:val="1"/>
      <w:marLeft w:val="0"/>
      <w:marRight w:val="0"/>
      <w:marTop w:val="0"/>
      <w:marBottom w:val="0"/>
      <w:divBdr>
        <w:top w:val="none" w:sz="0" w:space="0" w:color="auto"/>
        <w:left w:val="none" w:sz="0" w:space="0" w:color="auto"/>
        <w:bottom w:val="none" w:sz="0" w:space="0" w:color="auto"/>
        <w:right w:val="none" w:sz="0" w:space="0" w:color="auto"/>
      </w:divBdr>
    </w:div>
    <w:div w:id="828516930">
      <w:bodyDiv w:val="1"/>
      <w:marLeft w:val="0"/>
      <w:marRight w:val="0"/>
      <w:marTop w:val="0"/>
      <w:marBottom w:val="0"/>
      <w:divBdr>
        <w:top w:val="none" w:sz="0" w:space="0" w:color="auto"/>
        <w:left w:val="none" w:sz="0" w:space="0" w:color="auto"/>
        <w:bottom w:val="none" w:sz="0" w:space="0" w:color="auto"/>
        <w:right w:val="none" w:sz="0" w:space="0" w:color="auto"/>
      </w:divBdr>
    </w:div>
    <w:div w:id="830559855">
      <w:bodyDiv w:val="1"/>
      <w:marLeft w:val="0"/>
      <w:marRight w:val="0"/>
      <w:marTop w:val="0"/>
      <w:marBottom w:val="0"/>
      <w:divBdr>
        <w:top w:val="none" w:sz="0" w:space="0" w:color="auto"/>
        <w:left w:val="none" w:sz="0" w:space="0" w:color="auto"/>
        <w:bottom w:val="none" w:sz="0" w:space="0" w:color="auto"/>
        <w:right w:val="none" w:sz="0" w:space="0" w:color="auto"/>
      </w:divBdr>
    </w:div>
    <w:div w:id="843276058">
      <w:bodyDiv w:val="1"/>
      <w:marLeft w:val="0"/>
      <w:marRight w:val="0"/>
      <w:marTop w:val="0"/>
      <w:marBottom w:val="0"/>
      <w:divBdr>
        <w:top w:val="none" w:sz="0" w:space="0" w:color="auto"/>
        <w:left w:val="none" w:sz="0" w:space="0" w:color="auto"/>
        <w:bottom w:val="none" w:sz="0" w:space="0" w:color="auto"/>
        <w:right w:val="none" w:sz="0" w:space="0" w:color="auto"/>
      </w:divBdr>
    </w:div>
    <w:div w:id="851186031">
      <w:bodyDiv w:val="1"/>
      <w:marLeft w:val="0"/>
      <w:marRight w:val="0"/>
      <w:marTop w:val="0"/>
      <w:marBottom w:val="0"/>
      <w:divBdr>
        <w:top w:val="none" w:sz="0" w:space="0" w:color="auto"/>
        <w:left w:val="none" w:sz="0" w:space="0" w:color="auto"/>
        <w:bottom w:val="none" w:sz="0" w:space="0" w:color="auto"/>
        <w:right w:val="none" w:sz="0" w:space="0" w:color="auto"/>
      </w:divBdr>
    </w:div>
    <w:div w:id="861478716">
      <w:bodyDiv w:val="1"/>
      <w:marLeft w:val="0"/>
      <w:marRight w:val="0"/>
      <w:marTop w:val="0"/>
      <w:marBottom w:val="0"/>
      <w:divBdr>
        <w:top w:val="none" w:sz="0" w:space="0" w:color="auto"/>
        <w:left w:val="none" w:sz="0" w:space="0" w:color="auto"/>
        <w:bottom w:val="none" w:sz="0" w:space="0" w:color="auto"/>
        <w:right w:val="none" w:sz="0" w:space="0" w:color="auto"/>
      </w:divBdr>
    </w:div>
    <w:div w:id="870800403">
      <w:bodyDiv w:val="1"/>
      <w:marLeft w:val="0"/>
      <w:marRight w:val="0"/>
      <w:marTop w:val="0"/>
      <w:marBottom w:val="0"/>
      <w:divBdr>
        <w:top w:val="none" w:sz="0" w:space="0" w:color="auto"/>
        <w:left w:val="none" w:sz="0" w:space="0" w:color="auto"/>
        <w:bottom w:val="none" w:sz="0" w:space="0" w:color="auto"/>
        <w:right w:val="none" w:sz="0" w:space="0" w:color="auto"/>
      </w:divBdr>
    </w:div>
    <w:div w:id="886262149">
      <w:bodyDiv w:val="1"/>
      <w:marLeft w:val="0"/>
      <w:marRight w:val="0"/>
      <w:marTop w:val="0"/>
      <w:marBottom w:val="0"/>
      <w:divBdr>
        <w:top w:val="none" w:sz="0" w:space="0" w:color="auto"/>
        <w:left w:val="none" w:sz="0" w:space="0" w:color="auto"/>
        <w:bottom w:val="none" w:sz="0" w:space="0" w:color="auto"/>
        <w:right w:val="none" w:sz="0" w:space="0" w:color="auto"/>
      </w:divBdr>
    </w:div>
    <w:div w:id="887687387">
      <w:bodyDiv w:val="1"/>
      <w:marLeft w:val="0"/>
      <w:marRight w:val="0"/>
      <w:marTop w:val="0"/>
      <w:marBottom w:val="0"/>
      <w:divBdr>
        <w:top w:val="none" w:sz="0" w:space="0" w:color="auto"/>
        <w:left w:val="none" w:sz="0" w:space="0" w:color="auto"/>
        <w:bottom w:val="none" w:sz="0" w:space="0" w:color="auto"/>
        <w:right w:val="none" w:sz="0" w:space="0" w:color="auto"/>
      </w:divBdr>
    </w:div>
    <w:div w:id="891766992">
      <w:bodyDiv w:val="1"/>
      <w:marLeft w:val="0"/>
      <w:marRight w:val="0"/>
      <w:marTop w:val="0"/>
      <w:marBottom w:val="0"/>
      <w:divBdr>
        <w:top w:val="none" w:sz="0" w:space="0" w:color="auto"/>
        <w:left w:val="none" w:sz="0" w:space="0" w:color="auto"/>
        <w:bottom w:val="none" w:sz="0" w:space="0" w:color="auto"/>
        <w:right w:val="none" w:sz="0" w:space="0" w:color="auto"/>
      </w:divBdr>
    </w:div>
    <w:div w:id="896286653">
      <w:bodyDiv w:val="1"/>
      <w:marLeft w:val="0"/>
      <w:marRight w:val="0"/>
      <w:marTop w:val="0"/>
      <w:marBottom w:val="0"/>
      <w:divBdr>
        <w:top w:val="none" w:sz="0" w:space="0" w:color="auto"/>
        <w:left w:val="none" w:sz="0" w:space="0" w:color="auto"/>
        <w:bottom w:val="none" w:sz="0" w:space="0" w:color="auto"/>
        <w:right w:val="none" w:sz="0" w:space="0" w:color="auto"/>
      </w:divBdr>
    </w:div>
    <w:div w:id="901602915">
      <w:bodyDiv w:val="1"/>
      <w:marLeft w:val="0"/>
      <w:marRight w:val="0"/>
      <w:marTop w:val="0"/>
      <w:marBottom w:val="0"/>
      <w:divBdr>
        <w:top w:val="none" w:sz="0" w:space="0" w:color="auto"/>
        <w:left w:val="none" w:sz="0" w:space="0" w:color="auto"/>
        <w:bottom w:val="none" w:sz="0" w:space="0" w:color="auto"/>
        <w:right w:val="none" w:sz="0" w:space="0" w:color="auto"/>
      </w:divBdr>
    </w:div>
    <w:div w:id="908466574">
      <w:bodyDiv w:val="1"/>
      <w:marLeft w:val="0"/>
      <w:marRight w:val="0"/>
      <w:marTop w:val="0"/>
      <w:marBottom w:val="0"/>
      <w:divBdr>
        <w:top w:val="none" w:sz="0" w:space="0" w:color="auto"/>
        <w:left w:val="none" w:sz="0" w:space="0" w:color="auto"/>
        <w:bottom w:val="none" w:sz="0" w:space="0" w:color="auto"/>
        <w:right w:val="none" w:sz="0" w:space="0" w:color="auto"/>
      </w:divBdr>
    </w:div>
    <w:div w:id="908879888">
      <w:bodyDiv w:val="1"/>
      <w:marLeft w:val="0"/>
      <w:marRight w:val="0"/>
      <w:marTop w:val="0"/>
      <w:marBottom w:val="0"/>
      <w:divBdr>
        <w:top w:val="none" w:sz="0" w:space="0" w:color="auto"/>
        <w:left w:val="none" w:sz="0" w:space="0" w:color="auto"/>
        <w:bottom w:val="none" w:sz="0" w:space="0" w:color="auto"/>
        <w:right w:val="none" w:sz="0" w:space="0" w:color="auto"/>
      </w:divBdr>
    </w:div>
    <w:div w:id="912088047">
      <w:bodyDiv w:val="1"/>
      <w:marLeft w:val="0"/>
      <w:marRight w:val="0"/>
      <w:marTop w:val="0"/>
      <w:marBottom w:val="0"/>
      <w:divBdr>
        <w:top w:val="none" w:sz="0" w:space="0" w:color="auto"/>
        <w:left w:val="none" w:sz="0" w:space="0" w:color="auto"/>
        <w:bottom w:val="none" w:sz="0" w:space="0" w:color="auto"/>
        <w:right w:val="none" w:sz="0" w:space="0" w:color="auto"/>
      </w:divBdr>
    </w:div>
    <w:div w:id="916984648">
      <w:bodyDiv w:val="1"/>
      <w:marLeft w:val="0"/>
      <w:marRight w:val="0"/>
      <w:marTop w:val="0"/>
      <w:marBottom w:val="0"/>
      <w:divBdr>
        <w:top w:val="none" w:sz="0" w:space="0" w:color="auto"/>
        <w:left w:val="none" w:sz="0" w:space="0" w:color="auto"/>
        <w:bottom w:val="none" w:sz="0" w:space="0" w:color="auto"/>
        <w:right w:val="none" w:sz="0" w:space="0" w:color="auto"/>
      </w:divBdr>
    </w:div>
    <w:div w:id="921598931">
      <w:bodyDiv w:val="1"/>
      <w:marLeft w:val="0"/>
      <w:marRight w:val="0"/>
      <w:marTop w:val="0"/>
      <w:marBottom w:val="0"/>
      <w:divBdr>
        <w:top w:val="none" w:sz="0" w:space="0" w:color="auto"/>
        <w:left w:val="none" w:sz="0" w:space="0" w:color="auto"/>
        <w:bottom w:val="none" w:sz="0" w:space="0" w:color="auto"/>
        <w:right w:val="none" w:sz="0" w:space="0" w:color="auto"/>
      </w:divBdr>
    </w:div>
    <w:div w:id="923882306">
      <w:bodyDiv w:val="1"/>
      <w:marLeft w:val="0"/>
      <w:marRight w:val="0"/>
      <w:marTop w:val="0"/>
      <w:marBottom w:val="0"/>
      <w:divBdr>
        <w:top w:val="none" w:sz="0" w:space="0" w:color="auto"/>
        <w:left w:val="none" w:sz="0" w:space="0" w:color="auto"/>
        <w:bottom w:val="none" w:sz="0" w:space="0" w:color="auto"/>
        <w:right w:val="none" w:sz="0" w:space="0" w:color="auto"/>
      </w:divBdr>
    </w:div>
    <w:div w:id="925386885">
      <w:bodyDiv w:val="1"/>
      <w:marLeft w:val="0"/>
      <w:marRight w:val="0"/>
      <w:marTop w:val="0"/>
      <w:marBottom w:val="0"/>
      <w:divBdr>
        <w:top w:val="none" w:sz="0" w:space="0" w:color="auto"/>
        <w:left w:val="none" w:sz="0" w:space="0" w:color="auto"/>
        <w:bottom w:val="none" w:sz="0" w:space="0" w:color="auto"/>
        <w:right w:val="none" w:sz="0" w:space="0" w:color="auto"/>
      </w:divBdr>
    </w:div>
    <w:div w:id="926233854">
      <w:bodyDiv w:val="1"/>
      <w:marLeft w:val="0"/>
      <w:marRight w:val="0"/>
      <w:marTop w:val="0"/>
      <w:marBottom w:val="0"/>
      <w:divBdr>
        <w:top w:val="none" w:sz="0" w:space="0" w:color="auto"/>
        <w:left w:val="none" w:sz="0" w:space="0" w:color="auto"/>
        <w:bottom w:val="none" w:sz="0" w:space="0" w:color="auto"/>
        <w:right w:val="none" w:sz="0" w:space="0" w:color="auto"/>
      </w:divBdr>
    </w:div>
    <w:div w:id="930351600">
      <w:bodyDiv w:val="1"/>
      <w:marLeft w:val="0"/>
      <w:marRight w:val="0"/>
      <w:marTop w:val="0"/>
      <w:marBottom w:val="0"/>
      <w:divBdr>
        <w:top w:val="none" w:sz="0" w:space="0" w:color="auto"/>
        <w:left w:val="none" w:sz="0" w:space="0" w:color="auto"/>
        <w:bottom w:val="none" w:sz="0" w:space="0" w:color="auto"/>
        <w:right w:val="none" w:sz="0" w:space="0" w:color="auto"/>
      </w:divBdr>
    </w:div>
    <w:div w:id="934751017">
      <w:bodyDiv w:val="1"/>
      <w:marLeft w:val="0"/>
      <w:marRight w:val="0"/>
      <w:marTop w:val="0"/>
      <w:marBottom w:val="0"/>
      <w:divBdr>
        <w:top w:val="none" w:sz="0" w:space="0" w:color="auto"/>
        <w:left w:val="none" w:sz="0" w:space="0" w:color="auto"/>
        <w:bottom w:val="none" w:sz="0" w:space="0" w:color="auto"/>
        <w:right w:val="none" w:sz="0" w:space="0" w:color="auto"/>
      </w:divBdr>
    </w:div>
    <w:div w:id="934901555">
      <w:bodyDiv w:val="1"/>
      <w:marLeft w:val="0"/>
      <w:marRight w:val="0"/>
      <w:marTop w:val="0"/>
      <w:marBottom w:val="0"/>
      <w:divBdr>
        <w:top w:val="none" w:sz="0" w:space="0" w:color="auto"/>
        <w:left w:val="none" w:sz="0" w:space="0" w:color="auto"/>
        <w:bottom w:val="none" w:sz="0" w:space="0" w:color="auto"/>
        <w:right w:val="none" w:sz="0" w:space="0" w:color="auto"/>
      </w:divBdr>
    </w:div>
    <w:div w:id="936712725">
      <w:bodyDiv w:val="1"/>
      <w:marLeft w:val="0"/>
      <w:marRight w:val="0"/>
      <w:marTop w:val="0"/>
      <w:marBottom w:val="0"/>
      <w:divBdr>
        <w:top w:val="none" w:sz="0" w:space="0" w:color="auto"/>
        <w:left w:val="none" w:sz="0" w:space="0" w:color="auto"/>
        <w:bottom w:val="none" w:sz="0" w:space="0" w:color="auto"/>
        <w:right w:val="none" w:sz="0" w:space="0" w:color="auto"/>
      </w:divBdr>
    </w:div>
    <w:div w:id="940530972">
      <w:bodyDiv w:val="1"/>
      <w:marLeft w:val="0"/>
      <w:marRight w:val="0"/>
      <w:marTop w:val="0"/>
      <w:marBottom w:val="0"/>
      <w:divBdr>
        <w:top w:val="none" w:sz="0" w:space="0" w:color="auto"/>
        <w:left w:val="none" w:sz="0" w:space="0" w:color="auto"/>
        <w:bottom w:val="none" w:sz="0" w:space="0" w:color="auto"/>
        <w:right w:val="none" w:sz="0" w:space="0" w:color="auto"/>
      </w:divBdr>
      <w:divsChild>
        <w:div w:id="16544801">
          <w:marLeft w:val="0"/>
          <w:marRight w:val="0"/>
          <w:marTop w:val="0"/>
          <w:marBottom w:val="0"/>
          <w:divBdr>
            <w:top w:val="none" w:sz="0" w:space="0" w:color="auto"/>
            <w:left w:val="none" w:sz="0" w:space="0" w:color="auto"/>
            <w:bottom w:val="none" w:sz="0" w:space="0" w:color="auto"/>
            <w:right w:val="none" w:sz="0" w:space="0" w:color="auto"/>
          </w:divBdr>
        </w:div>
      </w:divsChild>
    </w:div>
    <w:div w:id="941762550">
      <w:bodyDiv w:val="1"/>
      <w:marLeft w:val="0"/>
      <w:marRight w:val="0"/>
      <w:marTop w:val="0"/>
      <w:marBottom w:val="0"/>
      <w:divBdr>
        <w:top w:val="none" w:sz="0" w:space="0" w:color="auto"/>
        <w:left w:val="none" w:sz="0" w:space="0" w:color="auto"/>
        <w:bottom w:val="none" w:sz="0" w:space="0" w:color="auto"/>
        <w:right w:val="none" w:sz="0" w:space="0" w:color="auto"/>
      </w:divBdr>
    </w:div>
    <w:div w:id="947467584">
      <w:bodyDiv w:val="1"/>
      <w:marLeft w:val="0"/>
      <w:marRight w:val="0"/>
      <w:marTop w:val="0"/>
      <w:marBottom w:val="0"/>
      <w:divBdr>
        <w:top w:val="none" w:sz="0" w:space="0" w:color="auto"/>
        <w:left w:val="none" w:sz="0" w:space="0" w:color="auto"/>
        <w:bottom w:val="none" w:sz="0" w:space="0" w:color="auto"/>
        <w:right w:val="none" w:sz="0" w:space="0" w:color="auto"/>
      </w:divBdr>
    </w:div>
    <w:div w:id="958800981">
      <w:bodyDiv w:val="1"/>
      <w:marLeft w:val="0"/>
      <w:marRight w:val="0"/>
      <w:marTop w:val="0"/>
      <w:marBottom w:val="0"/>
      <w:divBdr>
        <w:top w:val="none" w:sz="0" w:space="0" w:color="auto"/>
        <w:left w:val="none" w:sz="0" w:space="0" w:color="auto"/>
        <w:bottom w:val="none" w:sz="0" w:space="0" w:color="auto"/>
        <w:right w:val="none" w:sz="0" w:space="0" w:color="auto"/>
      </w:divBdr>
    </w:div>
    <w:div w:id="958875881">
      <w:bodyDiv w:val="1"/>
      <w:marLeft w:val="0"/>
      <w:marRight w:val="0"/>
      <w:marTop w:val="0"/>
      <w:marBottom w:val="0"/>
      <w:divBdr>
        <w:top w:val="none" w:sz="0" w:space="0" w:color="auto"/>
        <w:left w:val="none" w:sz="0" w:space="0" w:color="auto"/>
        <w:bottom w:val="none" w:sz="0" w:space="0" w:color="auto"/>
        <w:right w:val="none" w:sz="0" w:space="0" w:color="auto"/>
      </w:divBdr>
    </w:div>
    <w:div w:id="964698307">
      <w:bodyDiv w:val="1"/>
      <w:marLeft w:val="0"/>
      <w:marRight w:val="0"/>
      <w:marTop w:val="0"/>
      <w:marBottom w:val="0"/>
      <w:divBdr>
        <w:top w:val="none" w:sz="0" w:space="0" w:color="auto"/>
        <w:left w:val="none" w:sz="0" w:space="0" w:color="auto"/>
        <w:bottom w:val="none" w:sz="0" w:space="0" w:color="auto"/>
        <w:right w:val="none" w:sz="0" w:space="0" w:color="auto"/>
      </w:divBdr>
    </w:div>
    <w:div w:id="969437656">
      <w:bodyDiv w:val="1"/>
      <w:marLeft w:val="0"/>
      <w:marRight w:val="0"/>
      <w:marTop w:val="0"/>
      <w:marBottom w:val="0"/>
      <w:divBdr>
        <w:top w:val="none" w:sz="0" w:space="0" w:color="auto"/>
        <w:left w:val="none" w:sz="0" w:space="0" w:color="auto"/>
        <w:bottom w:val="none" w:sz="0" w:space="0" w:color="auto"/>
        <w:right w:val="none" w:sz="0" w:space="0" w:color="auto"/>
      </w:divBdr>
    </w:div>
    <w:div w:id="973171744">
      <w:bodyDiv w:val="1"/>
      <w:marLeft w:val="0"/>
      <w:marRight w:val="0"/>
      <w:marTop w:val="0"/>
      <w:marBottom w:val="0"/>
      <w:divBdr>
        <w:top w:val="none" w:sz="0" w:space="0" w:color="auto"/>
        <w:left w:val="none" w:sz="0" w:space="0" w:color="auto"/>
        <w:bottom w:val="none" w:sz="0" w:space="0" w:color="auto"/>
        <w:right w:val="none" w:sz="0" w:space="0" w:color="auto"/>
      </w:divBdr>
    </w:div>
    <w:div w:id="976183244">
      <w:bodyDiv w:val="1"/>
      <w:marLeft w:val="0"/>
      <w:marRight w:val="0"/>
      <w:marTop w:val="0"/>
      <w:marBottom w:val="0"/>
      <w:divBdr>
        <w:top w:val="none" w:sz="0" w:space="0" w:color="auto"/>
        <w:left w:val="none" w:sz="0" w:space="0" w:color="auto"/>
        <w:bottom w:val="none" w:sz="0" w:space="0" w:color="auto"/>
        <w:right w:val="none" w:sz="0" w:space="0" w:color="auto"/>
      </w:divBdr>
    </w:div>
    <w:div w:id="977339018">
      <w:bodyDiv w:val="1"/>
      <w:marLeft w:val="0"/>
      <w:marRight w:val="0"/>
      <w:marTop w:val="0"/>
      <w:marBottom w:val="0"/>
      <w:divBdr>
        <w:top w:val="none" w:sz="0" w:space="0" w:color="auto"/>
        <w:left w:val="none" w:sz="0" w:space="0" w:color="auto"/>
        <w:bottom w:val="none" w:sz="0" w:space="0" w:color="auto"/>
        <w:right w:val="none" w:sz="0" w:space="0" w:color="auto"/>
      </w:divBdr>
    </w:div>
    <w:div w:id="980498668">
      <w:bodyDiv w:val="1"/>
      <w:marLeft w:val="0"/>
      <w:marRight w:val="0"/>
      <w:marTop w:val="0"/>
      <w:marBottom w:val="0"/>
      <w:divBdr>
        <w:top w:val="none" w:sz="0" w:space="0" w:color="auto"/>
        <w:left w:val="none" w:sz="0" w:space="0" w:color="auto"/>
        <w:bottom w:val="none" w:sz="0" w:space="0" w:color="auto"/>
        <w:right w:val="none" w:sz="0" w:space="0" w:color="auto"/>
      </w:divBdr>
    </w:div>
    <w:div w:id="988023014">
      <w:bodyDiv w:val="1"/>
      <w:marLeft w:val="0"/>
      <w:marRight w:val="0"/>
      <w:marTop w:val="0"/>
      <w:marBottom w:val="0"/>
      <w:divBdr>
        <w:top w:val="none" w:sz="0" w:space="0" w:color="auto"/>
        <w:left w:val="none" w:sz="0" w:space="0" w:color="auto"/>
        <w:bottom w:val="none" w:sz="0" w:space="0" w:color="auto"/>
        <w:right w:val="none" w:sz="0" w:space="0" w:color="auto"/>
      </w:divBdr>
    </w:div>
    <w:div w:id="993222318">
      <w:bodyDiv w:val="1"/>
      <w:marLeft w:val="0"/>
      <w:marRight w:val="0"/>
      <w:marTop w:val="0"/>
      <w:marBottom w:val="0"/>
      <w:divBdr>
        <w:top w:val="none" w:sz="0" w:space="0" w:color="auto"/>
        <w:left w:val="none" w:sz="0" w:space="0" w:color="auto"/>
        <w:bottom w:val="none" w:sz="0" w:space="0" w:color="auto"/>
        <w:right w:val="none" w:sz="0" w:space="0" w:color="auto"/>
      </w:divBdr>
    </w:div>
    <w:div w:id="994727537">
      <w:bodyDiv w:val="1"/>
      <w:marLeft w:val="0"/>
      <w:marRight w:val="0"/>
      <w:marTop w:val="0"/>
      <w:marBottom w:val="0"/>
      <w:divBdr>
        <w:top w:val="none" w:sz="0" w:space="0" w:color="auto"/>
        <w:left w:val="none" w:sz="0" w:space="0" w:color="auto"/>
        <w:bottom w:val="none" w:sz="0" w:space="0" w:color="auto"/>
        <w:right w:val="none" w:sz="0" w:space="0" w:color="auto"/>
      </w:divBdr>
    </w:div>
    <w:div w:id="995955486">
      <w:bodyDiv w:val="1"/>
      <w:marLeft w:val="0"/>
      <w:marRight w:val="0"/>
      <w:marTop w:val="0"/>
      <w:marBottom w:val="0"/>
      <w:divBdr>
        <w:top w:val="none" w:sz="0" w:space="0" w:color="auto"/>
        <w:left w:val="none" w:sz="0" w:space="0" w:color="auto"/>
        <w:bottom w:val="none" w:sz="0" w:space="0" w:color="auto"/>
        <w:right w:val="none" w:sz="0" w:space="0" w:color="auto"/>
      </w:divBdr>
    </w:div>
    <w:div w:id="1000892605">
      <w:bodyDiv w:val="1"/>
      <w:marLeft w:val="0"/>
      <w:marRight w:val="0"/>
      <w:marTop w:val="0"/>
      <w:marBottom w:val="0"/>
      <w:divBdr>
        <w:top w:val="none" w:sz="0" w:space="0" w:color="auto"/>
        <w:left w:val="none" w:sz="0" w:space="0" w:color="auto"/>
        <w:bottom w:val="none" w:sz="0" w:space="0" w:color="auto"/>
        <w:right w:val="none" w:sz="0" w:space="0" w:color="auto"/>
      </w:divBdr>
    </w:div>
    <w:div w:id="1003122933">
      <w:bodyDiv w:val="1"/>
      <w:marLeft w:val="0"/>
      <w:marRight w:val="0"/>
      <w:marTop w:val="0"/>
      <w:marBottom w:val="0"/>
      <w:divBdr>
        <w:top w:val="none" w:sz="0" w:space="0" w:color="auto"/>
        <w:left w:val="none" w:sz="0" w:space="0" w:color="auto"/>
        <w:bottom w:val="none" w:sz="0" w:space="0" w:color="auto"/>
        <w:right w:val="none" w:sz="0" w:space="0" w:color="auto"/>
      </w:divBdr>
    </w:div>
    <w:div w:id="1006444629">
      <w:bodyDiv w:val="1"/>
      <w:marLeft w:val="0"/>
      <w:marRight w:val="0"/>
      <w:marTop w:val="0"/>
      <w:marBottom w:val="0"/>
      <w:divBdr>
        <w:top w:val="none" w:sz="0" w:space="0" w:color="auto"/>
        <w:left w:val="none" w:sz="0" w:space="0" w:color="auto"/>
        <w:bottom w:val="none" w:sz="0" w:space="0" w:color="auto"/>
        <w:right w:val="none" w:sz="0" w:space="0" w:color="auto"/>
      </w:divBdr>
    </w:div>
    <w:div w:id="1008796726">
      <w:bodyDiv w:val="1"/>
      <w:marLeft w:val="0"/>
      <w:marRight w:val="0"/>
      <w:marTop w:val="0"/>
      <w:marBottom w:val="0"/>
      <w:divBdr>
        <w:top w:val="none" w:sz="0" w:space="0" w:color="auto"/>
        <w:left w:val="none" w:sz="0" w:space="0" w:color="auto"/>
        <w:bottom w:val="none" w:sz="0" w:space="0" w:color="auto"/>
        <w:right w:val="none" w:sz="0" w:space="0" w:color="auto"/>
      </w:divBdr>
    </w:div>
    <w:div w:id="1015110693">
      <w:bodyDiv w:val="1"/>
      <w:marLeft w:val="0"/>
      <w:marRight w:val="0"/>
      <w:marTop w:val="0"/>
      <w:marBottom w:val="0"/>
      <w:divBdr>
        <w:top w:val="none" w:sz="0" w:space="0" w:color="auto"/>
        <w:left w:val="none" w:sz="0" w:space="0" w:color="auto"/>
        <w:bottom w:val="none" w:sz="0" w:space="0" w:color="auto"/>
        <w:right w:val="none" w:sz="0" w:space="0" w:color="auto"/>
      </w:divBdr>
    </w:div>
    <w:div w:id="1017924996">
      <w:bodyDiv w:val="1"/>
      <w:marLeft w:val="0"/>
      <w:marRight w:val="0"/>
      <w:marTop w:val="0"/>
      <w:marBottom w:val="0"/>
      <w:divBdr>
        <w:top w:val="none" w:sz="0" w:space="0" w:color="auto"/>
        <w:left w:val="none" w:sz="0" w:space="0" w:color="auto"/>
        <w:bottom w:val="none" w:sz="0" w:space="0" w:color="auto"/>
        <w:right w:val="none" w:sz="0" w:space="0" w:color="auto"/>
      </w:divBdr>
    </w:div>
    <w:div w:id="1020470524">
      <w:bodyDiv w:val="1"/>
      <w:marLeft w:val="0"/>
      <w:marRight w:val="0"/>
      <w:marTop w:val="0"/>
      <w:marBottom w:val="0"/>
      <w:divBdr>
        <w:top w:val="none" w:sz="0" w:space="0" w:color="auto"/>
        <w:left w:val="none" w:sz="0" w:space="0" w:color="auto"/>
        <w:bottom w:val="none" w:sz="0" w:space="0" w:color="auto"/>
        <w:right w:val="none" w:sz="0" w:space="0" w:color="auto"/>
      </w:divBdr>
    </w:div>
    <w:div w:id="1023094018">
      <w:bodyDiv w:val="1"/>
      <w:marLeft w:val="0"/>
      <w:marRight w:val="0"/>
      <w:marTop w:val="0"/>
      <w:marBottom w:val="0"/>
      <w:divBdr>
        <w:top w:val="none" w:sz="0" w:space="0" w:color="auto"/>
        <w:left w:val="none" w:sz="0" w:space="0" w:color="auto"/>
        <w:bottom w:val="none" w:sz="0" w:space="0" w:color="auto"/>
        <w:right w:val="none" w:sz="0" w:space="0" w:color="auto"/>
      </w:divBdr>
    </w:div>
    <w:div w:id="1025982157">
      <w:bodyDiv w:val="1"/>
      <w:marLeft w:val="0"/>
      <w:marRight w:val="0"/>
      <w:marTop w:val="0"/>
      <w:marBottom w:val="0"/>
      <w:divBdr>
        <w:top w:val="none" w:sz="0" w:space="0" w:color="auto"/>
        <w:left w:val="none" w:sz="0" w:space="0" w:color="auto"/>
        <w:bottom w:val="none" w:sz="0" w:space="0" w:color="auto"/>
        <w:right w:val="none" w:sz="0" w:space="0" w:color="auto"/>
      </w:divBdr>
    </w:div>
    <w:div w:id="1027758428">
      <w:bodyDiv w:val="1"/>
      <w:marLeft w:val="0"/>
      <w:marRight w:val="0"/>
      <w:marTop w:val="0"/>
      <w:marBottom w:val="0"/>
      <w:divBdr>
        <w:top w:val="none" w:sz="0" w:space="0" w:color="auto"/>
        <w:left w:val="none" w:sz="0" w:space="0" w:color="auto"/>
        <w:bottom w:val="none" w:sz="0" w:space="0" w:color="auto"/>
        <w:right w:val="none" w:sz="0" w:space="0" w:color="auto"/>
      </w:divBdr>
    </w:div>
    <w:div w:id="1032803035">
      <w:bodyDiv w:val="1"/>
      <w:marLeft w:val="0"/>
      <w:marRight w:val="0"/>
      <w:marTop w:val="0"/>
      <w:marBottom w:val="0"/>
      <w:divBdr>
        <w:top w:val="none" w:sz="0" w:space="0" w:color="auto"/>
        <w:left w:val="none" w:sz="0" w:space="0" w:color="auto"/>
        <w:bottom w:val="none" w:sz="0" w:space="0" w:color="auto"/>
        <w:right w:val="none" w:sz="0" w:space="0" w:color="auto"/>
      </w:divBdr>
    </w:div>
    <w:div w:id="1033306345">
      <w:bodyDiv w:val="1"/>
      <w:marLeft w:val="0"/>
      <w:marRight w:val="0"/>
      <w:marTop w:val="0"/>
      <w:marBottom w:val="0"/>
      <w:divBdr>
        <w:top w:val="none" w:sz="0" w:space="0" w:color="auto"/>
        <w:left w:val="none" w:sz="0" w:space="0" w:color="auto"/>
        <w:bottom w:val="none" w:sz="0" w:space="0" w:color="auto"/>
        <w:right w:val="none" w:sz="0" w:space="0" w:color="auto"/>
      </w:divBdr>
    </w:div>
    <w:div w:id="1038898867">
      <w:bodyDiv w:val="1"/>
      <w:marLeft w:val="0"/>
      <w:marRight w:val="0"/>
      <w:marTop w:val="0"/>
      <w:marBottom w:val="0"/>
      <w:divBdr>
        <w:top w:val="none" w:sz="0" w:space="0" w:color="auto"/>
        <w:left w:val="none" w:sz="0" w:space="0" w:color="auto"/>
        <w:bottom w:val="none" w:sz="0" w:space="0" w:color="auto"/>
        <w:right w:val="none" w:sz="0" w:space="0" w:color="auto"/>
      </w:divBdr>
    </w:div>
    <w:div w:id="1039089886">
      <w:bodyDiv w:val="1"/>
      <w:marLeft w:val="0"/>
      <w:marRight w:val="0"/>
      <w:marTop w:val="0"/>
      <w:marBottom w:val="0"/>
      <w:divBdr>
        <w:top w:val="none" w:sz="0" w:space="0" w:color="auto"/>
        <w:left w:val="none" w:sz="0" w:space="0" w:color="auto"/>
        <w:bottom w:val="none" w:sz="0" w:space="0" w:color="auto"/>
        <w:right w:val="none" w:sz="0" w:space="0" w:color="auto"/>
      </w:divBdr>
    </w:div>
    <w:div w:id="1047223319">
      <w:bodyDiv w:val="1"/>
      <w:marLeft w:val="0"/>
      <w:marRight w:val="0"/>
      <w:marTop w:val="0"/>
      <w:marBottom w:val="0"/>
      <w:divBdr>
        <w:top w:val="none" w:sz="0" w:space="0" w:color="auto"/>
        <w:left w:val="none" w:sz="0" w:space="0" w:color="auto"/>
        <w:bottom w:val="none" w:sz="0" w:space="0" w:color="auto"/>
        <w:right w:val="none" w:sz="0" w:space="0" w:color="auto"/>
      </w:divBdr>
    </w:div>
    <w:div w:id="1047531824">
      <w:bodyDiv w:val="1"/>
      <w:marLeft w:val="0"/>
      <w:marRight w:val="0"/>
      <w:marTop w:val="0"/>
      <w:marBottom w:val="0"/>
      <w:divBdr>
        <w:top w:val="none" w:sz="0" w:space="0" w:color="auto"/>
        <w:left w:val="none" w:sz="0" w:space="0" w:color="auto"/>
        <w:bottom w:val="none" w:sz="0" w:space="0" w:color="auto"/>
        <w:right w:val="none" w:sz="0" w:space="0" w:color="auto"/>
      </w:divBdr>
    </w:div>
    <w:div w:id="1053508417">
      <w:bodyDiv w:val="1"/>
      <w:marLeft w:val="0"/>
      <w:marRight w:val="0"/>
      <w:marTop w:val="0"/>
      <w:marBottom w:val="0"/>
      <w:divBdr>
        <w:top w:val="none" w:sz="0" w:space="0" w:color="auto"/>
        <w:left w:val="none" w:sz="0" w:space="0" w:color="auto"/>
        <w:bottom w:val="none" w:sz="0" w:space="0" w:color="auto"/>
        <w:right w:val="none" w:sz="0" w:space="0" w:color="auto"/>
      </w:divBdr>
    </w:div>
    <w:div w:id="1055276754">
      <w:bodyDiv w:val="1"/>
      <w:marLeft w:val="0"/>
      <w:marRight w:val="0"/>
      <w:marTop w:val="0"/>
      <w:marBottom w:val="0"/>
      <w:divBdr>
        <w:top w:val="none" w:sz="0" w:space="0" w:color="auto"/>
        <w:left w:val="none" w:sz="0" w:space="0" w:color="auto"/>
        <w:bottom w:val="none" w:sz="0" w:space="0" w:color="auto"/>
        <w:right w:val="none" w:sz="0" w:space="0" w:color="auto"/>
      </w:divBdr>
    </w:div>
    <w:div w:id="1057510113">
      <w:bodyDiv w:val="1"/>
      <w:marLeft w:val="0"/>
      <w:marRight w:val="0"/>
      <w:marTop w:val="0"/>
      <w:marBottom w:val="0"/>
      <w:divBdr>
        <w:top w:val="none" w:sz="0" w:space="0" w:color="auto"/>
        <w:left w:val="none" w:sz="0" w:space="0" w:color="auto"/>
        <w:bottom w:val="none" w:sz="0" w:space="0" w:color="auto"/>
        <w:right w:val="none" w:sz="0" w:space="0" w:color="auto"/>
      </w:divBdr>
    </w:div>
    <w:div w:id="1064453474">
      <w:bodyDiv w:val="1"/>
      <w:marLeft w:val="0"/>
      <w:marRight w:val="0"/>
      <w:marTop w:val="0"/>
      <w:marBottom w:val="0"/>
      <w:divBdr>
        <w:top w:val="none" w:sz="0" w:space="0" w:color="auto"/>
        <w:left w:val="none" w:sz="0" w:space="0" w:color="auto"/>
        <w:bottom w:val="none" w:sz="0" w:space="0" w:color="auto"/>
        <w:right w:val="none" w:sz="0" w:space="0" w:color="auto"/>
      </w:divBdr>
    </w:div>
    <w:div w:id="1067801954">
      <w:bodyDiv w:val="1"/>
      <w:marLeft w:val="0"/>
      <w:marRight w:val="0"/>
      <w:marTop w:val="0"/>
      <w:marBottom w:val="0"/>
      <w:divBdr>
        <w:top w:val="none" w:sz="0" w:space="0" w:color="auto"/>
        <w:left w:val="none" w:sz="0" w:space="0" w:color="auto"/>
        <w:bottom w:val="none" w:sz="0" w:space="0" w:color="auto"/>
        <w:right w:val="none" w:sz="0" w:space="0" w:color="auto"/>
      </w:divBdr>
    </w:div>
    <w:div w:id="1074661608">
      <w:bodyDiv w:val="1"/>
      <w:marLeft w:val="0"/>
      <w:marRight w:val="0"/>
      <w:marTop w:val="0"/>
      <w:marBottom w:val="0"/>
      <w:divBdr>
        <w:top w:val="none" w:sz="0" w:space="0" w:color="auto"/>
        <w:left w:val="none" w:sz="0" w:space="0" w:color="auto"/>
        <w:bottom w:val="none" w:sz="0" w:space="0" w:color="auto"/>
        <w:right w:val="none" w:sz="0" w:space="0" w:color="auto"/>
      </w:divBdr>
    </w:div>
    <w:div w:id="1077823207">
      <w:bodyDiv w:val="1"/>
      <w:marLeft w:val="0"/>
      <w:marRight w:val="0"/>
      <w:marTop w:val="0"/>
      <w:marBottom w:val="0"/>
      <w:divBdr>
        <w:top w:val="none" w:sz="0" w:space="0" w:color="auto"/>
        <w:left w:val="none" w:sz="0" w:space="0" w:color="auto"/>
        <w:bottom w:val="none" w:sz="0" w:space="0" w:color="auto"/>
        <w:right w:val="none" w:sz="0" w:space="0" w:color="auto"/>
      </w:divBdr>
    </w:div>
    <w:div w:id="1094210264">
      <w:bodyDiv w:val="1"/>
      <w:marLeft w:val="0"/>
      <w:marRight w:val="0"/>
      <w:marTop w:val="0"/>
      <w:marBottom w:val="0"/>
      <w:divBdr>
        <w:top w:val="none" w:sz="0" w:space="0" w:color="auto"/>
        <w:left w:val="none" w:sz="0" w:space="0" w:color="auto"/>
        <w:bottom w:val="none" w:sz="0" w:space="0" w:color="auto"/>
        <w:right w:val="none" w:sz="0" w:space="0" w:color="auto"/>
      </w:divBdr>
    </w:div>
    <w:div w:id="1094549127">
      <w:bodyDiv w:val="1"/>
      <w:marLeft w:val="0"/>
      <w:marRight w:val="0"/>
      <w:marTop w:val="0"/>
      <w:marBottom w:val="0"/>
      <w:divBdr>
        <w:top w:val="none" w:sz="0" w:space="0" w:color="auto"/>
        <w:left w:val="none" w:sz="0" w:space="0" w:color="auto"/>
        <w:bottom w:val="none" w:sz="0" w:space="0" w:color="auto"/>
        <w:right w:val="none" w:sz="0" w:space="0" w:color="auto"/>
      </w:divBdr>
    </w:div>
    <w:div w:id="1105348397">
      <w:bodyDiv w:val="1"/>
      <w:marLeft w:val="0"/>
      <w:marRight w:val="0"/>
      <w:marTop w:val="0"/>
      <w:marBottom w:val="0"/>
      <w:divBdr>
        <w:top w:val="none" w:sz="0" w:space="0" w:color="auto"/>
        <w:left w:val="none" w:sz="0" w:space="0" w:color="auto"/>
        <w:bottom w:val="none" w:sz="0" w:space="0" w:color="auto"/>
        <w:right w:val="none" w:sz="0" w:space="0" w:color="auto"/>
      </w:divBdr>
    </w:div>
    <w:div w:id="1106657275">
      <w:bodyDiv w:val="1"/>
      <w:marLeft w:val="0"/>
      <w:marRight w:val="0"/>
      <w:marTop w:val="0"/>
      <w:marBottom w:val="0"/>
      <w:divBdr>
        <w:top w:val="none" w:sz="0" w:space="0" w:color="auto"/>
        <w:left w:val="none" w:sz="0" w:space="0" w:color="auto"/>
        <w:bottom w:val="none" w:sz="0" w:space="0" w:color="auto"/>
        <w:right w:val="none" w:sz="0" w:space="0" w:color="auto"/>
      </w:divBdr>
    </w:div>
    <w:div w:id="1109811569">
      <w:bodyDiv w:val="1"/>
      <w:marLeft w:val="0"/>
      <w:marRight w:val="0"/>
      <w:marTop w:val="0"/>
      <w:marBottom w:val="0"/>
      <w:divBdr>
        <w:top w:val="none" w:sz="0" w:space="0" w:color="auto"/>
        <w:left w:val="none" w:sz="0" w:space="0" w:color="auto"/>
        <w:bottom w:val="none" w:sz="0" w:space="0" w:color="auto"/>
        <w:right w:val="none" w:sz="0" w:space="0" w:color="auto"/>
      </w:divBdr>
    </w:div>
    <w:div w:id="1112171813">
      <w:bodyDiv w:val="1"/>
      <w:marLeft w:val="0"/>
      <w:marRight w:val="0"/>
      <w:marTop w:val="0"/>
      <w:marBottom w:val="0"/>
      <w:divBdr>
        <w:top w:val="none" w:sz="0" w:space="0" w:color="auto"/>
        <w:left w:val="none" w:sz="0" w:space="0" w:color="auto"/>
        <w:bottom w:val="none" w:sz="0" w:space="0" w:color="auto"/>
        <w:right w:val="none" w:sz="0" w:space="0" w:color="auto"/>
      </w:divBdr>
    </w:div>
    <w:div w:id="1114982057">
      <w:bodyDiv w:val="1"/>
      <w:marLeft w:val="0"/>
      <w:marRight w:val="0"/>
      <w:marTop w:val="0"/>
      <w:marBottom w:val="0"/>
      <w:divBdr>
        <w:top w:val="none" w:sz="0" w:space="0" w:color="auto"/>
        <w:left w:val="none" w:sz="0" w:space="0" w:color="auto"/>
        <w:bottom w:val="none" w:sz="0" w:space="0" w:color="auto"/>
        <w:right w:val="none" w:sz="0" w:space="0" w:color="auto"/>
      </w:divBdr>
    </w:div>
    <w:div w:id="1115061356">
      <w:bodyDiv w:val="1"/>
      <w:marLeft w:val="0"/>
      <w:marRight w:val="0"/>
      <w:marTop w:val="0"/>
      <w:marBottom w:val="0"/>
      <w:divBdr>
        <w:top w:val="none" w:sz="0" w:space="0" w:color="auto"/>
        <w:left w:val="none" w:sz="0" w:space="0" w:color="auto"/>
        <w:bottom w:val="none" w:sz="0" w:space="0" w:color="auto"/>
        <w:right w:val="none" w:sz="0" w:space="0" w:color="auto"/>
      </w:divBdr>
    </w:div>
    <w:div w:id="1116750326">
      <w:bodyDiv w:val="1"/>
      <w:marLeft w:val="0"/>
      <w:marRight w:val="0"/>
      <w:marTop w:val="0"/>
      <w:marBottom w:val="0"/>
      <w:divBdr>
        <w:top w:val="none" w:sz="0" w:space="0" w:color="auto"/>
        <w:left w:val="none" w:sz="0" w:space="0" w:color="auto"/>
        <w:bottom w:val="none" w:sz="0" w:space="0" w:color="auto"/>
        <w:right w:val="none" w:sz="0" w:space="0" w:color="auto"/>
      </w:divBdr>
    </w:div>
    <w:div w:id="1126199308">
      <w:bodyDiv w:val="1"/>
      <w:marLeft w:val="0"/>
      <w:marRight w:val="0"/>
      <w:marTop w:val="0"/>
      <w:marBottom w:val="0"/>
      <w:divBdr>
        <w:top w:val="none" w:sz="0" w:space="0" w:color="auto"/>
        <w:left w:val="none" w:sz="0" w:space="0" w:color="auto"/>
        <w:bottom w:val="none" w:sz="0" w:space="0" w:color="auto"/>
        <w:right w:val="none" w:sz="0" w:space="0" w:color="auto"/>
      </w:divBdr>
    </w:div>
    <w:div w:id="1129981126">
      <w:bodyDiv w:val="1"/>
      <w:marLeft w:val="0"/>
      <w:marRight w:val="0"/>
      <w:marTop w:val="0"/>
      <w:marBottom w:val="0"/>
      <w:divBdr>
        <w:top w:val="none" w:sz="0" w:space="0" w:color="auto"/>
        <w:left w:val="none" w:sz="0" w:space="0" w:color="auto"/>
        <w:bottom w:val="none" w:sz="0" w:space="0" w:color="auto"/>
        <w:right w:val="none" w:sz="0" w:space="0" w:color="auto"/>
      </w:divBdr>
    </w:div>
    <w:div w:id="1130443668">
      <w:bodyDiv w:val="1"/>
      <w:marLeft w:val="0"/>
      <w:marRight w:val="0"/>
      <w:marTop w:val="0"/>
      <w:marBottom w:val="0"/>
      <w:divBdr>
        <w:top w:val="none" w:sz="0" w:space="0" w:color="auto"/>
        <w:left w:val="none" w:sz="0" w:space="0" w:color="auto"/>
        <w:bottom w:val="none" w:sz="0" w:space="0" w:color="auto"/>
        <w:right w:val="none" w:sz="0" w:space="0" w:color="auto"/>
      </w:divBdr>
    </w:div>
    <w:div w:id="1132947337">
      <w:bodyDiv w:val="1"/>
      <w:marLeft w:val="0"/>
      <w:marRight w:val="0"/>
      <w:marTop w:val="0"/>
      <w:marBottom w:val="0"/>
      <w:divBdr>
        <w:top w:val="none" w:sz="0" w:space="0" w:color="auto"/>
        <w:left w:val="none" w:sz="0" w:space="0" w:color="auto"/>
        <w:bottom w:val="none" w:sz="0" w:space="0" w:color="auto"/>
        <w:right w:val="none" w:sz="0" w:space="0" w:color="auto"/>
      </w:divBdr>
    </w:div>
    <w:div w:id="1133670406">
      <w:bodyDiv w:val="1"/>
      <w:marLeft w:val="0"/>
      <w:marRight w:val="0"/>
      <w:marTop w:val="0"/>
      <w:marBottom w:val="0"/>
      <w:divBdr>
        <w:top w:val="none" w:sz="0" w:space="0" w:color="auto"/>
        <w:left w:val="none" w:sz="0" w:space="0" w:color="auto"/>
        <w:bottom w:val="none" w:sz="0" w:space="0" w:color="auto"/>
        <w:right w:val="none" w:sz="0" w:space="0" w:color="auto"/>
      </w:divBdr>
    </w:div>
    <w:div w:id="1149595468">
      <w:bodyDiv w:val="1"/>
      <w:marLeft w:val="0"/>
      <w:marRight w:val="0"/>
      <w:marTop w:val="0"/>
      <w:marBottom w:val="0"/>
      <w:divBdr>
        <w:top w:val="none" w:sz="0" w:space="0" w:color="auto"/>
        <w:left w:val="none" w:sz="0" w:space="0" w:color="auto"/>
        <w:bottom w:val="none" w:sz="0" w:space="0" w:color="auto"/>
        <w:right w:val="none" w:sz="0" w:space="0" w:color="auto"/>
      </w:divBdr>
    </w:div>
    <w:div w:id="1154033138">
      <w:bodyDiv w:val="1"/>
      <w:marLeft w:val="0"/>
      <w:marRight w:val="0"/>
      <w:marTop w:val="0"/>
      <w:marBottom w:val="0"/>
      <w:divBdr>
        <w:top w:val="none" w:sz="0" w:space="0" w:color="auto"/>
        <w:left w:val="none" w:sz="0" w:space="0" w:color="auto"/>
        <w:bottom w:val="none" w:sz="0" w:space="0" w:color="auto"/>
        <w:right w:val="none" w:sz="0" w:space="0" w:color="auto"/>
      </w:divBdr>
    </w:div>
    <w:div w:id="1158233666">
      <w:bodyDiv w:val="1"/>
      <w:marLeft w:val="0"/>
      <w:marRight w:val="0"/>
      <w:marTop w:val="0"/>
      <w:marBottom w:val="0"/>
      <w:divBdr>
        <w:top w:val="none" w:sz="0" w:space="0" w:color="auto"/>
        <w:left w:val="none" w:sz="0" w:space="0" w:color="auto"/>
        <w:bottom w:val="none" w:sz="0" w:space="0" w:color="auto"/>
        <w:right w:val="none" w:sz="0" w:space="0" w:color="auto"/>
      </w:divBdr>
    </w:div>
    <w:div w:id="1162502171">
      <w:bodyDiv w:val="1"/>
      <w:marLeft w:val="0"/>
      <w:marRight w:val="0"/>
      <w:marTop w:val="0"/>
      <w:marBottom w:val="0"/>
      <w:divBdr>
        <w:top w:val="none" w:sz="0" w:space="0" w:color="auto"/>
        <w:left w:val="none" w:sz="0" w:space="0" w:color="auto"/>
        <w:bottom w:val="none" w:sz="0" w:space="0" w:color="auto"/>
        <w:right w:val="none" w:sz="0" w:space="0" w:color="auto"/>
      </w:divBdr>
    </w:div>
    <w:div w:id="1163005523">
      <w:bodyDiv w:val="1"/>
      <w:marLeft w:val="0"/>
      <w:marRight w:val="0"/>
      <w:marTop w:val="0"/>
      <w:marBottom w:val="0"/>
      <w:divBdr>
        <w:top w:val="none" w:sz="0" w:space="0" w:color="auto"/>
        <w:left w:val="none" w:sz="0" w:space="0" w:color="auto"/>
        <w:bottom w:val="none" w:sz="0" w:space="0" w:color="auto"/>
        <w:right w:val="none" w:sz="0" w:space="0" w:color="auto"/>
      </w:divBdr>
    </w:div>
    <w:div w:id="1178495306">
      <w:bodyDiv w:val="1"/>
      <w:marLeft w:val="0"/>
      <w:marRight w:val="0"/>
      <w:marTop w:val="0"/>
      <w:marBottom w:val="0"/>
      <w:divBdr>
        <w:top w:val="none" w:sz="0" w:space="0" w:color="auto"/>
        <w:left w:val="none" w:sz="0" w:space="0" w:color="auto"/>
        <w:bottom w:val="none" w:sz="0" w:space="0" w:color="auto"/>
        <w:right w:val="none" w:sz="0" w:space="0" w:color="auto"/>
      </w:divBdr>
    </w:div>
    <w:div w:id="1183008384">
      <w:bodyDiv w:val="1"/>
      <w:marLeft w:val="0"/>
      <w:marRight w:val="0"/>
      <w:marTop w:val="0"/>
      <w:marBottom w:val="0"/>
      <w:divBdr>
        <w:top w:val="none" w:sz="0" w:space="0" w:color="auto"/>
        <w:left w:val="none" w:sz="0" w:space="0" w:color="auto"/>
        <w:bottom w:val="none" w:sz="0" w:space="0" w:color="auto"/>
        <w:right w:val="none" w:sz="0" w:space="0" w:color="auto"/>
      </w:divBdr>
    </w:div>
    <w:div w:id="1185557837">
      <w:bodyDiv w:val="1"/>
      <w:marLeft w:val="0"/>
      <w:marRight w:val="0"/>
      <w:marTop w:val="0"/>
      <w:marBottom w:val="0"/>
      <w:divBdr>
        <w:top w:val="none" w:sz="0" w:space="0" w:color="auto"/>
        <w:left w:val="none" w:sz="0" w:space="0" w:color="auto"/>
        <w:bottom w:val="none" w:sz="0" w:space="0" w:color="auto"/>
        <w:right w:val="none" w:sz="0" w:space="0" w:color="auto"/>
      </w:divBdr>
    </w:div>
    <w:div w:id="1185904097">
      <w:bodyDiv w:val="1"/>
      <w:marLeft w:val="0"/>
      <w:marRight w:val="0"/>
      <w:marTop w:val="0"/>
      <w:marBottom w:val="0"/>
      <w:divBdr>
        <w:top w:val="none" w:sz="0" w:space="0" w:color="auto"/>
        <w:left w:val="none" w:sz="0" w:space="0" w:color="auto"/>
        <w:bottom w:val="none" w:sz="0" w:space="0" w:color="auto"/>
        <w:right w:val="none" w:sz="0" w:space="0" w:color="auto"/>
      </w:divBdr>
    </w:div>
    <w:div w:id="1192107336">
      <w:bodyDiv w:val="1"/>
      <w:marLeft w:val="0"/>
      <w:marRight w:val="0"/>
      <w:marTop w:val="0"/>
      <w:marBottom w:val="0"/>
      <w:divBdr>
        <w:top w:val="none" w:sz="0" w:space="0" w:color="auto"/>
        <w:left w:val="none" w:sz="0" w:space="0" w:color="auto"/>
        <w:bottom w:val="none" w:sz="0" w:space="0" w:color="auto"/>
        <w:right w:val="none" w:sz="0" w:space="0" w:color="auto"/>
      </w:divBdr>
    </w:div>
    <w:div w:id="1194421601">
      <w:bodyDiv w:val="1"/>
      <w:marLeft w:val="0"/>
      <w:marRight w:val="0"/>
      <w:marTop w:val="0"/>
      <w:marBottom w:val="0"/>
      <w:divBdr>
        <w:top w:val="none" w:sz="0" w:space="0" w:color="auto"/>
        <w:left w:val="none" w:sz="0" w:space="0" w:color="auto"/>
        <w:bottom w:val="none" w:sz="0" w:space="0" w:color="auto"/>
        <w:right w:val="none" w:sz="0" w:space="0" w:color="auto"/>
      </w:divBdr>
    </w:div>
    <w:div w:id="1196890428">
      <w:bodyDiv w:val="1"/>
      <w:marLeft w:val="0"/>
      <w:marRight w:val="0"/>
      <w:marTop w:val="0"/>
      <w:marBottom w:val="0"/>
      <w:divBdr>
        <w:top w:val="none" w:sz="0" w:space="0" w:color="auto"/>
        <w:left w:val="none" w:sz="0" w:space="0" w:color="auto"/>
        <w:bottom w:val="none" w:sz="0" w:space="0" w:color="auto"/>
        <w:right w:val="none" w:sz="0" w:space="0" w:color="auto"/>
      </w:divBdr>
    </w:div>
    <w:div w:id="1198468696">
      <w:bodyDiv w:val="1"/>
      <w:marLeft w:val="0"/>
      <w:marRight w:val="0"/>
      <w:marTop w:val="0"/>
      <w:marBottom w:val="0"/>
      <w:divBdr>
        <w:top w:val="none" w:sz="0" w:space="0" w:color="auto"/>
        <w:left w:val="none" w:sz="0" w:space="0" w:color="auto"/>
        <w:bottom w:val="none" w:sz="0" w:space="0" w:color="auto"/>
        <w:right w:val="none" w:sz="0" w:space="0" w:color="auto"/>
      </w:divBdr>
    </w:div>
    <w:div w:id="1199664478">
      <w:bodyDiv w:val="1"/>
      <w:marLeft w:val="0"/>
      <w:marRight w:val="0"/>
      <w:marTop w:val="0"/>
      <w:marBottom w:val="0"/>
      <w:divBdr>
        <w:top w:val="none" w:sz="0" w:space="0" w:color="auto"/>
        <w:left w:val="none" w:sz="0" w:space="0" w:color="auto"/>
        <w:bottom w:val="none" w:sz="0" w:space="0" w:color="auto"/>
        <w:right w:val="none" w:sz="0" w:space="0" w:color="auto"/>
      </w:divBdr>
    </w:div>
    <w:div w:id="1201818557">
      <w:bodyDiv w:val="1"/>
      <w:marLeft w:val="0"/>
      <w:marRight w:val="0"/>
      <w:marTop w:val="0"/>
      <w:marBottom w:val="0"/>
      <w:divBdr>
        <w:top w:val="none" w:sz="0" w:space="0" w:color="auto"/>
        <w:left w:val="none" w:sz="0" w:space="0" w:color="auto"/>
        <w:bottom w:val="none" w:sz="0" w:space="0" w:color="auto"/>
        <w:right w:val="none" w:sz="0" w:space="0" w:color="auto"/>
      </w:divBdr>
    </w:div>
    <w:div w:id="1202935470">
      <w:bodyDiv w:val="1"/>
      <w:marLeft w:val="0"/>
      <w:marRight w:val="0"/>
      <w:marTop w:val="0"/>
      <w:marBottom w:val="0"/>
      <w:divBdr>
        <w:top w:val="none" w:sz="0" w:space="0" w:color="auto"/>
        <w:left w:val="none" w:sz="0" w:space="0" w:color="auto"/>
        <w:bottom w:val="none" w:sz="0" w:space="0" w:color="auto"/>
        <w:right w:val="none" w:sz="0" w:space="0" w:color="auto"/>
      </w:divBdr>
    </w:div>
    <w:div w:id="1219124331">
      <w:bodyDiv w:val="1"/>
      <w:marLeft w:val="0"/>
      <w:marRight w:val="0"/>
      <w:marTop w:val="0"/>
      <w:marBottom w:val="0"/>
      <w:divBdr>
        <w:top w:val="none" w:sz="0" w:space="0" w:color="auto"/>
        <w:left w:val="none" w:sz="0" w:space="0" w:color="auto"/>
        <w:bottom w:val="none" w:sz="0" w:space="0" w:color="auto"/>
        <w:right w:val="none" w:sz="0" w:space="0" w:color="auto"/>
      </w:divBdr>
    </w:div>
    <w:div w:id="1219394460">
      <w:bodyDiv w:val="1"/>
      <w:marLeft w:val="0"/>
      <w:marRight w:val="0"/>
      <w:marTop w:val="0"/>
      <w:marBottom w:val="0"/>
      <w:divBdr>
        <w:top w:val="none" w:sz="0" w:space="0" w:color="auto"/>
        <w:left w:val="none" w:sz="0" w:space="0" w:color="auto"/>
        <w:bottom w:val="none" w:sz="0" w:space="0" w:color="auto"/>
        <w:right w:val="none" w:sz="0" w:space="0" w:color="auto"/>
      </w:divBdr>
    </w:div>
    <w:div w:id="1220552676">
      <w:bodyDiv w:val="1"/>
      <w:marLeft w:val="0"/>
      <w:marRight w:val="0"/>
      <w:marTop w:val="0"/>
      <w:marBottom w:val="0"/>
      <w:divBdr>
        <w:top w:val="none" w:sz="0" w:space="0" w:color="auto"/>
        <w:left w:val="none" w:sz="0" w:space="0" w:color="auto"/>
        <w:bottom w:val="none" w:sz="0" w:space="0" w:color="auto"/>
        <w:right w:val="none" w:sz="0" w:space="0" w:color="auto"/>
      </w:divBdr>
    </w:div>
    <w:div w:id="1222446682">
      <w:bodyDiv w:val="1"/>
      <w:marLeft w:val="0"/>
      <w:marRight w:val="0"/>
      <w:marTop w:val="0"/>
      <w:marBottom w:val="0"/>
      <w:divBdr>
        <w:top w:val="none" w:sz="0" w:space="0" w:color="auto"/>
        <w:left w:val="none" w:sz="0" w:space="0" w:color="auto"/>
        <w:bottom w:val="none" w:sz="0" w:space="0" w:color="auto"/>
        <w:right w:val="none" w:sz="0" w:space="0" w:color="auto"/>
      </w:divBdr>
    </w:div>
    <w:div w:id="1230916703">
      <w:bodyDiv w:val="1"/>
      <w:marLeft w:val="0"/>
      <w:marRight w:val="0"/>
      <w:marTop w:val="0"/>
      <w:marBottom w:val="0"/>
      <w:divBdr>
        <w:top w:val="none" w:sz="0" w:space="0" w:color="auto"/>
        <w:left w:val="none" w:sz="0" w:space="0" w:color="auto"/>
        <w:bottom w:val="none" w:sz="0" w:space="0" w:color="auto"/>
        <w:right w:val="none" w:sz="0" w:space="0" w:color="auto"/>
      </w:divBdr>
    </w:div>
    <w:div w:id="1235503946">
      <w:bodyDiv w:val="1"/>
      <w:marLeft w:val="0"/>
      <w:marRight w:val="0"/>
      <w:marTop w:val="0"/>
      <w:marBottom w:val="0"/>
      <w:divBdr>
        <w:top w:val="none" w:sz="0" w:space="0" w:color="auto"/>
        <w:left w:val="none" w:sz="0" w:space="0" w:color="auto"/>
        <w:bottom w:val="none" w:sz="0" w:space="0" w:color="auto"/>
        <w:right w:val="none" w:sz="0" w:space="0" w:color="auto"/>
      </w:divBdr>
    </w:div>
    <w:div w:id="1241015920">
      <w:bodyDiv w:val="1"/>
      <w:marLeft w:val="0"/>
      <w:marRight w:val="0"/>
      <w:marTop w:val="0"/>
      <w:marBottom w:val="0"/>
      <w:divBdr>
        <w:top w:val="none" w:sz="0" w:space="0" w:color="auto"/>
        <w:left w:val="none" w:sz="0" w:space="0" w:color="auto"/>
        <w:bottom w:val="none" w:sz="0" w:space="0" w:color="auto"/>
        <w:right w:val="none" w:sz="0" w:space="0" w:color="auto"/>
      </w:divBdr>
    </w:div>
    <w:div w:id="1241939794">
      <w:bodyDiv w:val="1"/>
      <w:marLeft w:val="0"/>
      <w:marRight w:val="0"/>
      <w:marTop w:val="0"/>
      <w:marBottom w:val="0"/>
      <w:divBdr>
        <w:top w:val="none" w:sz="0" w:space="0" w:color="auto"/>
        <w:left w:val="none" w:sz="0" w:space="0" w:color="auto"/>
        <w:bottom w:val="none" w:sz="0" w:space="0" w:color="auto"/>
        <w:right w:val="none" w:sz="0" w:space="0" w:color="auto"/>
      </w:divBdr>
    </w:div>
    <w:div w:id="1243611652">
      <w:bodyDiv w:val="1"/>
      <w:marLeft w:val="0"/>
      <w:marRight w:val="0"/>
      <w:marTop w:val="0"/>
      <w:marBottom w:val="0"/>
      <w:divBdr>
        <w:top w:val="none" w:sz="0" w:space="0" w:color="auto"/>
        <w:left w:val="none" w:sz="0" w:space="0" w:color="auto"/>
        <w:bottom w:val="none" w:sz="0" w:space="0" w:color="auto"/>
        <w:right w:val="none" w:sz="0" w:space="0" w:color="auto"/>
      </w:divBdr>
    </w:div>
    <w:div w:id="1246378185">
      <w:bodyDiv w:val="1"/>
      <w:marLeft w:val="0"/>
      <w:marRight w:val="0"/>
      <w:marTop w:val="0"/>
      <w:marBottom w:val="0"/>
      <w:divBdr>
        <w:top w:val="none" w:sz="0" w:space="0" w:color="auto"/>
        <w:left w:val="none" w:sz="0" w:space="0" w:color="auto"/>
        <w:bottom w:val="none" w:sz="0" w:space="0" w:color="auto"/>
        <w:right w:val="none" w:sz="0" w:space="0" w:color="auto"/>
      </w:divBdr>
    </w:div>
    <w:div w:id="1252280258">
      <w:bodyDiv w:val="1"/>
      <w:marLeft w:val="0"/>
      <w:marRight w:val="0"/>
      <w:marTop w:val="0"/>
      <w:marBottom w:val="0"/>
      <w:divBdr>
        <w:top w:val="none" w:sz="0" w:space="0" w:color="auto"/>
        <w:left w:val="none" w:sz="0" w:space="0" w:color="auto"/>
        <w:bottom w:val="none" w:sz="0" w:space="0" w:color="auto"/>
        <w:right w:val="none" w:sz="0" w:space="0" w:color="auto"/>
      </w:divBdr>
    </w:div>
    <w:div w:id="1255283995">
      <w:bodyDiv w:val="1"/>
      <w:marLeft w:val="0"/>
      <w:marRight w:val="0"/>
      <w:marTop w:val="0"/>
      <w:marBottom w:val="0"/>
      <w:divBdr>
        <w:top w:val="none" w:sz="0" w:space="0" w:color="auto"/>
        <w:left w:val="none" w:sz="0" w:space="0" w:color="auto"/>
        <w:bottom w:val="none" w:sz="0" w:space="0" w:color="auto"/>
        <w:right w:val="none" w:sz="0" w:space="0" w:color="auto"/>
      </w:divBdr>
    </w:div>
    <w:div w:id="1262685728">
      <w:bodyDiv w:val="1"/>
      <w:marLeft w:val="0"/>
      <w:marRight w:val="0"/>
      <w:marTop w:val="0"/>
      <w:marBottom w:val="0"/>
      <w:divBdr>
        <w:top w:val="none" w:sz="0" w:space="0" w:color="auto"/>
        <w:left w:val="none" w:sz="0" w:space="0" w:color="auto"/>
        <w:bottom w:val="none" w:sz="0" w:space="0" w:color="auto"/>
        <w:right w:val="none" w:sz="0" w:space="0" w:color="auto"/>
      </w:divBdr>
    </w:div>
    <w:div w:id="1268152062">
      <w:bodyDiv w:val="1"/>
      <w:marLeft w:val="0"/>
      <w:marRight w:val="0"/>
      <w:marTop w:val="0"/>
      <w:marBottom w:val="0"/>
      <w:divBdr>
        <w:top w:val="none" w:sz="0" w:space="0" w:color="auto"/>
        <w:left w:val="none" w:sz="0" w:space="0" w:color="auto"/>
        <w:bottom w:val="none" w:sz="0" w:space="0" w:color="auto"/>
        <w:right w:val="none" w:sz="0" w:space="0" w:color="auto"/>
      </w:divBdr>
    </w:div>
    <w:div w:id="1274901669">
      <w:bodyDiv w:val="1"/>
      <w:marLeft w:val="0"/>
      <w:marRight w:val="0"/>
      <w:marTop w:val="0"/>
      <w:marBottom w:val="0"/>
      <w:divBdr>
        <w:top w:val="none" w:sz="0" w:space="0" w:color="auto"/>
        <w:left w:val="none" w:sz="0" w:space="0" w:color="auto"/>
        <w:bottom w:val="none" w:sz="0" w:space="0" w:color="auto"/>
        <w:right w:val="none" w:sz="0" w:space="0" w:color="auto"/>
      </w:divBdr>
    </w:div>
    <w:div w:id="1277641246">
      <w:bodyDiv w:val="1"/>
      <w:marLeft w:val="0"/>
      <w:marRight w:val="0"/>
      <w:marTop w:val="0"/>
      <w:marBottom w:val="0"/>
      <w:divBdr>
        <w:top w:val="none" w:sz="0" w:space="0" w:color="auto"/>
        <w:left w:val="none" w:sz="0" w:space="0" w:color="auto"/>
        <w:bottom w:val="none" w:sz="0" w:space="0" w:color="auto"/>
        <w:right w:val="none" w:sz="0" w:space="0" w:color="auto"/>
      </w:divBdr>
    </w:div>
    <w:div w:id="1286473504">
      <w:bodyDiv w:val="1"/>
      <w:marLeft w:val="0"/>
      <w:marRight w:val="0"/>
      <w:marTop w:val="0"/>
      <w:marBottom w:val="0"/>
      <w:divBdr>
        <w:top w:val="none" w:sz="0" w:space="0" w:color="auto"/>
        <w:left w:val="none" w:sz="0" w:space="0" w:color="auto"/>
        <w:bottom w:val="none" w:sz="0" w:space="0" w:color="auto"/>
        <w:right w:val="none" w:sz="0" w:space="0" w:color="auto"/>
      </w:divBdr>
    </w:div>
    <w:div w:id="1296639928">
      <w:bodyDiv w:val="1"/>
      <w:marLeft w:val="0"/>
      <w:marRight w:val="0"/>
      <w:marTop w:val="0"/>
      <w:marBottom w:val="0"/>
      <w:divBdr>
        <w:top w:val="none" w:sz="0" w:space="0" w:color="auto"/>
        <w:left w:val="none" w:sz="0" w:space="0" w:color="auto"/>
        <w:bottom w:val="none" w:sz="0" w:space="0" w:color="auto"/>
        <w:right w:val="none" w:sz="0" w:space="0" w:color="auto"/>
      </w:divBdr>
    </w:div>
    <w:div w:id="1306812576">
      <w:bodyDiv w:val="1"/>
      <w:marLeft w:val="0"/>
      <w:marRight w:val="0"/>
      <w:marTop w:val="0"/>
      <w:marBottom w:val="0"/>
      <w:divBdr>
        <w:top w:val="none" w:sz="0" w:space="0" w:color="auto"/>
        <w:left w:val="none" w:sz="0" w:space="0" w:color="auto"/>
        <w:bottom w:val="none" w:sz="0" w:space="0" w:color="auto"/>
        <w:right w:val="none" w:sz="0" w:space="0" w:color="auto"/>
      </w:divBdr>
    </w:div>
    <w:div w:id="1307398700">
      <w:bodyDiv w:val="1"/>
      <w:marLeft w:val="0"/>
      <w:marRight w:val="0"/>
      <w:marTop w:val="0"/>
      <w:marBottom w:val="0"/>
      <w:divBdr>
        <w:top w:val="none" w:sz="0" w:space="0" w:color="auto"/>
        <w:left w:val="none" w:sz="0" w:space="0" w:color="auto"/>
        <w:bottom w:val="none" w:sz="0" w:space="0" w:color="auto"/>
        <w:right w:val="none" w:sz="0" w:space="0" w:color="auto"/>
      </w:divBdr>
    </w:div>
    <w:div w:id="1317346187">
      <w:bodyDiv w:val="1"/>
      <w:marLeft w:val="0"/>
      <w:marRight w:val="0"/>
      <w:marTop w:val="0"/>
      <w:marBottom w:val="0"/>
      <w:divBdr>
        <w:top w:val="none" w:sz="0" w:space="0" w:color="auto"/>
        <w:left w:val="none" w:sz="0" w:space="0" w:color="auto"/>
        <w:bottom w:val="none" w:sz="0" w:space="0" w:color="auto"/>
        <w:right w:val="none" w:sz="0" w:space="0" w:color="auto"/>
      </w:divBdr>
    </w:div>
    <w:div w:id="1328098107">
      <w:bodyDiv w:val="1"/>
      <w:marLeft w:val="0"/>
      <w:marRight w:val="0"/>
      <w:marTop w:val="0"/>
      <w:marBottom w:val="0"/>
      <w:divBdr>
        <w:top w:val="none" w:sz="0" w:space="0" w:color="auto"/>
        <w:left w:val="none" w:sz="0" w:space="0" w:color="auto"/>
        <w:bottom w:val="none" w:sz="0" w:space="0" w:color="auto"/>
        <w:right w:val="none" w:sz="0" w:space="0" w:color="auto"/>
      </w:divBdr>
    </w:div>
    <w:div w:id="1329139977">
      <w:bodyDiv w:val="1"/>
      <w:marLeft w:val="0"/>
      <w:marRight w:val="0"/>
      <w:marTop w:val="0"/>
      <w:marBottom w:val="0"/>
      <w:divBdr>
        <w:top w:val="none" w:sz="0" w:space="0" w:color="auto"/>
        <w:left w:val="none" w:sz="0" w:space="0" w:color="auto"/>
        <w:bottom w:val="none" w:sz="0" w:space="0" w:color="auto"/>
        <w:right w:val="none" w:sz="0" w:space="0" w:color="auto"/>
      </w:divBdr>
    </w:div>
    <w:div w:id="1338924836">
      <w:bodyDiv w:val="1"/>
      <w:marLeft w:val="0"/>
      <w:marRight w:val="0"/>
      <w:marTop w:val="0"/>
      <w:marBottom w:val="0"/>
      <w:divBdr>
        <w:top w:val="none" w:sz="0" w:space="0" w:color="auto"/>
        <w:left w:val="none" w:sz="0" w:space="0" w:color="auto"/>
        <w:bottom w:val="none" w:sz="0" w:space="0" w:color="auto"/>
        <w:right w:val="none" w:sz="0" w:space="0" w:color="auto"/>
      </w:divBdr>
    </w:div>
    <w:div w:id="1340237036">
      <w:bodyDiv w:val="1"/>
      <w:marLeft w:val="0"/>
      <w:marRight w:val="0"/>
      <w:marTop w:val="0"/>
      <w:marBottom w:val="0"/>
      <w:divBdr>
        <w:top w:val="none" w:sz="0" w:space="0" w:color="auto"/>
        <w:left w:val="none" w:sz="0" w:space="0" w:color="auto"/>
        <w:bottom w:val="none" w:sz="0" w:space="0" w:color="auto"/>
        <w:right w:val="none" w:sz="0" w:space="0" w:color="auto"/>
      </w:divBdr>
    </w:div>
    <w:div w:id="1340545835">
      <w:bodyDiv w:val="1"/>
      <w:marLeft w:val="0"/>
      <w:marRight w:val="0"/>
      <w:marTop w:val="0"/>
      <w:marBottom w:val="0"/>
      <w:divBdr>
        <w:top w:val="none" w:sz="0" w:space="0" w:color="auto"/>
        <w:left w:val="none" w:sz="0" w:space="0" w:color="auto"/>
        <w:bottom w:val="none" w:sz="0" w:space="0" w:color="auto"/>
        <w:right w:val="none" w:sz="0" w:space="0" w:color="auto"/>
      </w:divBdr>
    </w:div>
    <w:div w:id="1349407004">
      <w:bodyDiv w:val="1"/>
      <w:marLeft w:val="0"/>
      <w:marRight w:val="0"/>
      <w:marTop w:val="0"/>
      <w:marBottom w:val="0"/>
      <w:divBdr>
        <w:top w:val="none" w:sz="0" w:space="0" w:color="auto"/>
        <w:left w:val="none" w:sz="0" w:space="0" w:color="auto"/>
        <w:bottom w:val="none" w:sz="0" w:space="0" w:color="auto"/>
        <w:right w:val="none" w:sz="0" w:space="0" w:color="auto"/>
      </w:divBdr>
    </w:div>
    <w:div w:id="1352687375">
      <w:bodyDiv w:val="1"/>
      <w:marLeft w:val="0"/>
      <w:marRight w:val="0"/>
      <w:marTop w:val="0"/>
      <w:marBottom w:val="0"/>
      <w:divBdr>
        <w:top w:val="none" w:sz="0" w:space="0" w:color="auto"/>
        <w:left w:val="none" w:sz="0" w:space="0" w:color="auto"/>
        <w:bottom w:val="none" w:sz="0" w:space="0" w:color="auto"/>
        <w:right w:val="none" w:sz="0" w:space="0" w:color="auto"/>
      </w:divBdr>
    </w:div>
    <w:div w:id="1352996818">
      <w:bodyDiv w:val="1"/>
      <w:marLeft w:val="0"/>
      <w:marRight w:val="0"/>
      <w:marTop w:val="0"/>
      <w:marBottom w:val="0"/>
      <w:divBdr>
        <w:top w:val="none" w:sz="0" w:space="0" w:color="auto"/>
        <w:left w:val="none" w:sz="0" w:space="0" w:color="auto"/>
        <w:bottom w:val="none" w:sz="0" w:space="0" w:color="auto"/>
        <w:right w:val="none" w:sz="0" w:space="0" w:color="auto"/>
      </w:divBdr>
    </w:div>
    <w:div w:id="1359158828">
      <w:bodyDiv w:val="1"/>
      <w:marLeft w:val="0"/>
      <w:marRight w:val="0"/>
      <w:marTop w:val="0"/>
      <w:marBottom w:val="0"/>
      <w:divBdr>
        <w:top w:val="none" w:sz="0" w:space="0" w:color="auto"/>
        <w:left w:val="none" w:sz="0" w:space="0" w:color="auto"/>
        <w:bottom w:val="none" w:sz="0" w:space="0" w:color="auto"/>
        <w:right w:val="none" w:sz="0" w:space="0" w:color="auto"/>
      </w:divBdr>
    </w:div>
    <w:div w:id="1362975964">
      <w:bodyDiv w:val="1"/>
      <w:marLeft w:val="0"/>
      <w:marRight w:val="0"/>
      <w:marTop w:val="0"/>
      <w:marBottom w:val="0"/>
      <w:divBdr>
        <w:top w:val="none" w:sz="0" w:space="0" w:color="auto"/>
        <w:left w:val="none" w:sz="0" w:space="0" w:color="auto"/>
        <w:bottom w:val="none" w:sz="0" w:space="0" w:color="auto"/>
        <w:right w:val="none" w:sz="0" w:space="0" w:color="auto"/>
      </w:divBdr>
    </w:div>
    <w:div w:id="1362976387">
      <w:bodyDiv w:val="1"/>
      <w:marLeft w:val="0"/>
      <w:marRight w:val="0"/>
      <w:marTop w:val="0"/>
      <w:marBottom w:val="0"/>
      <w:divBdr>
        <w:top w:val="none" w:sz="0" w:space="0" w:color="auto"/>
        <w:left w:val="none" w:sz="0" w:space="0" w:color="auto"/>
        <w:bottom w:val="none" w:sz="0" w:space="0" w:color="auto"/>
        <w:right w:val="none" w:sz="0" w:space="0" w:color="auto"/>
      </w:divBdr>
    </w:div>
    <w:div w:id="1365331152">
      <w:bodyDiv w:val="1"/>
      <w:marLeft w:val="0"/>
      <w:marRight w:val="0"/>
      <w:marTop w:val="0"/>
      <w:marBottom w:val="0"/>
      <w:divBdr>
        <w:top w:val="none" w:sz="0" w:space="0" w:color="auto"/>
        <w:left w:val="none" w:sz="0" w:space="0" w:color="auto"/>
        <w:bottom w:val="none" w:sz="0" w:space="0" w:color="auto"/>
        <w:right w:val="none" w:sz="0" w:space="0" w:color="auto"/>
      </w:divBdr>
    </w:div>
    <w:div w:id="1365987075">
      <w:bodyDiv w:val="1"/>
      <w:marLeft w:val="0"/>
      <w:marRight w:val="0"/>
      <w:marTop w:val="0"/>
      <w:marBottom w:val="0"/>
      <w:divBdr>
        <w:top w:val="none" w:sz="0" w:space="0" w:color="auto"/>
        <w:left w:val="none" w:sz="0" w:space="0" w:color="auto"/>
        <w:bottom w:val="none" w:sz="0" w:space="0" w:color="auto"/>
        <w:right w:val="none" w:sz="0" w:space="0" w:color="auto"/>
      </w:divBdr>
    </w:div>
    <w:div w:id="1372992952">
      <w:bodyDiv w:val="1"/>
      <w:marLeft w:val="0"/>
      <w:marRight w:val="0"/>
      <w:marTop w:val="0"/>
      <w:marBottom w:val="0"/>
      <w:divBdr>
        <w:top w:val="none" w:sz="0" w:space="0" w:color="auto"/>
        <w:left w:val="none" w:sz="0" w:space="0" w:color="auto"/>
        <w:bottom w:val="none" w:sz="0" w:space="0" w:color="auto"/>
        <w:right w:val="none" w:sz="0" w:space="0" w:color="auto"/>
      </w:divBdr>
    </w:div>
    <w:div w:id="1375470693">
      <w:bodyDiv w:val="1"/>
      <w:marLeft w:val="0"/>
      <w:marRight w:val="0"/>
      <w:marTop w:val="0"/>
      <w:marBottom w:val="0"/>
      <w:divBdr>
        <w:top w:val="none" w:sz="0" w:space="0" w:color="auto"/>
        <w:left w:val="none" w:sz="0" w:space="0" w:color="auto"/>
        <w:bottom w:val="none" w:sz="0" w:space="0" w:color="auto"/>
        <w:right w:val="none" w:sz="0" w:space="0" w:color="auto"/>
      </w:divBdr>
    </w:div>
    <w:div w:id="1377193634">
      <w:bodyDiv w:val="1"/>
      <w:marLeft w:val="0"/>
      <w:marRight w:val="0"/>
      <w:marTop w:val="0"/>
      <w:marBottom w:val="0"/>
      <w:divBdr>
        <w:top w:val="none" w:sz="0" w:space="0" w:color="auto"/>
        <w:left w:val="none" w:sz="0" w:space="0" w:color="auto"/>
        <w:bottom w:val="none" w:sz="0" w:space="0" w:color="auto"/>
        <w:right w:val="none" w:sz="0" w:space="0" w:color="auto"/>
      </w:divBdr>
    </w:div>
    <w:div w:id="1381395366">
      <w:bodyDiv w:val="1"/>
      <w:marLeft w:val="0"/>
      <w:marRight w:val="0"/>
      <w:marTop w:val="0"/>
      <w:marBottom w:val="0"/>
      <w:divBdr>
        <w:top w:val="none" w:sz="0" w:space="0" w:color="auto"/>
        <w:left w:val="none" w:sz="0" w:space="0" w:color="auto"/>
        <w:bottom w:val="none" w:sz="0" w:space="0" w:color="auto"/>
        <w:right w:val="none" w:sz="0" w:space="0" w:color="auto"/>
      </w:divBdr>
    </w:div>
    <w:div w:id="1403210276">
      <w:bodyDiv w:val="1"/>
      <w:marLeft w:val="0"/>
      <w:marRight w:val="0"/>
      <w:marTop w:val="0"/>
      <w:marBottom w:val="0"/>
      <w:divBdr>
        <w:top w:val="none" w:sz="0" w:space="0" w:color="auto"/>
        <w:left w:val="none" w:sz="0" w:space="0" w:color="auto"/>
        <w:bottom w:val="none" w:sz="0" w:space="0" w:color="auto"/>
        <w:right w:val="none" w:sz="0" w:space="0" w:color="auto"/>
      </w:divBdr>
    </w:div>
    <w:div w:id="1403798060">
      <w:bodyDiv w:val="1"/>
      <w:marLeft w:val="0"/>
      <w:marRight w:val="0"/>
      <w:marTop w:val="0"/>
      <w:marBottom w:val="0"/>
      <w:divBdr>
        <w:top w:val="none" w:sz="0" w:space="0" w:color="auto"/>
        <w:left w:val="none" w:sz="0" w:space="0" w:color="auto"/>
        <w:bottom w:val="none" w:sz="0" w:space="0" w:color="auto"/>
        <w:right w:val="none" w:sz="0" w:space="0" w:color="auto"/>
      </w:divBdr>
    </w:div>
    <w:div w:id="1405713333">
      <w:bodyDiv w:val="1"/>
      <w:marLeft w:val="0"/>
      <w:marRight w:val="0"/>
      <w:marTop w:val="0"/>
      <w:marBottom w:val="0"/>
      <w:divBdr>
        <w:top w:val="none" w:sz="0" w:space="0" w:color="auto"/>
        <w:left w:val="none" w:sz="0" w:space="0" w:color="auto"/>
        <w:bottom w:val="none" w:sz="0" w:space="0" w:color="auto"/>
        <w:right w:val="none" w:sz="0" w:space="0" w:color="auto"/>
      </w:divBdr>
    </w:div>
    <w:div w:id="1413431675">
      <w:bodyDiv w:val="1"/>
      <w:marLeft w:val="0"/>
      <w:marRight w:val="0"/>
      <w:marTop w:val="0"/>
      <w:marBottom w:val="0"/>
      <w:divBdr>
        <w:top w:val="none" w:sz="0" w:space="0" w:color="auto"/>
        <w:left w:val="none" w:sz="0" w:space="0" w:color="auto"/>
        <w:bottom w:val="none" w:sz="0" w:space="0" w:color="auto"/>
        <w:right w:val="none" w:sz="0" w:space="0" w:color="auto"/>
      </w:divBdr>
    </w:div>
    <w:div w:id="1418592484">
      <w:bodyDiv w:val="1"/>
      <w:marLeft w:val="0"/>
      <w:marRight w:val="0"/>
      <w:marTop w:val="0"/>
      <w:marBottom w:val="0"/>
      <w:divBdr>
        <w:top w:val="none" w:sz="0" w:space="0" w:color="auto"/>
        <w:left w:val="none" w:sz="0" w:space="0" w:color="auto"/>
        <w:bottom w:val="none" w:sz="0" w:space="0" w:color="auto"/>
        <w:right w:val="none" w:sz="0" w:space="0" w:color="auto"/>
      </w:divBdr>
    </w:div>
    <w:div w:id="1419404508">
      <w:bodyDiv w:val="1"/>
      <w:marLeft w:val="0"/>
      <w:marRight w:val="0"/>
      <w:marTop w:val="0"/>
      <w:marBottom w:val="0"/>
      <w:divBdr>
        <w:top w:val="none" w:sz="0" w:space="0" w:color="auto"/>
        <w:left w:val="none" w:sz="0" w:space="0" w:color="auto"/>
        <w:bottom w:val="none" w:sz="0" w:space="0" w:color="auto"/>
        <w:right w:val="none" w:sz="0" w:space="0" w:color="auto"/>
      </w:divBdr>
    </w:div>
    <w:div w:id="1421758513">
      <w:bodyDiv w:val="1"/>
      <w:marLeft w:val="0"/>
      <w:marRight w:val="0"/>
      <w:marTop w:val="0"/>
      <w:marBottom w:val="0"/>
      <w:divBdr>
        <w:top w:val="none" w:sz="0" w:space="0" w:color="auto"/>
        <w:left w:val="none" w:sz="0" w:space="0" w:color="auto"/>
        <w:bottom w:val="none" w:sz="0" w:space="0" w:color="auto"/>
        <w:right w:val="none" w:sz="0" w:space="0" w:color="auto"/>
      </w:divBdr>
    </w:div>
    <w:div w:id="1422946130">
      <w:bodyDiv w:val="1"/>
      <w:marLeft w:val="0"/>
      <w:marRight w:val="0"/>
      <w:marTop w:val="0"/>
      <w:marBottom w:val="0"/>
      <w:divBdr>
        <w:top w:val="none" w:sz="0" w:space="0" w:color="auto"/>
        <w:left w:val="none" w:sz="0" w:space="0" w:color="auto"/>
        <w:bottom w:val="none" w:sz="0" w:space="0" w:color="auto"/>
        <w:right w:val="none" w:sz="0" w:space="0" w:color="auto"/>
      </w:divBdr>
    </w:div>
    <w:div w:id="1424447260">
      <w:bodyDiv w:val="1"/>
      <w:marLeft w:val="0"/>
      <w:marRight w:val="0"/>
      <w:marTop w:val="0"/>
      <w:marBottom w:val="0"/>
      <w:divBdr>
        <w:top w:val="none" w:sz="0" w:space="0" w:color="auto"/>
        <w:left w:val="none" w:sz="0" w:space="0" w:color="auto"/>
        <w:bottom w:val="none" w:sz="0" w:space="0" w:color="auto"/>
        <w:right w:val="none" w:sz="0" w:space="0" w:color="auto"/>
      </w:divBdr>
    </w:div>
    <w:div w:id="1426344393">
      <w:bodyDiv w:val="1"/>
      <w:marLeft w:val="0"/>
      <w:marRight w:val="0"/>
      <w:marTop w:val="0"/>
      <w:marBottom w:val="0"/>
      <w:divBdr>
        <w:top w:val="none" w:sz="0" w:space="0" w:color="auto"/>
        <w:left w:val="none" w:sz="0" w:space="0" w:color="auto"/>
        <w:bottom w:val="none" w:sz="0" w:space="0" w:color="auto"/>
        <w:right w:val="none" w:sz="0" w:space="0" w:color="auto"/>
      </w:divBdr>
    </w:div>
    <w:div w:id="1428311306">
      <w:bodyDiv w:val="1"/>
      <w:marLeft w:val="0"/>
      <w:marRight w:val="0"/>
      <w:marTop w:val="0"/>
      <w:marBottom w:val="0"/>
      <w:divBdr>
        <w:top w:val="none" w:sz="0" w:space="0" w:color="auto"/>
        <w:left w:val="none" w:sz="0" w:space="0" w:color="auto"/>
        <w:bottom w:val="none" w:sz="0" w:space="0" w:color="auto"/>
        <w:right w:val="none" w:sz="0" w:space="0" w:color="auto"/>
      </w:divBdr>
    </w:div>
    <w:div w:id="1433698160">
      <w:bodyDiv w:val="1"/>
      <w:marLeft w:val="0"/>
      <w:marRight w:val="0"/>
      <w:marTop w:val="0"/>
      <w:marBottom w:val="0"/>
      <w:divBdr>
        <w:top w:val="none" w:sz="0" w:space="0" w:color="auto"/>
        <w:left w:val="none" w:sz="0" w:space="0" w:color="auto"/>
        <w:bottom w:val="none" w:sz="0" w:space="0" w:color="auto"/>
        <w:right w:val="none" w:sz="0" w:space="0" w:color="auto"/>
      </w:divBdr>
    </w:div>
    <w:div w:id="1435439359">
      <w:bodyDiv w:val="1"/>
      <w:marLeft w:val="0"/>
      <w:marRight w:val="0"/>
      <w:marTop w:val="0"/>
      <w:marBottom w:val="0"/>
      <w:divBdr>
        <w:top w:val="none" w:sz="0" w:space="0" w:color="auto"/>
        <w:left w:val="none" w:sz="0" w:space="0" w:color="auto"/>
        <w:bottom w:val="none" w:sz="0" w:space="0" w:color="auto"/>
        <w:right w:val="none" w:sz="0" w:space="0" w:color="auto"/>
      </w:divBdr>
    </w:div>
    <w:div w:id="1440955644">
      <w:bodyDiv w:val="1"/>
      <w:marLeft w:val="0"/>
      <w:marRight w:val="0"/>
      <w:marTop w:val="0"/>
      <w:marBottom w:val="0"/>
      <w:divBdr>
        <w:top w:val="none" w:sz="0" w:space="0" w:color="auto"/>
        <w:left w:val="none" w:sz="0" w:space="0" w:color="auto"/>
        <w:bottom w:val="none" w:sz="0" w:space="0" w:color="auto"/>
        <w:right w:val="none" w:sz="0" w:space="0" w:color="auto"/>
      </w:divBdr>
    </w:div>
    <w:div w:id="1441216154">
      <w:bodyDiv w:val="1"/>
      <w:marLeft w:val="0"/>
      <w:marRight w:val="0"/>
      <w:marTop w:val="0"/>
      <w:marBottom w:val="0"/>
      <w:divBdr>
        <w:top w:val="none" w:sz="0" w:space="0" w:color="auto"/>
        <w:left w:val="none" w:sz="0" w:space="0" w:color="auto"/>
        <w:bottom w:val="none" w:sz="0" w:space="0" w:color="auto"/>
        <w:right w:val="none" w:sz="0" w:space="0" w:color="auto"/>
      </w:divBdr>
    </w:div>
    <w:div w:id="1442841693">
      <w:bodyDiv w:val="1"/>
      <w:marLeft w:val="0"/>
      <w:marRight w:val="0"/>
      <w:marTop w:val="0"/>
      <w:marBottom w:val="0"/>
      <w:divBdr>
        <w:top w:val="none" w:sz="0" w:space="0" w:color="auto"/>
        <w:left w:val="none" w:sz="0" w:space="0" w:color="auto"/>
        <w:bottom w:val="none" w:sz="0" w:space="0" w:color="auto"/>
        <w:right w:val="none" w:sz="0" w:space="0" w:color="auto"/>
      </w:divBdr>
    </w:div>
    <w:div w:id="1452623970">
      <w:bodyDiv w:val="1"/>
      <w:marLeft w:val="0"/>
      <w:marRight w:val="0"/>
      <w:marTop w:val="0"/>
      <w:marBottom w:val="0"/>
      <w:divBdr>
        <w:top w:val="none" w:sz="0" w:space="0" w:color="auto"/>
        <w:left w:val="none" w:sz="0" w:space="0" w:color="auto"/>
        <w:bottom w:val="none" w:sz="0" w:space="0" w:color="auto"/>
        <w:right w:val="none" w:sz="0" w:space="0" w:color="auto"/>
      </w:divBdr>
    </w:div>
    <w:div w:id="1455827103">
      <w:bodyDiv w:val="1"/>
      <w:marLeft w:val="0"/>
      <w:marRight w:val="0"/>
      <w:marTop w:val="0"/>
      <w:marBottom w:val="0"/>
      <w:divBdr>
        <w:top w:val="none" w:sz="0" w:space="0" w:color="auto"/>
        <w:left w:val="none" w:sz="0" w:space="0" w:color="auto"/>
        <w:bottom w:val="none" w:sz="0" w:space="0" w:color="auto"/>
        <w:right w:val="none" w:sz="0" w:space="0" w:color="auto"/>
      </w:divBdr>
    </w:div>
    <w:div w:id="1471903811">
      <w:bodyDiv w:val="1"/>
      <w:marLeft w:val="0"/>
      <w:marRight w:val="0"/>
      <w:marTop w:val="0"/>
      <w:marBottom w:val="0"/>
      <w:divBdr>
        <w:top w:val="none" w:sz="0" w:space="0" w:color="auto"/>
        <w:left w:val="none" w:sz="0" w:space="0" w:color="auto"/>
        <w:bottom w:val="none" w:sz="0" w:space="0" w:color="auto"/>
        <w:right w:val="none" w:sz="0" w:space="0" w:color="auto"/>
      </w:divBdr>
    </w:div>
    <w:div w:id="1473981272">
      <w:bodyDiv w:val="1"/>
      <w:marLeft w:val="0"/>
      <w:marRight w:val="0"/>
      <w:marTop w:val="0"/>
      <w:marBottom w:val="0"/>
      <w:divBdr>
        <w:top w:val="none" w:sz="0" w:space="0" w:color="auto"/>
        <w:left w:val="none" w:sz="0" w:space="0" w:color="auto"/>
        <w:bottom w:val="none" w:sz="0" w:space="0" w:color="auto"/>
        <w:right w:val="none" w:sz="0" w:space="0" w:color="auto"/>
      </w:divBdr>
    </w:div>
    <w:div w:id="1475441958">
      <w:bodyDiv w:val="1"/>
      <w:marLeft w:val="0"/>
      <w:marRight w:val="0"/>
      <w:marTop w:val="0"/>
      <w:marBottom w:val="0"/>
      <w:divBdr>
        <w:top w:val="none" w:sz="0" w:space="0" w:color="auto"/>
        <w:left w:val="none" w:sz="0" w:space="0" w:color="auto"/>
        <w:bottom w:val="none" w:sz="0" w:space="0" w:color="auto"/>
        <w:right w:val="none" w:sz="0" w:space="0" w:color="auto"/>
      </w:divBdr>
    </w:div>
    <w:div w:id="1480001755">
      <w:bodyDiv w:val="1"/>
      <w:marLeft w:val="0"/>
      <w:marRight w:val="0"/>
      <w:marTop w:val="0"/>
      <w:marBottom w:val="0"/>
      <w:divBdr>
        <w:top w:val="none" w:sz="0" w:space="0" w:color="auto"/>
        <w:left w:val="none" w:sz="0" w:space="0" w:color="auto"/>
        <w:bottom w:val="none" w:sz="0" w:space="0" w:color="auto"/>
        <w:right w:val="none" w:sz="0" w:space="0" w:color="auto"/>
      </w:divBdr>
    </w:div>
    <w:div w:id="1482889042">
      <w:bodyDiv w:val="1"/>
      <w:marLeft w:val="0"/>
      <w:marRight w:val="0"/>
      <w:marTop w:val="0"/>
      <w:marBottom w:val="0"/>
      <w:divBdr>
        <w:top w:val="none" w:sz="0" w:space="0" w:color="auto"/>
        <w:left w:val="none" w:sz="0" w:space="0" w:color="auto"/>
        <w:bottom w:val="none" w:sz="0" w:space="0" w:color="auto"/>
        <w:right w:val="none" w:sz="0" w:space="0" w:color="auto"/>
      </w:divBdr>
    </w:div>
    <w:div w:id="1492717544">
      <w:bodyDiv w:val="1"/>
      <w:marLeft w:val="0"/>
      <w:marRight w:val="0"/>
      <w:marTop w:val="0"/>
      <w:marBottom w:val="0"/>
      <w:divBdr>
        <w:top w:val="none" w:sz="0" w:space="0" w:color="auto"/>
        <w:left w:val="none" w:sz="0" w:space="0" w:color="auto"/>
        <w:bottom w:val="none" w:sz="0" w:space="0" w:color="auto"/>
        <w:right w:val="none" w:sz="0" w:space="0" w:color="auto"/>
      </w:divBdr>
    </w:div>
    <w:div w:id="1495297423">
      <w:bodyDiv w:val="1"/>
      <w:marLeft w:val="0"/>
      <w:marRight w:val="0"/>
      <w:marTop w:val="0"/>
      <w:marBottom w:val="0"/>
      <w:divBdr>
        <w:top w:val="none" w:sz="0" w:space="0" w:color="auto"/>
        <w:left w:val="none" w:sz="0" w:space="0" w:color="auto"/>
        <w:bottom w:val="none" w:sz="0" w:space="0" w:color="auto"/>
        <w:right w:val="none" w:sz="0" w:space="0" w:color="auto"/>
      </w:divBdr>
    </w:div>
    <w:div w:id="1495487509">
      <w:bodyDiv w:val="1"/>
      <w:marLeft w:val="0"/>
      <w:marRight w:val="0"/>
      <w:marTop w:val="0"/>
      <w:marBottom w:val="0"/>
      <w:divBdr>
        <w:top w:val="none" w:sz="0" w:space="0" w:color="auto"/>
        <w:left w:val="none" w:sz="0" w:space="0" w:color="auto"/>
        <w:bottom w:val="none" w:sz="0" w:space="0" w:color="auto"/>
        <w:right w:val="none" w:sz="0" w:space="0" w:color="auto"/>
      </w:divBdr>
    </w:div>
    <w:div w:id="1496149552">
      <w:bodyDiv w:val="1"/>
      <w:marLeft w:val="0"/>
      <w:marRight w:val="0"/>
      <w:marTop w:val="0"/>
      <w:marBottom w:val="0"/>
      <w:divBdr>
        <w:top w:val="none" w:sz="0" w:space="0" w:color="auto"/>
        <w:left w:val="none" w:sz="0" w:space="0" w:color="auto"/>
        <w:bottom w:val="none" w:sz="0" w:space="0" w:color="auto"/>
        <w:right w:val="none" w:sz="0" w:space="0" w:color="auto"/>
      </w:divBdr>
    </w:div>
    <w:div w:id="1496259798">
      <w:bodyDiv w:val="1"/>
      <w:marLeft w:val="0"/>
      <w:marRight w:val="0"/>
      <w:marTop w:val="0"/>
      <w:marBottom w:val="0"/>
      <w:divBdr>
        <w:top w:val="none" w:sz="0" w:space="0" w:color="auto"/>
        <w:left w:val="none" w:sz="0" w:space="0" w:color="auto"/>
        <w:bottom w:val="none" w:sz="0" w:space="0" w:color="auto"/>
        <w:right w:val="none" w:sz="0" w:space="0" w:color="auto"/>
      </w:divBdr>
    </w:div>
    <w:div w:id="1499810950">
      <w:bodyDiv w:val="1"/>
      <w:marLeft w:val="0"/>
      <w:marRight w:val="0"/>
      <w:marTop w:val="0"/>
      <w:marBottom w:val="0"/>
      <w:divBdr>
        <w:top w:val="none" w:sz="0" w:space="0" w:color="auto"/>
        <w:left w:val="none" w:sz="0" w:space="0" w:color="auto"/>
        <w:bottom w:val="none" w:sz="0" w:space="0" w:color="auto"/>
        <w:right w:val="none" w:sz="0" w:space="0" w:color="auto"/>
      </w:divBdr>
    </w:div>
    <w:div w:id="1503814434">
      <w:bodyDiv w:val="1"/>
      <w:marLeft w:val="0"/>
      <w:marRight w:val="0"/>
      <w:marTop w:val="0"/>
      <w:marBottom w:val="0"/>
      <w:divBdr>
        <w:top w:val="none" w:sz="0" w:space="0" w:color="auto"/>
        <w:left w:val="none" w:sz="0" w:space="0" w:color="auto"/>
        <w:bottom w:val="none" w:sz="0" w:space="0" w:color="auto"/>
        <w:right w:val="none" w:sz="0" w:space="0" w:color="auto"/>
      </w:divBdr>
    </w:div>
    <w:div w:id="1505390537">
      <w:bodyDiv w:val="1"/>
      <w:marLeft w:val="0"/>
      <w:marRight w:val="0"/>
      <w:marTop w:val="0"/>
      <w:marBottom w:val="0"/>
      <w:divBdr>
        <w:top w:val="none" w:sz="0" w:space="0" w:color="auto"/>
        <w:left w:val="none" w:sz="0" w:space="0" w:color="auto"/>
        <w:bottom w:val="none" w:sz="0" w:space="0" w:color="auto"/>
        <w:right w:val="none" w:sz="0" w:space="0" w:color="auto"/>
      </w:divBdr>
    </w:div>
    <w:div w:id="1505440628">
      <w:bodyDiv w:val="1"/>
      <w:marLeft w:val="0"/>
      <w:marRight w:val="0"/>
      <w:marTop w:val="0"/>
      <w:marBottom w:val="0"/>
      <w:divBdr>
        <w:top w:val="none" w:sz="0" w:space="0" w:color="auto"/>
        <w:left w:val="none" w:sz="0" w:space="0" w:color="auto"/>
        <w:bottom w:val="none" w:sz="0" w:space="0" w:color="auto"/>
        <w:right w:val="none" w:sz="0" w:space="0" w:color="auto"/>
      </w:divBdr>
    </w:div>
    <w:div w:id="1506360560">
      <w:bodyDiv w:val="1"/>
      <w:marLeft w:val="0"/>
      <w:marRight w:val="0"/>
      <w:marTop w:val="0"/>
      <w:marBottom w:val="0"/>
      <w:divBdr>
        <w:top w:val="none" w:sz="0" w:space="0" w:color="auto"/>
        <w:left w:val="none" w:sz="0" w:space="0" w:color="auto"/>
        <w:bottom w:val="none" w:sz="0" w:space="0" w:color="auto"/>
        <w:right w:val="none" w:sz="0" w:space="0" w:color="auto"/>
      </w:divBdr>
    </w:div>
    <w:div w:id="1510177258">
      <w:bodyDiv w:val="1"/>
      <w:marLeft w:val="0"/>
      <w:marRight w:val="0"/>
      <w:marTop w:val="0"/>
      <w:marBottom w:val="0"/>
      <w:divBdr>
        <w:top w:val="none" w:sz="0" w:space="0" w:color="auto"/>
        <w:left w:val="none" w:sz="0" w:space="0" w:color="auto"/>
        <w:bottom w:val="none" w:sz="0" w:space="0" w:color="auto"/>
        <w:right w:val="none" w:sz="0" w:space="0" w:color="auto"/>
      </w:divBdr>
    </w:div>
    <w:div w:id="1512598951">
      <w:bodyDiv w:val="1"/>
      <w:marLeft w:val="0"/>
      <w:marRight w:val="0"/>
      <w:marTop w:val="0"/>
      <w:marBottom w:val="0"/>
      <w:divBdr>
        <w:top w:val="none" w:sz="0" w:space="0" w:color="auto"/>
        <w:left w:val="none" w:sz="0" w:space="0" w:color="auto"/>
        <w:bottom w:val="none" w:sz="0" w:space="0" w:color="auto"/>
        <w:right w:val="none" w:sz="0" w:space="0" w:color="auto"/>
      </w:divBdr>
    </w:div>
    <w:div w:id="1519154515">
      <w:bodyDiv w:val="1"/>
      <w:marLeft w:val="0"/>
      <w:marRight w:val="0"/>
      <w:marTop w:val="0"/>
      <w:marBottom w:val="0"/>
      <w:divBdr>
        <w:top w:val="none" w:sz="0" w:space="0" w:color="auto"/>
        <w:left w:val="none" w:sz="0" w:space="0" w:color="auto"/>
        <w:bottom w:val="none" w:sz="0" w:space="0" w:color="auto"/>
        <w:right w:val="none" w:sz="0" w:space="0" w:color="auto"/>
      </w:divBdr>
    </w:div>
    <w:div w:id="1521356450">
      <w:bodyDiv w:val="1"/>
      <w:marLeft w:val="0"/>
      <w:marRight w:val="0"/>
      <w:marTop w:val="0"/>
      <w:marBottom w:val="0"/>
      <w:divBdr>
        <w:top w:val="none" w:sz="0" w:space="0" w:color="auto"/>
        <w:left w:val="none" w:sz="0" w:space="0" w:color="auto"/>
        <w:bottom w:val="none" w:sz="0" w:space="0" w:color="auto"/>
        <w:right w:val="none" w:sz="0" w:space="0" w:color="auto"/>
      </w:divBdr>
    </w:div>
    <w:div w:id="1523739442">
      <w:bodyDiv w:val="1"/>
      <w:marLeft w:val="0"/>
      <w:marRight w:val="0"/>
      <w:marTop w:val="0"/>
      <w:marBottom w:val="0"/>
      <w:divBdr>
        <w:top w:val="none" w:sz="0" w:space="0" w:color="auto"/>
        <w:left w:val="none" w:sz="0" w:space="0" w:color="auto"/>
        <w:bottom w:val="none" w:sz="0" w:space="0" w:color="auto"/>
        <w:right w:val="none" w:sz="0" w:space="0" w:color="auto"/>
      </w:divBdr>
    </w:div>
    <w:div w:id="1525511637">
      <w:bodyDiv w:val="1"/>
      <w:marLeft w:val="0"/>
      <w:marRight w:val="0"/>
      <w:marTop w:val="0"/>
      <w:marBottom w:val="0"/>
      <w:divBdr>
        <w:top w:val="none" w:sz="0" w:space="0" w:color="auto"/>
        <w:left w:val="none" w:sz="0" w:space="0" w:color="auto"/>
        <w:bottom w:val="none" w:sz="0" w:space="0" w:color="auto"/>
        <w:right w:val="none" w:sz="0" w:space="0" w:color="auto"/>
      </w:divBdr>
    </w:div>
    <w:div w:id="1527718509">
      <w:bodyDiv w:val="1"/>
      <w:marLeft w:val="0"/>
      <w:marRight w:val="0"/>
      <w:marTop w:val="0"/>
      <w:marBottom w:val="0"/>
      <w:divBdr>
        <w:top w:val="none" w:sz="0" w:space="0" w:color="auto"/>
        <w:left w:val="none" w:sz="0" w:space="0" w:color="auto"/>
        <w:bottom w:val="none" w:sz="0" w:space="0" w:color="auto"/>
        <w:right w:val="none" w:sz="0" w:space="0" w:color="auto"/>
      </w:divBdr>
    </w:div>
    <w:div w:id="1535338966">
      <w:bodyDiv w:val="1"/>
      <w:marLeft w:val="0"/>
      <w:marRight w:val="0"/>
      <w:marTop w:val="0"/>
      <w:marBottom w:val="0"/>
      <w:divBdr>
        <w:top w:val="none" w:sz="0" w:space="0" w:color="auto"/>
        <w:left w:val="none" w:sz="0" w:space="0" w:color="auto"/>
        <w:bottom w:val="none" w:sz="0" w:space="0" w:color="auto"/>
        <w:right w:val="none" w:sz="0" w:space="0" w:color="auto"/>
      </w:divBdr>
    </w:div>
    <w:div w:id="1539850498">
      <w:bodyDiv w:val="1"/>
      <w:marLeft w:val="0"/>
      <w:marRight w:val="0"/>
      <w:marTop w:val="0"/>
      <w:marBottom w:val="0"/>
      <w:divBdr>
        <w:top w:val="none" w:sz="0" w:space="0" w:color="auto"/>
        <w:left w:val="none" w:sz="0" w:space="0" w:color="auto"/>
        <w:bottom w:val="none" w:sz="0" w:space="0" w:color="auto"/>
        <w:right w:val="none" w:sz="0" w:space="0" w:color="auto"/>
      </w:divBdr>
    </w:div>
    <w:div w:id="1547451271">
      <w:bodyDiv w:val="1"/>
      <w:marLeft w:val="0"/>
      <w:marRight w:val="0"/>
      <w:marTop w:val="0"/>
      <w:marBottom w:val="0"/>
      <w:divBdr>
        <w:top w:val="none" w:sz="0" w:space="0" w:color="auto"/>
        <w:left w:val="none" w:sz="0" w:space="0" w:color="auto"/>
        <w:bottom w:val="none" w:sz="0" w:space="0" w:color="auto"/>
        <w:right w:val="none" w:sz="0" w:space="0" w:color="auto"/>
      </w:divBdr>
    </w:div>
    <w:div w:id="1549028856">
      <w:bodyDiv w:val="1"/>
      <w:marLeft w:val="0"/>
      <w:marRight w:val="0"/>
      <w:marTop w:val="0"/>
      <w:marBottom w:val="0"/>
      <w:divBdr>
        <w:top w:val="none" w:sz="0" w:space="0" w:color="auto"/>
        <w:left w:val="none" w:sz="0" w:space="0" w:color="auto"/>
        <w:bottom w:val="none" w:sz="0" w:space="0" w:color="auto"/>
        <w:right w:val="none" w:sz="0" w:space="0" w:color="auto"/>
      </w:divBdr>
    </w:div>
    <w:div w:id="1552186890">
      <w:bodyDiv w:val="1"/>
      <w:marLeft w:val="0"/>
      <w:marRight w:val="0"/>
      <w:marTop w:val="0"/>
      <w:marBottom w:val="0"/>
      <w:divBdr>
        <w:top w:val="none" w:sz="0" w:space="0" w:color="auto"/>
        <w:left w:val="none" w:sz="0" w:space="0" w:color="auto"/>
        <w:bottom w:val="none" w:sz="0" w:space="0" w:color="auto"/>
        <w:right w:val="none" w:sz="0" w:space="0" w:color="auto"/>
      </w:divBdr>
    </w:div>
    <w:div w:id="1554542612">
      <w:bodyDiv w:val="1"/>
      <w:marLeft w:val="0"/>
      <w:marRight w:val="0"/>
      <w:marTop w:val="0"/>
      <w:marBottom w:val="0"/>
      <w:divBdr>
        <w:top w:val="none" w:sz="0" w:space="0" w:color="auto"/>
        <w:left w:val="none" w:sz="0" w:space="0" w:color="auto"/>
        <w:bottom w:val="none" w:sz="0" w:space="0" w:color="auto"/>
        <w:right w:val="none" w:sz="0" w:space="0" w:color="auto"/>
      </w:divBdr>
    </w:div>
    <w:div w:id="1555657098">
      <w:bodyDiv w:val="1"/>
      <w:marLeft w:val="0"/>
      <w:marRight w:val="0"/>
      <w:marTop w:val="0"/>
      <w:marBottom w:val="0"/>
      <w:divBdr>
        <w:top w:val="none" w:sz="0" w:space="0" w:color="auto"/>
        <w:left w:val="none" w:sz="0" w:space="0" w:color="auto"/>
        <w:bottom w:val="none" w:sz="0" w:space="0" w:color="auto"/>
        <w:right w:val="none" w:sz="0" w:space="0" w:color="auto"/>
      </w:divBdr>
    </w:div>
    <w:div w:id="1556046627">
      <w:bodyDiv w:val="1"/>
      <w:marLeft w:val="0"/>
      <w:marRight w:val="0"/>
      <w:marTop w:val="0"/>
      <w:marBottom w:val="0"/>
      <w:divBdr>
        <w:top w:val="none" w:sz="0" w:space="0" w:color="auto"/>
        <w:left w:val="none" w:sz="0" w:space="0" w:color="auto"/>
        <w:bottom w:val="none" w:sz="0" w:space="0" w:color="auto"/>
        <w:right w:val="none" w:sz="0" w:space="0" w:color="auto"/>
      </w:divBdr>
    </w:div>
    <w:div w:id="1569219312">
      <w:bodyDiv w:val="1"/>
      <w:marLeft w:val="0"/>
      <w:marRight w:val="0"/>
      <w:marTop w:val="0"/>
      <w:marBottom w:val="0"/>
      <w:divBdr>
        <w:top w:val="none" w:sz="0" w:space="0" w:color="auto"/>
        <w:left w:val="none" w:sz="0" w:space="0" w:color="auto"/>
        <w:bottom w:val="none" w:sz="0" w:space="0" w:color="auto"/>
        <w:right w:val="none" w:sz="0" w:space="0" w:color="auto"/>
      </w:divBdr>
    </w:div>
    <w:div w:id="1578594656">
      <w:bodyDiv w:val="1"/>
      <w:marLeft w:val="0"/>
      <w:marRight w:val="0"/>
      <w:marTop w:val="0"/>
      <w:marBottom w:val="0"/>
      <w:divBdr>
        <w:top w:val="none" w:sz="0" w:space="0" w:color="auto"/>
        <w:left w:val="none" w:sz="0" w:space="0" w:color="auto"/>
        <w:bottom w:val="none" w:sz="0" w:space="0" w:color="auto"/>
        <w:right w:val="none" w:sz="0" w:space="0" w:color="auto"/>
      </w:divBdr>
    </w:div>
    <w:div w:id="1586912165">
      <w:bodyDiv w:val="1"/>
      <w:marLeft w:val="0"/>
      <w:marRight w:val="0"/>
      <w:marTop w:val="0"/>
      <w:marBottom w:val="0"/>
      <w:divBdr>
        <w:top w:val="none" w:sz="0" w:space="0" w:color="auto"/>
        <w:left w:val="none" w:sz="0" w:space="0" w:color="auto"/>
        <w:bottom w:val="none" w:sz="0" w:space="0" w:color="auto"/>
        <w:right w:val="none" w:sz="0" w:space="0" w:color="auto"/>
      </w:divBdr>
    </w:div>
    <w:div w:id="1587182561">
      <w:bodyDiv w:val="1"/>
      <w:marLeft w:val="0"/>
      <w:marRight w:val="0"/>
      <w:marTop w:val="0"/>
      <w:marBottom w:val="0"/>
      <w:divBdr>
        <w:top w:val="none" w:sz="0" w:space="0" w:color="auto"/>
        <w:left w:val="none" w:sz="0" w:space="0" w:color="auto"/>
        <w:bottom w:val="none" w:sz="0" w:space="0" w:color="auto"/>
        <w:right w:val="none" w:sz="0" w:space="0" w:color="auto"/>
      </w:divBdr>
    </w:div>
    <w:div w:id="1587423208">
      <w:bodyDiv w:val="1"/>
      <w:marLeft w:val="0"/>
      <w:marRight w:val="0"/>
      <w:marTop w:val="0"/>
      <w:marBottom w:val="0"/>
      <w:divBdr>
        <w:top w:val="none" w:sz="0" w:space="0" w:color="auto"/>
        <w:left w:val="none" w:sz="0" w:space="0" w:color="auto"/>
        <w:bottom w:val="none" w:sz="0" w:space="0" w:color="auto"/>
        <w:right w:val="none" w:sz="0" w:space="0" w:color="auto"/>
      </w:divBdr>
    </w:div>
    <w:div w:id="1588808491">
      <w:bodyDiv w:val="1"/>
      <w:marLeft w:val="0"/>
      <w:marRight w:val="0"/>
      <w:marTop w:val="0"/>
      <w:marBottom w:val="0"/>
      <w:divBdr>
        <w:top w:val="none" w:sz="0" w:space="0" w:color="auto"/>
        <w:left w:val="none" w:sz="0" w:space="0" w:color="auto"/>
        <w:bottom w:val="none" w:sz="0" w:space="0" w:color="auto"/>
        <w:right w:val="none" w:sz="0" w:space="0" w:color="auto"/>
      </w:divBdr>
    </w:div>
    <w:div w:id="1593705916">
      <w:bodyDiv w:val="1"/>
      <w:marLeft w:val="0"/>
      <w:marRight w:val="0"/>
      <w:marTop w:val="0"/>
      <w:marBottom w:val="0"/>
      <w:divBdr>
        <w:top w:val="none" w:sz="0" w:space="0" w:color="auto"/>
        <w:left w:val="none" w:sz="0" w:space="0" w:color="auto"/>
        <w:bottom w:val="none" w:sz="0" w:space="0" w:color="auto"/>
        <w:right w:val="none" w:sz="0" w:space="0" w:color="auto"/>
      </w:divBdr>
    </w:div>
    <w:div w:id="1596134171">
      <w:bodyDiv w:val="1"/>
      <w:marLeft w:val="0"/>
      <w:marRight w:val="0"/>
      <w:marTop w:val="0"/>
      <w:marBottom w:val="0"/>
      <w:divBdr>
        <w:top w:val="none" w:sz="0" w:space="0" w:color="auto"/>
        <w:left w:val="none" w:sz="0" w:space="0" w:color="auto"/>
        <w:bottom w:val="none" w:sz="0" w:space="0" w:color="auto"/>
        <w:right w:val="none" w:sz="0" w:space="0" w:color="auto"/>
      </w:divBdr>
    </w:div>
    <w:div w:id="1598950036">
      <w:bodyDiv w:val="1"/>
      <w:marLeft w:val="0"/>
      <w:marRight w:val="0"/>
      <w:marTop w:val="0"/>
      <w:marBottom w:val="0"/>
      <w:divBdr>
        <w:top w:val="none" w:sz="0" w:space="0" w:color="auto"/>
        <w:left w:val="none" w:sz="0" w:space="0" w:color="auto"/>
        <w:bottom w:val="none" w:sz="0" w:space="0" w:color="auto"/>
        <w:right w:val="none" w:sz="0" w:space="0" w:color="auto"/>
      </w:divBdr>
    </w:div>
    <w:div w:id="1599676975">
      <w:bodyDiv w:val="1"/>
      <w:marLeft w:val="0"/>
      <w:marRight w:val="0"/>
      <w:marTop w:val="0"/>
      <w:marBottom w:val="0"/>
      <w:divBdr>
        <w:top w:val="none" w:sz="0" w:space="0" w:color="auto"/>
        <w:left w:val="none" w:sz="0" w:space="0" w:color="auto"/>
        <w:bottom w:val="none" w:sz="0" w:space="0" w:color="auto"/>
        <w:right w:val="none" w:sz="0" w:space="0" w:color="auto"/>
      </w:divBdr>
    </w:div>
    <w:div w:id="1600218705">
      <w:bodyDiv w:val="1"/>
      <w:marLeft w:val="0"/>
      <w:marRight w:val="0"/>
      <w:marTop w:val="0"/>
      <w:marBottom w:val="0"/>
      <w:divBdr>
        <w:top w:val="none" w:sz="0" w:space="0" w:color="auto"/>
        <w:left w:val="none" w:sz="0" w:space="0" w:color="auto"/>
        <w:bottom w:val="none" w:sz="0" w:space="0" w:color="auto"/>
        <w:right w:val="none" w:sz="0" w:space="0" w:color="auto"/>
      </w:divBdr>
    </w:div>
    <w:div w:id="1600991192">
      <w:bodyDiv w:val="1"/>
      <w:marLeft w:val="0"/>
      <w:marRight w:val="0"/>
      <w:marTop w:val="0"/>
      <w:marBottom w:val="0"/>
      <w:divBdr>
        <w:top w:val="none" w:sz="0" w:space="0" w:color="auto"/>
        <w:left w:val="none" w:sz="0" w:space="0" w:color="auto"/>
        <w:bottom w:val="none" w:sz="0" w:space="0" w:color="auto"/>
        <w:right w:val="none" w:sz="0" w:space="0" w:color="auto"/>
      </w:divBdr>
    </w:div>
    <w:div w:id="1602647410">
      <w:bodyDiv w:val="1"/>
      <w:marLeft w:val="0"/>
      <w:marRight w:val="0"/>
      <w:marTop w:val="0"/>
      <w:marBottom w:val="0"/>
      <w:divBdr>
        <w:top w:val="none" w:sz="0" w:space="0" w:color="auto"/>
        <w:left w:val="none" w:sz="0" w:space="0" w:color="auto"/>
        <w:bottom w:val="none" w:sz="0" w:space="0" w:color="auto"/>
        <w:right w:val="none" w:sz="0" w:space="0" w:color="auto"/>
      </w:divBdr>
    </w:div>
    <w:div w:id="1607813211">
      <w:bodyDiv w:val="1"/>
      <w:marLeft w:val="0"/>
      <w:marRight w:val="0"/>
      <w:marTop w:val="0"/>
      <w:marBottom w:val="0"/>
      <w:divBdr>
        <w:top w:val="none" w:sz="0" w:space="0" w:color="auto"/>
        <w:left w:val="none" w:sz="0" w:space="0" w:color="auto"/>
        <w:bottom w:val="none" w:sz="0" w:space="0" w:color="auto"/>
        <w:right w:val="none" w:sz="0" w:space="0" w:color="auto"/>
      </w:divBdr>
    </w:div>
    <w:div w:id="1611468889">
      <w:bodyDiv w:val="1"/>
      <w:marLeft w:val="0"/>
      <w:marRight w:val="0"/>
      <w:marTop w:val="0"/>
      <w:marBottom w:val="0"/>
      <w:divBdr>
        <w:top w:val="none" w:sz="0" w:space="0" w:color="auto"/>
        <w:left w:val="none" w:sz="0" w:space="0" w:color="auto"/>
        <w:bottom w:val="none" w:sz="0" w:space="0" w:color="auto"/>
        <w:right w:val="none" w:sz="0" w:space="0" w:color="auto"/>
      </w:divBdr>
    </w:div>
    <w:div w:id="1611818557">
      <w:bodyDiv w:val="1"/>
      <w:marLeft w:val="0"/>
      <w:marRight w:val="0"/>
      <w:marTop w:val="0"/>
      <w:marBottom w:val="0"/>
      <w:divBdr>
        <w:top w:val="none" w:sz="0" w:space="0" w:color="auto"/>
        <w:left w:val="none" w:sz="0" w:space="0" w:color="auto"/>
        <w:bottom w:val="none" w:sz="0" w:space="0" w:color="auto"/>
        <w:right w:val="none" w:sz="0" w:space="0" w:color="auto"/>
      </w:divBdr>
    </w:div>
    <w:div w:id="1621110140">
      <w:bodyDiv w:val="1"/>
      <w:marLeft w:val="0"/>
      <w:marRight w:val="0"/>
      <w:marTop w:val="0"/>
      <w:marBottom w:val="0"/>
      <w:divBdr>
        <w:top w:val="none" w:sz="0" w:space="0" w:color="auto"/>
        <w:left w:val="none" w:sz="0" w:space="0" w:color="auto"/>
        <w:bottom w:val="none" w:sz="0" w:space="0" w:color="auto"/>
        <w:right w:val="none" w:sz="0" w:space="0" w:color="auto"/>
      </w:divBdr>
    </w:div>
    <w:div w:id="1630621046">
      <w:bodyDiv w:val="1"/>
      <w:marLeft w:val="0"/>
      <w:marRight w:val="0"/>
      <w:marTop w:val="0"/>
      <w:marBottom w:val="0"/>
      <w:divBdr>
        <w:top w:val="none" w:sz="0" w:space="0" w:color="auto"/>
        <w:left w:val="none" w:sz="0" w:space="0" w:color="auto"/>
        <w:bottom w:val="none" w:sz="0" w:space="0" w:color="auto"/>
        <w:right w:val="none" w:sz="0" w:space="0" w:color="auto"/>
      </w:divBdr>
    </w:div>
    <w:div w:id="1631403514">
      <w:bodyDiv w:val="1"/>
      <w:marLeft w:val="0"/>
      <w:marRight w:val="0"/>
      <w:marTop w:val="0"/>
      <w:marBottom w:val="0"/>
      <w:divBdr>
        <w:top w:val="none" w:sz="0" w:space="0" w:color="auto"/>
        <w:left w:val="none" w:sz="0" w:space="0" w:color="auto"/>
        <w:bottom w:val="none" w:sz="0" w:space="0" w:color="auto"/>
        <w:right w:val="none" w:sz="0" w:space="0" w:color="auto"/>
      </w:divBdr>
    </w:div>
    <w:div w:id="1632788533">
      <w:bodyDiv w:val="1"/>
      <w:marLeft w:val="0"/>
      <w:marRight w:val="0"/>
      <w:marTop w:val="0"/>
      <w:marBottom w:val="0"/>
      <w:divBdr>
        <w:top w:val="none" w:sz="0" w:space="0" w:color="auto"/>
        <w:left w:val="none" w:sz="0" w:space="0" w:color="auto"/>
        <w:bottom w:val="none" w:sz="0" w:space="0" w:color="auto"/>
        <w:right w:val="none" w:sz="0" w:space="0" w:color="auto"/>
      </w:divBdr>
    </w:div>
    <w:div w:id="1634558681">
      <w:bodyDiv w:val="1"/>
      <w:marLeft w:val="0"/>
      <w:marRight w:val="0"/>
      <w:marTop w:val="0"/>
      <w:marBottom w:val="0"/>
      <w:divBdr>
        <w:top w:val="none" w:sz="0" w:space="0" w:color="auto"/>
        <w:left w:val="none" w:sz="0" w:space="0" w:color="auto"/>
        <w:bottom w:val="none" w:sz="0" w:space="0" w:color="auto"/>
        <w:right w:val="none" w:sz="0" w:space="0" w:color="auto"/>
      </w:divBdr>
    </w:div>
    <w:div w:id="1634867195">
      <w:bodyDiv w:val="1"/>
      <w:marLeft w:val="0"/>
      <w:marRight w:val="0"/>
      <w:marTop w:val="0"/>
      <w:marBottom w:val="0"/>
      <w:divBdr>
        <w:top w:val="none" w:sz="0" w:space="0" w:color="auto"/>
        <w:left w:val="none" w:sz="0" w:space="0" w:color="auto"/>
        <w:bottom w:val="none" w:sz="0" w:space="0" w:color="auto"/>
        <w:right w:val="none" w:sz="0" w:space="0" w:color="auto"/>
      </w:divBdr>
    </w:div>
    <w:div w:id="1638492443">
      <w:bodyDiv w:val="1"/>
      <w:marLeft w:val="0"/>
      <w:marRight w:val="0"/>
      <w:marTop w:val="0"/>
      <w:marBottom w:val="0"/>
      <w:divBdr>
        <w:top w:val="none" w:sz="0" w:space="0" w:color="auto"/>
        <w:left w:val="none" w:sz="0" w:space="0" w:color="auto"/>
        <w:bottom w:val="none" w:sz="0" w:space="0" w:color="auto"/>
        <w:right w:val="none" w:sz="0" w:space="0" w:color="auto"/>
      </w:divBdr>
    </w:div>
    <w:div w:id="1641568171">
      <w:bodyDiv w:val="1"/>
      <w:marLeft w:val="0"/>
      <w:marRight w:val="0"/>
      <w:marTop w:val="0"/>
      <w:marBottom w:val="0"/>
      <w:divBdr>
        <w:top w:val="none" w:sz="0" w:space="0" w:color="auto"/>
        <w:left w:val="none" w:sz="0" w:space="0" w:color="auto"/>
        <w:bottom w:val="none" w:sz="0" w:space="0" w:color="auto"/>
        <w:right w:val="none" w:sz="0" w:space="0" w:color="auto"/>
      </w:divBdr>
    </w:div>
    <w:div w:id="1646230496">
      <w:bodyDiv w:val="1"/>
      <w:marLeft w:val="0"/>
      <w:marRight w:val="0"/>
      <w:marTop w:val="0"/>
      <w:marBottom w:val="0"/>
      <w:divBdr>
        <w:top w:val="none" w:sz="0" w:space="0" w:color="auto"/>
        <w:left w:val="none" w:sz="0" w:space="0" w:color="auto"/>
        <w:bottom w:val="none" w:sz="0" w:space="0" w:color="auto"/>
        <w:right w:val="none" w:sz="0" w:space="0" w:color="auto"/>
      </w:divBdr>
    </w:div>
    <w:div w:id="1658730087">
      <w:bodyDiv w:val="1"/>
      <w:marLeft w:val="0"/>
      <w:marRight w:val="0"/>
      <w:marTop w:val="0"/>
      <w:marBottom w:val="0"/>
      <w:divBdr>
        <w:top w:val="none" w:sz="0" w:space="0" w:color="auto"/>
        <w:left w:val="none" w:sz="0" w:space="0" w:color="auto"/>
        <w:bottom w:val="none" w:sz="0" w:space="0" w:color="auto"/>
        <w:right w:val="none" w:sz="0" w:space="0" w:color="auto"/>
      </w:divBdr>
    </w:div>
    <w:div w:id="1660034667">
      <w:bodyDiv w:val="1"/>
      <w:marLeft w:val="0"/>
      <w:marRight w:val="0"/>
      <w:marTop w:val="0"/>
      <w:marBottom w:val="0"/>
      <w:divBdr>
        <w:top w:val="none" w:sz="0" w:space="0" w:color="auto"/>
        <w:left w:val="none" w:sz="0" w:space="0" w:color="auto"/>
        <w:bottom w:val="none" w:sz="0" w:space="0" w:color="auto"/>
        <w:right w:val="none" w:sz="0" w:space="0" w:color="auto"/>
      </w:divBdr>
    </w:div>
    <w:div w:id="1660117700">
      <w:bodyDiv w:val="1"/>
      <w:marLeft w:val="0"/>
      <w:marRight w:val="0"/>
      <w:marTop w:val="0"/>
      <w:marBottom w:val="0"/>
      <w:divBdr>
        <w:top w:val="none" w:sz="0" w:space="0" w:color="auto"/>
        <w:left w:val="none" w:sz="0" w:space="0" w:color="auto"/>
        <w:bottom w:val="none" w:sz="0" w:space="0" w:color="auto"/>
        <w:right w:val="none" w:sz="0" w:space="0" w:color="auto"/>
      </w:divBdr>
    </w:div>
    <w:div w:id="1678540149">
      <w:bodyDiv w:val="1"/>
      <w:marLeft w:val="0"/>
      <w:marRight w:val="0"/>
      <w:marTop w:val="0"/>
      <w:marBottom w:val="0"/>
      <w:divBdr>
        <w:top w:val="none" w:sz="0" w:space="0" w:color="auto"/>
        <w:left w:val="none" w:sz="0" w:space="0" w:color="auto"/>
        <w:bottom w:val="none" w:sz="0" w:space="0" w:color="auto"/>
        <w:right w:val="none" w:sz="0" w:space="0" w:color="auto"/>
      </w:divBdr>
    </w:div>
    <w:div w:id="1679580277">
      <w:bodyDiv w:val="1"/>
      <w:marLeft w:val="0"/>
      <w:marRight w:val="0"/>
      <w:marTop w:val="0"/>
      <w:marBottom w:val="0"/>
      <w:divBdr>
        <w:top w:val="none" w:sz="0" w:space="0" w:color="auto"/>
        <w:left w:val="none" w:sz="0" w:space="0" w:color="auto"/>
        <w:bottom w:val="none" w:sz="0" w:space="0" w:color="auto"/>
        <w:right w:val="none" w:sz="0" w:space="0" w:color="auto"/>
      </w:divBdr>
    </w:div>
    <w:div w:id="1681272662">
      <w:bodyDiv w:val="1"/>
      <w:marLeft w:val="0"/>
      <w:marRight w:val="0"/>
      <w:marTop w:val="0"/>
      <w:marBottom w:val="0"/>
      <w:divBdr>
        <w:top w:val="none" w:sz="0" w:space="0" w:color="auto"/>
        <w:left w:val="none" w:sz="0" w:space="0" w:color="auto"/>
        <w:bottom w:val="none" w:sz="0" w:space="0" w:color="auto"/>
        <w:right w:val="none" w:sz="0" w:space="0" w:color="auto"/>
      </w:divBdr>
    </w:div>
    <w:div w:id="1683165638">
      <w:bodyDiv w:val="1"/>
      <w:marLeft w:val="0"/>
      <w:marRight w:val="0"/>
      <w:marTop w:val="0"/>
      <w:marBottom w:val="0"/>
      <w:divBdr>
        <w:top w:val="none" w:sz="0" w:space="0" w:color="auto"/>
        <w:left w:val="none" w:sz="0" w:space="0" w:color="auto"/>
        <w:bottom w:val="none" w:sz="0" w:space="0" w:color="auto"/>
        <w:right w:val="none" w:sz="0" w:space="0" w:color="auto"/>
      </w:divBdr>
    </w:div>
    <w:div w:id="1695839416">
      <w:bodyDiv w:val="1"/>
      <w:marLeft w:val="0"/>
      <w:marRight w:val="0"/>
      <w:marTop w:val="0"/>
      <w:marBottom w:val="0"/>
      <w:divBdr>
        <w:top w:val="none" w:sz="0" w:space="0" w:color="auto"/>
        <w:left w:val="none" w:sz="0" w:space="0" w:color="auto"/>
        <w:bottom w:val="none" w:sz="0" w:space="0" w:color="auto"/>
        <w:right w:val="none" w:sz="0" w:space="0" w:color="auto"/>
      </w:divBdr>
    </w:div>
    <w:div w:id="1699507265">
      <w:bodyDiv w:val="1"/>
      <w:marLeft w:val="0"/>
      <w:marRight w:val="0"/>
      <w:marTop w:val="0"/>
      <w:marBottom w:val="0"/>
      <w:divBdr>
        <w:top w:val="none" w:sz="0" w:space="0" w:color="auto"/>
        <w:left w:val="none" w:sz="0" w:space="0" w:color="auto"/>
        <w:bottom w:val="none" w:sz="0" w:space="0" w:color="auto"/>
        <w:right w:val="none" w:sz="0" w:space="0" w:color="auto"/>
      </w:divBdr>
    </w:div>
    <w:div w:id="1699623793">
      <w:bodyDiv w:val="1"/>
      <w:marLeft w:val="0"/>
      <w:marRight w:val="0"/>
      <w:marTop w:val="0"/>
      <w:marBottom w:val="0"/>
      <w:divBdr>
        <w:top w:val="none" w:sz="0" w:space="0" w:color="auto"/>
        <w:left w:val="none" w:sz="0" w:space="0" w:color="auto"/>
        <w:bottom w:val="none" w:sz="0" w:space="0" w:color="auto"/>
        <w:right w:val="none" w:sz="0" w:space="0" w:color="auto"/>
      </w:divBdr>
    </w:div>
    <w:div w:id="1699965991">
      <w:bodyDiv w:val="1"/>
      <w:marLeft w:val="0"/>
      <w:marRight w:val="0"/>
      <w:marTop w:val="0"/>
      <w:marBottom w:val="0"/>
      <w:divBdr>
        <w:top w:val="none" w:sz="0" w:space="0" w:color="auto"/>
        <w:left w:val="none" w:sz="0" w:space="0" w:color="auto"/>
        <w:bottom w:val="none" w:sz="0" w:space="0" w:color="auto"/>
        <w:right w:val="none" w:sz="0" w:space="0" w:color="auto"/>
      </w:divBdr>
    </w:div>
    <w:div w:id="1700542906">
      <w:bodyDiv w:val="1"/>
      <w:marLeft w:val="0"/>
      <w:marRight w:val="0"/>
      <w:marTop w:val="0"/>
      <w:marBottom w:val="0"/>
      <w:divBdr>
        <w:top w:val="none" w:sz="0" w:space="0" w:color="auto"/>
        <w:left w:val="none" w:sz="0" w:space="0" w:color="auto"/>
        <w:bottom w:val="none" w:sz="0" w:space="0" w:color="auto"/>
        <w:right w:val="none" w:sz="0" w:space="0" w:color="auto"/>
      </w:divBdr>
    </w:div>
    <w:div w:id="1708485547">
      <w:bodyDiv w:val="1"/>
      <w:marLeft w:val="0"/>
      <w:marRight w:val="0"/>
      <w:marTop w:val="0"/>
      <w:marBottom w:val="0"/>
      <w:divBdr>
        <w:top w:val="none" w:sz="0" w:space="0" w:color="auto"/>
        <w:left w:val="none" w:sz="0" w:space="0" w:color="auto"/>
        <w:bottom w:val="none" w:sz="0" w:space="0" w:color="auto"/>
        <w:right w:val="none" w:sz="0" w:space="0" w:color="auto"/>
      </w:divBdr>
    </w:div>
    <w:div w:id="1710105774">
      <w:bodyDiv w:val="1"/>
      <w:marLeft w:val="0"/>
      <w:marRight w:val="0"/>
      <w:marTop w:val="0"/>
      <w:marBottom w:val="0"/>
      <w:divBdr>
        <w:top w:val="none" w:sz="0" w:space="0" w:color="auto"/>
        <w:left w:val="none" w:sz="0" w:space="0" w:color="auto"/>
        <w:bottom w:val="none" w:sz="0" w:space="0" w:color="auto"/>
        <w:right w:val="none" w:sz="0" w:space="0" w:color="auto"/>
      </w:divBdr>
    </w:div>
    <w:div w:id="1710447049">
      <w:bodyDiv w:val="1"/>
      <w:marLeft w:val="0"/>
      <w:marRight w:val="0"/>
      <w:marTop w:val="0"/>
      <w:marBottom w:val="0"/>
      <w:divBdr>
        <w:top w:val="none" w:sz="0" w:space="0" w:color="auto"/>
        <w:left w:val="none" w:sz="0" w:space="0" w:color="auto"/>
        <w:bottom w:val="none" w:sz="0" w:space="0" w:color="auto"/>
        <w:right w:val="none" w:sz="0" w:space="0" w:color="auto"/>
      </w:divBdr>
    </w:div>
    <w:div w:id="1713384351">
      <w:bodyDiv w:val="1"/>
      <w:marLeft w:val="0"/>
      <w:marRight w:val="0"/>
      <w:marTop w:val="0"/>
      <w:marBottom w:val="0"/>
      <w:divBdr>
        <w:top w:val="none" w:sz="0" w:space="0" w:color="auto"/>
        <w:left w:val="none" w:sz="0" w:space="0" w:color="auto"/>
        <w:bottom w:val="none" w:sz="0" w:space="0" w:color="auto"/>
        <w:right w:val="none" w:sz="0" w:space="0" w:color="auto"/>
      </w:divBdr>
    </w:div>
    <w:div w:id="1713653939">
      <w:bodyDiv w:val="1"/>
      <w:marLeft w:val="0"/>
      <w:marRight w:val="0"/>
      <w:marTop w:val="0"/>
      <w:marBottom w:val="0"/>
      <w:divBdr>
        <w:top w:val="none" w:sz="0" w:space="0" w:color="auto"/>
        <w:left w:val="none" w:sz="0" w:space="0" w:color="auto"/>
        <w:bottom w:val="none" w:sz="0" w:space="0" w:color="auto"/>
        <w:right w:val="none" w:sz="0" w:space="0" w:color="auto"/>
      </w:divBdr>
    </w:div>
    <w:div w:id="1718159025">
      <w:bodyDiv w:val="1"/>
      <w:marLeft w:val="0"/>
      <w:marRight w:val="0"/>
      <w:marTop w:val="0"/>
      <w:marBottom w:val="0"/>
      <w:divBdr>
        <w:top w:val="none" w:sz="0" w:space="0" w:color="auto"/>
        <w:left w:val="none" w:sz="0" w:space="0" w:color="auto"/>
        <w:bottom w:val="none" w:sz="0" w:space="0" w:color="auto"/>
        <w:right w:val="none" w:sz="0" w:space="0" w:color="auto"/>
      </w:divBdr>
    </w:div>
    <w:div w:id="1720855365">
      <w:bodyDiv w:val="1"/>
      <w:marLeft w:val="0"/>
      <w:marRight w:val="0"/>
      <w:marTop w:val="0"/>
      <w:marBottom w:val="0"/>
      <w:divBdr>
        <w:top w:val="none" w:sz="0" w:space="0" w:color="auto"/>
        <w:left w:val="none" w:sz="0" w:space="0" w:color="auto"/>
        <w:bottom w:val="none" w:sz="0" w:space="0" w:color="auto"/>
        <w:right w:val="none" w:sz="0" w:space="0" w:color="auto"/>
      </w:divBdr>
    </w:div>
    <w:div w:id="1728144377">
      <w:bodyDiv w:val="1"/>
      <w:marLeft w:val="0"/>
      <w:marRight w:val="0"/>
      <w:marTop w:val="0"/>
      <w:marBottom w:val="0"/>
      <w:divBdr>
        <w:top w:val="none" w:sz="0" w:space="0" w:color="auto"/>
        <w:left w:val="none" w:sz="0" w:space="0" w:color="auto"/>
        <w:bottom w:val="none" w:sz="0" w:space="0" w:color="auto"/>
        <w:right w:val="none" w:sz="0" w:space="0" w:color="auto"/>
      </w:divBdr>
    </w:div>
    <w:div w:id="1735352830">
      <w:bodyDiv w:val="1"/>
      <w:marLeft w:val="0"/>
      <w:marRight w:val="0"/>
      <w:marTop w:val="0"/>
      <w:marBottom w:val="0"/>
      <w:divBdr>
        <w:top w:val="none" w:sz="0" w:space="0" w:color="auto"/>
        <w:left w:val="none" w:sz="0" w:space="0" w:color="auto"/>
        <w:bottom w:val="none" w:sz="0" w:space="0" w:color="auto"/>
        <w:right w:val="none" w:sz="0" w:space="0" w:color="auto"/>
      </w:divBdr>
    </w:div>
    <w:div w:id="1739136356">
      <w:bodyDiv w:val="1"/>
      <w:marLeft w:val="0"/>
      <w:marRight w:val="0"/>
      <w:marTop w:val="0"/>
      <w:marBottom w:val="0"/>
      <w:divBdr>
        <w:top w:val="none" w:sz="0" w:space="0" w:color="auto"/>
        <w:left w:val="none" w:sz="0" w:space="0" w:color="auto"/>
        <w:bottom w:val="none" w:sz="0" w:space="0" w:color="auto"/>
        <w:right w:val="none" w:sz="0" w:space="0" w:color="auto"/>
      </w:divBdr>
    </w:div>
    <w:div w:id="1745028657">
      <w:bodyDiv w:val="1"/>
      <w:marLeft w:val="0"/>
      <w:marRight w:val="0"/>
      <w:marTop w:val="0"/>
      <w:marBottom w:val="0"/>
      <w:divBdr>
        <w:top w:val="none" w:sz="0" w:space="0" w:color="auto"/>
        <w:left w:val="none" w:sz="0" w:space="0" w:color="auto"/>
        <w:bottom w:val="none" w:sz="0" w:space="0" w:color="auto"/>
        <w:right w:val="none" w:sz="0" w:space="0" w:color="auto"/>
      </w:divBdr>
    </w:div>
    <w:div w:id="1747191210">
      <w:bodyDiv w:val="1"/>
      <w:marLeft w:val="0"/>
      <w:marRight w:val="0"/>
      <w:marTop w:val="0"/>
      <w:marBottom w:val="0"/>
      <w:divBdr>
        <w:top w:val="none" w:sz="0" w:space="0" w:color="auto"/>
        <w:left w:val="none" w:sz="0" w:space="0" w:color="auto"/>
        <w:bottom w:val="none" w:sz="0" w:space="0" w:color="auto"/>
        <w:right w:val="none" w:sz="0" w:space="0" w:color="auto"/>
      </w:divBdr>
    </w:div>
    <w:div w:id="1750080380">
      <w:bodyDiv w:val="1"/>
      <w:marLeft w:val="0"/>
      <w:marRight w:val="0"/>
      <w:marTop w:val="0"/>
      <w:marBottom w:val="0"/>
      <w:divBdr>
        <w:top w:val="none" w:sz="0" w:space="0" w:color="auto"/>
        <w:left w:val="none" w:sz="0" w:space="0" w:color="auto"/>
        <w:bottom w:val="none" w:sz="0" w:space="0" w:color="auto"/>
        <w:right w:val="none" w:sz="0" w:space="0" w:color="auto"/>
      </w:divBdr>
    </w:div>
    <w:div w:id="1750495784">
      <w:bodyDiv w:val="1"/>
      <w:marLeft w:val="0"/>
      <w:marRight w:val="0"/>
      <w:marTop w:val="0"/>
      <w:marBottom w:val="0"/>
      <w:divBdr>
        <w:top w:val="none" w:sz="0" w:space="0" w:color="auto"/>
        <w:left w:val="none" w:sz="0" w:space="0" w:color="auto"/>
        <w:bottom w:val="none" w:sz="0" w:space="0" w:color="auto"/>
        <w:right w:val="none" w:sz="0" w:space="0" w:color="auto"/>
      </w:divBdr>
    </w:div>
    <w:div w:id="1758822361">
      <w:bodyDiv w:val="1"/>
      <w:marLeft w:val="0"/>
      <w:marRight w:val="0"/>
      <w:marTop w:val="0"/>
      <w:marBottom w:val="0"/>
      <w:divBdr>
        <w:top w:val="none" w:sz="0" w:space="0" w:color="auto"/>
        <w:left w:val="none" w:sz="0" w:space="0" w:color="auto"/>
        <w:bottom w:val="none" w:sz="0" w:space="0" w:color="auto"/>
        <w:right w:val="none" w:sz="0" w:space="0" w:color="auto"/>
      </w:divBdr>
    </w:div>
    <w:div w:id="1760447561">
      <w:bodyDiv w:val="1"/>
      <w:marLeft w:val="0"/>
      <w:marRight w:val="0"/>
      <w:marTop w:val="0"/>
      <w:marBottom w:val="0"/>
      <w:divBdr>
        <w:top w:val="none" w:sz="0" w:space="0" w:color="auto"/>
        <w:left w:val="none" w:sz="0" w:space="0" w:color="auto"/>
        <w:bottom w:val="none" w:sz="0" w:space="0" w:color="auto"/>
        <w:right w:val="none" w:sz="0" w:space="0" w:color="auto"/>
      </w:divBdr>
    </w:div>
    <w:div w:id="1764452981">
      <w:bodyDiv w:val="1"/>
      <w:marLeft w:val="0"/>
      <w:marRight w:val="0"/>
      <w:marTop w:val="0"/>
      <w:marBottom w:val="0"/>
      <w:divBdr>
        <w:top w:val="none" w:sz="0" w:space="0" w:color="auto"/>
        <w:left w:val="none" w:sz="0" w:space="0" w:color="auto"/>
        <w:bottom w:val="none" w:sz="0" w:space="0" w:color="auto"/>
        <w:right w:val="none" w:sz="0" w:space="0" w:color="auto"/>
      </w:divBdr>
    </w:div>
    <w:div w:id="1764716176">
      <w:bodyDiv w:val="1"/>
      <w:marLeft w:val="0"/>
      <w:marRight w:val="0"/>
      <w:marTop w:val="0"/>
      <w:marBottom w:val="0"/>
      <w:divBdr>
        <w:top w:val="none" w:sz="0" w:space="0" w:color="auto"/>
        <w:left w:val="none" w:sz="0" w:space="0" w:color="auto"/>
        <w:bottom w:val="none" w:sz="0" w:space="0" w:color="auto"/>
        <w:right w:val="none" w:sz="0" w:space="0" w:color="auto"/>
      </w:divBdr>
    </w:div>
    <w:div w:id="1775402365">
      <w:bodyDiv w:val="1"/>
      <w:marLeft w:val="0"/>
      <w:marRight w:val="0"/>
      <w:marTop w:val="0"/>
      <w:marBottom w:val="0"/>
      <w:divBdr>
        <w:top w:val="none" w:sz="0" w:space="0" w:color="auto"/>
        <w:left w:val="none" w:sz="0" w:space="0" w:color="auto"/>
        <w:bottom w:val="none" w:sz="0" w:space="0" w:color="auto"/>
        <w:right w:val="none" w:sz="0" w:space="0" w:color="auto"/>
      </w:divBdr>
    </w:div>
    <w:div w:id="1782720313">
      <w:bodyDiv w:val="1"/>
      <w:marLeft w:val="0"/>
      <w:marRight w:val="0"/>
      <w:marTop w:val="0"/>
      <w:marBottom w:val="0"/>
      <w:divBdr>
        <w:top w:val="none" w:sz="0" w:space="0" w:color="auto"/>
        <w:left w:val="none" w:sz="0" w:space="0" w:color="auto"/>
        <w:bottom w:val="none" w:sz="0" w:space="0" w:color="auto"/>
        <w:right w:val="none" w:sz="0" w:space="0" w:color="auto"/>
      </w:divBdr>
    </w:div>
    <w:div w:id="1785882525">
      <w:bodyDiv w:val="1"/>
      <w:marLeft w:val="0"/>
      <w:marRight w:val="0"/>
      <w:marTop w:val="0"/>
      <w:marBottom w:val="0"/>
      <w:divBdr>
        <w:top w:val="none" w:sz="0" w:space="0" w:color="auto"/>
        <w:left w:val="none" w:sz="0" w:space="0" w:color="auto"/>
        <w:bottom w:val="none" w:sz="0" w:space="0" w:color="auto"/>
        <w:right w:val="none" w:sz="0" w:space="0" w:color="auto"/>
      </w:divBdr>
    </w:div>
    <w:div w:id="1792893099">
      <w:bodyDiv w:val="1"/>
      <w:marLeft w:val="0"/>
      <w:marRight w:val="0"/>
      <w:marTop w:val="0"/>
      <w:marBottom w:val="0"/>
      <w:divBdr>
        <w:top w:val="none" w:sz="0" w:space="0" w:color="auto"/>
        <w:left w:val="none" w:sz="0" w:space="0" w:color="auto"/>
        <w:bottom w:val="none" w:sz="0" w:space="0" w:color="auto"/>
        <w:right w:val="none" w:sz="0" w:space="0" w:color="auto"/>
      </w:divBdr>
    </w:div>
    <w:div w:id="1797718662">
      <w:bodyDiv w:val="1"/>
      <w:marLeft w:val="0"/>
      <w:marRight w:val="0"/>
      <w:marTop w:val="0"/>
      <w:marBottom w:val="0"/>
      <w:divBdr>
        <w:top w:val="none" w:sz="0" w:space="0" w:color="auto"/>
        <w:left w:val="none" w:sz="0" w:space="0" w:color="auto"/>
        <w:bottom w:val="none" w:sz="0" w:space="0" w:color="auto"/>
        <w:right w:val="none" w:sz="0" w:space="0" w:color="auto"/>
      </w:divBdr>
    </w:div>
    <w:div w:id="1800561867">
      <w:bodyDiv w:val="1"/>
      <w:marLeft w:val="0"/>
      <w:marRight w:val="0"/>
      <w:marTop w:val="0"/>
      <w:marBottom w:val="0"/>
      <w:divBdr>
        <w:top w:val="none" w:sz="0" w:space="0" w:color="auto"/>
        <w:left w:val="none" w:sz="0" w:space="0" w:color="auto"/>
        <w:bottom w:val="none" w:sz="0" w:space="0" w:color="auto"/>
        <w:right w:val="none" w:sz="0" w:space="0" w:color="auto"/>
      </w:divBdr>
    </w:div>
    <w:div w:id="1803577938">
      <w:bodyDiv w:val="1"/>
      <w:marLeft w:val="0"/>
      <w:marRight w:val="0"/>
      <w:marTop w:val="0"/>
      <w:marBottom w:val="0"/>
      <w:divBdr>
        <w:top w:val="none" w:sz="0" w:space="0" w:color="auto"/>
        <w:left w:val="none" w:sz="0" w:space="0" w:color="auto"/>
        <w:bottom w:val="none" w:sz="0" w:space="0" w:color="auto"/>
        <w:right w:val="none" w:sz="0" w:space="0" w:color="auto"/>
      </w:divBdr>
    </w:div>
    <w:div w:id="1805191326">
      <w:bodyDiv w:val="1"/>
      <w:marLeft w:val="0"/>
      <w:marRight w:val="0"/>
      <w:marTop w:val="0"/>
      <w:marBottom w:val="0"/>
      <w:divBdr>
        <w:top w:val="none" w:sz="0" w:space="0" w:color="auto"/>
        <w:left w:val="none" w:sz="0" w:space="0" w:color="auto"/>
        <w:bottom w:val="none" w:sz="0" w:space="0" w:color="auto"/>
        <w:right w:val="none" w:sz="0" w:space="0" w:color="auto"/>
      </w:divBdr>
    </w:div>
    <w:div w:id="1816987815">
      <w:bodyDiv w:val="1"/>
      <w:marLeft w:val="0"/>
      <w:marRight w:val="0"/>
      <w:marTop w:val="0"/>
      <w:marBottom w:val="0"/>
      <w:divBdr>
        <w:top w:val="none" w:sz="0" w:space="0" w:color="auto"/>
        <w:left w:val="none" w:sz="0" w:space="0" w:color="auto"/>
        <w:bottom w:val="none" w:sz="0" w:space="0" w:color="auto"/>
        <w:right w:val="none" w:sz="0" w:space="0" w:color="auto"/>
      </w:divBdr>
    </w:div>
    <w:div w:id="1819955280">
      <w:bodyDiv w:val="1"/>
      <w:marLeft w:val="0"/>
      <w:marRight w:val="0"/>
      <w:marTop w:val="0"/>
      <w:marBottom w:val="0"/>
      <w:divBdr>
        <w:top w:val="none" w:sz="0" w:space="0" w:color="auto"/>
        <w:left w:val="none" w:sz="0" w:space="0" w:color="auto"/>
        <w:bottom w:val="none" w:sz="0" w:space="0" w:color="auto"/>
        <w:right w:val="none" w:sz="0" w:space="0" w:color="auto"/>
      </w:divBdr>
    </w:div>
    <w:div w:id="1822771788">
      <w:bodyDiv w:val="1"/>
      <w:marLeft w:val="0"/>
      <w:marRight w:val="0"/>
      <w:marTop w:val="0"/>
      <w:marBottom w:val="0"/>
      <w:divBdr>
        <w:top w:val="none" w:sz="0" w:space="0" w:color="auto"/>
        <w:left w:val="none" w:sz="0" w:space="0" w:color="auto"/>
        <w:bottom w:val="none" w:sz="0" w:space="0" w:color="auto"/>
        <w:right w:val="none" w:sz="0" w:space="0" w:color="auto"/>
      </w:divBdr>
    </w:div>
    <w:div w:id="1827821475">
      <w:bodyDiv w:val="1"/>
      <w:marLeft w:val="0"/>
      <w:marRight w:val="0"/>
      <w:marTop w:val="0"/>
      <w:marBottom w:val="0"/>
      <w:divBdr>
        <w:top w:val="none" w:sz="0" w:space="0" w:color="auto"/>
        <w:left w:val="none" w:sz="0" w:space="0" w:color="auto"/>
        <w:bottom w:val="none" w:sz="0" w:space="0" w:color="auto"/>
        <w:right w:val="none" w:sz="0" w:space="0" w:color="auto"/>
      </w:divBdr>
    </w:div>
    <w:div w:id="1829785914">
      <w:bodyDiv w:val="1"/>
      <w:marLeft w:val="0"/>
      <w:marRight w:val="0"/>
      <w:marTop w:val="0"/>
      <w:marBottom w:val="0"/>
      <w:divBdr>
        <w:top w:val="none" w:sz="0" w:space="0" w:color="auto"/>
        <w:left w:val="none" w:sz="0" w:space="0" w:color="auto"/>
        <w:bottom w:val="none" w:sz="0" w:space="0" w:color="auto"/>
        <w:right w:val="none" w:sz="0" w:space="0" w:color="auto"/>
      </w:divBdr>
    </w:div>
    <w:div w:id="1832287394">
      <w:bodyDiv w:val="1"/>
      <w:marLeft w:val="0"/>
      <w:marRight w:val="0"/>
      <w:marTop w:val="0"/>
      <w:marBottom w:val="0"/>
      <w:divBdr>
        <w:top w:val="none" w:sz="0" w:space="0" w:color="auto"/>
        <w:left w:val="none" w:sz="0" w:space="0" w:color="auto"/>
        <w:bottom w:val="none" w:sz="0" w:space="0" w:color="auto"/>
        <w:right w:val="none" w:sz="0" w:space="0" w:color="auto"/>
      </w:divBdr>
    </w:div>
    <w:div w:id="1836921919">
      <w:bodyDiv w:val="1"/>
      <w:marLeft w:val="0"/>
      <w:marRight w:val="0"/>
      <w:marTop w:val="0"/>
      <w:marBottom w:val="0"/>
      <w:divBdr>
        <w:top w:val="none" w:sz="0" w:space="0" w:color="auto"/>
        <w:left w:val="none" w:sz="0" w:space="0" w:color="auto"/>
        <w:bottom w:val="none" w:sz="0" w:space="0" w:color="auto"/>
        <w:right w:val="none" w:sz="0" w:space="0" w:color="auto"/>
      </w:divBdr>
    </w:div>
    <w:div w:id="1839467821">
      <w:bodyDiv w:val="1"/>
      <w:marLeft w:val="0"/>
      <w:marRight w:val="0"/>
      <w:marTop w:val="0"/>
      <w:marBottom w:val="0"/>
      <w:divBdr>
        <w:top w:val="none" w:sz="0" w:space="0" w:color="auto"/>
        <w:left w:val="none" w:sz="0" w:space="0" w:color="auto"/>
        <w:bottom w:val="none" w:sz="0" w:space="0" w:color="auto"/>
        <w:right w:val="none" w:sz="0" w:space="0" w:color="auto"/>
      </w:divBdr>
    </w:div>
    <w:div w:id="1842693354">
      <w:bodyDiv w:val="1"/>
      <w:marLeft w:val="0"/>
      <w:marRight w:val="0"/>
      <w:marTop w:val="0"/>
      <w:marBottom w:val="0"/>
      <w:divBdr>
        <w:top w:val="none" w:sz="0" w:space="0" w:color="auto"/>
        <w:left w:val="none" w:sz="0" w:space="0" w:color="auto"/>
        <w:bottom w:val="none" w:sz="0" w:space="0" w:color="auto"/>
        <w:right w:val="none" w:sz="0" w:space="0" w:color="auto"/>
      </w:divBdr>
    </w:div>
    <w:div w:id="1843928049">
      <w:bodyDiv w:val="1"/>
      <w:marLeft w:val="0"/>
      <w:marRight w:val="0"/>
      <w:marTop w:val="0"/>
      <w:marBottom w:val="0"/>
      <w:divBdr>
        <w:top w:val="none" w:sz="0" w:space="0" w:color="auto"/>
        <w:left w:val="none" w:sz="0" w:space="0" w:color="auto"/>
        <w:bottom w:val="none" w:sz="0" w:space="0" w:color="auto"/>
        <w:right w:val="none" w:sz="0" w:space="0" w:color="auto"/>
      </w:divBdr>
    </w:div>
    <w:div w:id="1848589880">
      <w:bodyDiv w:val="1"/>
      <w:marLeft w:val="0"/>
      <w:marRight w:val="0"/>
      <w:marTop w:val="0"/>
      <w:marBottom w:val="0"/>
      <w:divBdr>
        <w:top w:val="none" w:sz="0" w:space="0" w:color="auto"/>
        <w:left w:val="none" w:sz="0" w:space="0" w:color="auto"/>
        <w:bottom w:val="none" w:sz="0" w:space="0" w:color="auto"/>
        <w:right w:val="none" w:sz="0" w:space="0" w:color="auto"/>
      </w:divBdr>
    </w:div>
    <w:div w:id="1851795832">
      <w:bodyDiv w:val="1"/>
      <w:marLeft w:val="0"/>
      <w:marRight w:val="0"/>
      <w:marTop w:val="0"/>
      <w:marBottom w:val="0"/>
      <w:divBdr>
        <w:top w:val="none" w:sz="0" w:space="0" w:color="auto"/>
        <w:left w:val="none" w:sz="0" w:space="0" w:color="auto"/>
        <w:bottom w:val="none" w:sz="0" w:space="0" w:color="auto"/>
        <w:right w:val="none" w:sz="0" w:space="0" w:color="auto"/>
      </w:divBdr>
    </w:div>
    <w:div w:id="1852139918">
      <w:bodyDiv w:val="1"/>
      <w:marLeft w:val="0"/>
      <w:marRight w:val="0"/>
      <w:marTop w:val="0"/>
      <w:marBottom w:val="0"/>
      <w:divBdr>
        <w:top w:val="none" w:sz="0" w:space="0" w:color="auto"/>
        <w:left w:val="none" w:sz="0" w:space="0" w:color="auto"/>
        <w:bottom w:val="none" w:sz="0" w:space="0" w:color="auto"/>
        <w:right w:val="none" w:sz="0" w:space="0" w:color="auto"/>
      </w:divBdr>
    </w:div>
    <w:div w:id="1852329581">
      <w:bodyDiv w:val="1"/>
      <w:marLeft w:val="0"/>
      <w:marRight w:val="0"/>
      <w:marTop w:val="0"/>
      <w:marBottom w:val="0"/>
      <w:divBdr>
        <w:top w:val="none" w:sz="0" w:space="0" w:color="auto"/>
        <w:left w:val="none" w:sz="0" w:space="0" w:color="auto"/>
        <w:bottom w:val="none" w:sz="0" w:space="0" w:color="auto"/>
        <w:right w:val="none" w:sz="0" w:space="0" w:color="auto"/>
      </w:divBdr>
    </w:div>
    <w:div w:id="1858544633">
      <w:bodyDiv w:val="1"/>
      <w:marLeft w:val="0"/>
      <w:marRight w:val="0"/>
      <w:marTop w:val="0"/>
      <w:marBottom w:val="0"/>
      <w:divBdr>
        <w:top w:val="none" w:sz="0" w:space="0" w:color="auto"/>
        <w:left w:val="none" w:sz="0" w:space="0" w:color="auto"/>
        <w:bottom w:val="none" w:sz="0" w:space="0" w:color="auto"/>
        <w:right w:val="none" w:sz="0" w:space="0" w:color="auto"/>
      </w:divBdr>
    </w:div>
    <w:div w:id="1859346378">
      <w:bodyDiv w:val="1"/>
      <w:marLeft w:val="0"/>
      <w:marRight w:val="0"/>
      <w:marTop w:val="0"/>
      <w:marBottom w:val="0"/>
      <w:divBdr>
        <w:top w:val="none" w:sz="0" w:space="0" w:color="auto"/>
        <w:left w:val="none" w:sz="0" w:space="0" w:color="auto"/>
        <w:bottom w:val="none" w:sz="0" w:space="0" w:color="auto"/>
        <w:right w:val="none" w:sz="0" w:space="0" w:color="auto"/>
      </w:divBdr>
    </w:div>
    <w:div w:id="1864005395">
      <w:bodyDiv w:val="1"/>
      <w:marLeft w:val="0"/>
      <w:marRight w:val="0"/>
      <w:marTop w:val="0"/>
      <w:marBottom w:val="0"/>
      <w:divBdr>
        <w:top w:val="none" w:sz="0" w:space="0" w:color="auto"/>
        <w:left w:val="none" w:sz="0" w:space="0" w:color="auto"/>
        <w:bottom w:val="none" w:sz="0" w:space="0" w:color="auto"/>
        <w:right w:val="none" w:sz="0" w:space="0" w:color="auto"/>
      </w:divBdr>
    </w:div>
    <w:div w:id="1877153444">
      <w:bodyDiv w:val="1"/>
      <w:marLeft w:val="0"/>
      <w:marRight w:val="0"/>
      <w:marTop w:val="0"/>
      <w:marBottom w:val="0"/>
      <w:divBdr>
        <w:top w:val="none" w:sz="0" w:space="0" w:color="auto"/>
        <w:left w:val="none" w:sz="0" w:space="0" w:color="auto"/>
        <w:bottom w:val="none" w:sz="0" w:space="0" w:color="auto"/>
        <w:right w:val="none" w:sz="0" w:space="0" w:color="auto"/>
      </w:divBdr>
    </w:div>
    <w:div w:id="1883471343">
      <w:bodyDiv w:val="1"/>
      <w:marLeft w:val="0"/>
      <w:marRight w:val="0"/>
      <w:marTop w:val="0"/>
      <w:marBottom w:val="0"/>
      <w:divBdr>
        <w:top w:val="none" w:sz="0" w:space="0" w:color="auto"/>
        <w:left w:val="none" w:sz="0" w:space="0" w:color="auto"/>
        <w:bottom w:val="none" w:sz="0" w:space="0" w:color="auto"/>
        <w:right w:val="none" w:sz="0" w:space="0" w:color="auto"/>
      </w:divBdr>
    </w:div>
    <w:div w:id="1889562397">
      <w:bodyDiv w:val="1"/>
      <w:marLeft w:val="0"/>
      <w:marRight w:val="0"/>
      <w:marTop w:val="0"/>
      <w:marBottom w:val="0"/>
      <w:divBdr>
        <w:top w:val="none" w:sz="0" w:space="0" w:color="auto"/>
        <w:left w:val="none" w:sz="0" w:space="0" w:color="auto"/>
        <w:bottom w:val="none" w:sz="0" w:space="0" w:color="auto"/>
        <w:right w:val="none" w:sz="0" w:space="0" w:color="auto"/>
      </w:divBdr>
    </w:div>
    <w:div w:id="1889760694">
      <w:bodyDiv w:val="1"/>
      <w:marLeft w:val="0"/>
      <w:marRight w:val="0"/>
      <w:marTop w:val="0"/>
      <w:marBottom w:val="0"/>
      <w:divBdr>
        <w:top w:val="none" w:sz="0" w:space="0" w:color="auto"/>
        <w:left w:val="none" w:sz="0" w:space="0" w:color="auto"/>
        <w:bottom w:val="none" w:sz="0" w:space="0" w:color="auto"/>
        <w:right w:val="none" w:sz="0" w:space="0" w:color="auto"/>
      </w:divBdr>
    </w:div>
    <w:div w:id="1890720647">
      <w:bodyDiv w:val="1"/>
      <w:marLeft w:val="0"/>
      <w:marRight w:val="0"/>
      <w:marTop w:val="0"/>
      <w:marBottom w:val="0"/>
      <w:divBdr>
        <w:top w:val="none" w:sz="0" w:space="0" w:color="auto"/>
        <w:left w:val="none" w:sz="0" w:space="0" w:color="auto"/>
        <w:bottom w:val="none" w:sz="0" w:space="0" w:color="auto"/>
        <w:right w:val="none" w:sz="0" w:space="0" w:color="auto"/>
      </w:divBdr>
    </w:div>
    <w:div w:id="1899515368">
      <w:bodyDiv w:val="1"/>
      <w:marLeft w:val="0"/>
      <w:marRight w:val="0"/>
      <w:marTop w:val="0"/>
      <w:marBottom w:val="0"/>
      <w:divBdr>
        <w:top w:val="none" w:sz="0" w:space="0" w:color="auto"/>
        <w:left w:val="none" w:sz="0" w:space="0" w:color="auto"/>
        <w:bottom w:val="none" w:sz="0" w:space="0" w:color="auto"/>
        <w:right w:val="none" w:sz="0" w:space="0" w:color="auto"/>
      </w:divBdr>
    </w:div>
    <w:div w:id="1900557499">
      <w:bodyDiv w:val="1"/>
      <w:marLeft w:val="0"/>
      <w:marRight w:val="0"/>
      <w:marTop w:val="0"/>
      <w:marBottom w:val="0"/>
      <w:divBdr>
        <w:top w:val="none" w:sz="0" w:space="0" w:color="auto"/>
        <w:left w:val="none" w:sz="0" w:space="0" w:color="auto"/>
        <w:bottom w:val="none" w:sz="0" w:space="0" w:color="auto"/>
        <w:right w:val="none" w:sz="0" w:space="0" w:color="auto"/>
      </w:divBdr>
    </w:div>
    <w:div w:id="1902061879">
      <w:bodyDiv w:val="1"/>
      <w:marLeft w:val="0"/>
      <w:marRight w:val="0"/>
      <w:marTop w:val="0"/>
      <w:marBottom w:val="0"/>
      <w:divBdr>
        <w:top w:val="none" w:sz="0" w:space="0" w:color="auto"/>
        <w:left w:val="none" w:sz="0" w:space="0" w:color="auto"/>
        <w:bottom w:val="none" w:sz="0" w:space="0" w:color="auto"/>
        <w:right w:val="none" w:sz="0" w:space="0" w:color="auto"/>
      </w:divBdr>
    </w:div>
    <w:div w:id="1909537548">
      <w:bodyDiv w:val="1"/>
      <w:marLeft w:val="0"/>
      <w:marRight w:val="0"/>
      <w:marTop w:val="0"/>
      <w:marBottom w:val="0"/>
      <w:divBdr>
        <w:top w:val="none" w:sz="0" w:space="0" w:color="auto"/>
        <w:left w:val="none" w:sz="0" w:space="0" w:color="auto"/>
        <w:bottom w:val="none" w:sz="0" w:space="0" w:color="auto"/>
        <w:right w:val="none" w:sz="0" w:space="0" w:color="auto"/>
      </w:divBdr>
      <w:divsChild>
        <w:div w:id="244649530">
          <w:marLeft w:val="0"/>
          <w:marRight w:val="0"/>
          <w:marTop w:val="0"/>
          <w:marBottom w:val="0"/>
          <w:divBdr>
            <w:top w:val="none" w:sz="0" w:space="0" w:color="auto"/>
            <w:left w:val="none" w:sz="0" w:space="0" w:color="auto"/>
            <w:bottom w:val="none" w:sz="0" w:space="0" w:color="auto"/>
            <w:right w:val="none" w:sz="0" w:space="0" w:color="auto"/>
          </w:divBdr>
        </w:div>
        <w:div w:id="270891923">
          <w:marLeft w:val="0"/>
          <w:marRight w:val="0"/>
          <w:marTop w:val="0"/>
          <w:marBottom w:val="0"/>
          <w:divBdr>
            <w:top w:val="none" w:sz="0" w:space="0" w:color="auto"/>
            <w:left w:val="none" w:sz="0" w:space="0" w:color="auto"/>
            <w:bottom w:val="none" w:sz="0" w:space="0" w:color="auto"/>
            <w:right w:val="none" w:sz="0" w:space="0" w:color="auto"/>
          </w:divBdr>
        </w:div>
        <w:div w:id="630791131">
          <w:marLeft w:val="0"/>
          <w:marRight w:val="0"/>
          <w:marTop w:val="0"/>
          <w:marBottom w:val="0"/>
          <w:divBdr>
            <w:top w:val="none" w:sz="0" w:space="0" w:color="auto"/>
            <w:left w:val="none" w:sz="0" w:space="0" w:color="auto"/>
            <w:bottom w:val="none" w:sz="0" w:space="0" w:color="auto"/>
            <w:right w:val="none" w:sz="0" w:space="0" w:color="auto"/>
          </w:divBdr>
        </w:div>
        <w:div w:id="758716370">
          <w:marLeft w:val="0"/>
          <w:marRight w:val="0"/>
          <w:marTop w:val="0"/>
          <w:marBottom w:val="0"/>
          <w:divBdr>
            <w:top w:val="none" w:sz="0" w:space="0" w:color="auto"/>
            <w:left w:val="none" w:sz="0" w:space="0" w:color="auto"/>
            <w:bottom w:val="none" w:sz="0" w:space="0" w:color="auto"/>
            <w:right w:val="none" w:sz="0" w:space="0" w:color="auto"/>
          </w:divBdr>
        </w:div>
        <w:div w:id="1052004425">
          <w:marLeft w:val="0"/>
          <w:marRight w:val="0"/>
          <w:marTop w:val="0"/>
          <w:marBottom w:val="0"/>
          <w:divBdr>
            <w:top w:val="none" w:sz="0" w:space="0" w:color="auto"/>
            <w:left w:val="none" w:sz="0" w:space="0" w:color="auto"/>
            <w:bottom w:val="none" w:sz="0" w:space="0" w:color="auto"/>
            <w:right w:val="none" w:sz="0" w:space="0" w:color="auto"/>
          </w:divBdr>
        </w:div>
        <w:div w:id="1412192941">
          <w:marLeft w:val="0"/>
          <w:marRight w:val="0"/>
          <w:marTop w:val="0"/>
          <w:marBottom w:val="0"/>
          <w:divBdr>
            <w:top w:val="none" w:sz="0" w:space="0" w:color="auto"/>
            <w:left w:val="none" w:sz="0" w:space="0" w:color="auto"/>
            <w:bottom w:val="none" w:sz="0" w:space="0" w:color="auto"/>
            <w:right w:val="none" w:sz="0" w:space="0" w:color="auto"/>
          </w:divBdr>
        </w:div>
        <w:div w:id="1423067399">
          <w:marLeft w:val="0"/>
          <w:marRight w:val="0"/>
          <w:marTop w:val="0"/>
          <w:marBottom w:val="0"/>
          <w:divBdr>
            <w:top w:val="none" w:sz="0" w:space="0" w:color="auto"/>
            <w:left w:val="none" w:sz="0" w:space="0" w:color="auto"/>
            <w:bottom w:val="none" w:sz="0" w:space="0" w:color="auto"/>
            <w:right w:val="none" w:sz="0" w:space="0" w:color="auto"/>
          </w:divBdr>
        </w:div>
        <w:div w:id="1476223019">
          <w:marLeft w:val="0"/>
          <w:marRight w:val="0"/>
          <w:marTop w:val="0"/>
          <w:marBottom w:val="0"/>
          <w:divBdr>
            <w:top w:val="none" w:sz="0" w:space="0" w:color="auto"/>
            <w:left w:val="none" w:sz="0" w:space="0" w:color="auto"/>
            <w:bottom w:val="none" w:sz="0" w:space="0" w:color="auto"/>
            <w:right w:val="none" w:sz="0" w:space="0" w:color="auto"/>
          </w:divBdr>
        </w:div>
        <w:div w:id="1630933294">
          <w:marLeft w:val="0"/>
          <w:marRight w:val="0"/>
          <w:marTop w:val="0"/>
          <w:marBottom w:val="0"/>
          <w:divBdr>
            <w:top w:val="none" w:sz="0" w:space="0" w:color="auto"/>
            <w:left w:val="none" w:sz="0" w:space="0" w:color="auto"/>
            <w:bottom w:val="none" w:sz="0" w:space="0" w:color="auto"/>
            <w:right w:val="none" w:sz="0" w:space="0" w:color="auto"/>
          </w:divBdr>
        </w:div>
      </w:divsChild>
    </w:div>
    <w:div w:id="1913393430">
      <w:bodyDiv w:val="1"/>
      <w:marLeft w:val="0"/>
      <w:marRight w:val="0"/>
      <w:marTop w:val="0"/>
      <w:marBottom w:val="0"/>
      <w:divBdr>
        <w:top w:val="none" w:sz="0" w:space="0" w:color="auto"/>
        <w:left w:val="none" w:sz="0" w:space="0" w:color="auto"/>
        <w:bottom w:val="none" w:sz="0" w:space="0" w:color="auto"/>
        <w:right w:val="none" w:sz="0" w:space="0" w:color="auto"/>
      </w:divBdr>
    </w:div>
    <w:div w:id="1915510562">
      <w:bodyDiv w:val="1"/>
      <w:marLeft w:val="0"/>
      <w:marRight w:val="0"/>
      <w:marTop w:val="0"/>
      <w:marBottom w:val="0"/>
      <w:divBdr>
        <w:top w:val="none" w:sz="0" w:space="0" w:color="auto"/>
        <w:left w:val="none" w:sz="0" w:space="0" w:color="auto"/>
        <w:bottom w:val="none" w:sz="0" w:space="0" w:color="auto"/>
        <w:right w:val="none" w:sz="0" w:space="0" w:color="auto"/>
      </w:divBdr>
    </w:div>
    <w:div w:id="1923685419">
      <w:bodyDiv w:val="1"/>
      <w:marLeft w:val="0"/>
      <w:marRight w:val="0"/>
      <w:marTop w:val="0"/>
      <w:marBottom w:val="0"/>
      <w:divBdr>
        <w:top w:val="none" w:sz="0" w:space="0" w:color="auto"/>
        <w:left w:val="none" w:sz="0" w:space="0" w:color="auto"/>
        <w:bottom w:val="none" w:sz="0" w:space="0" w:color="auto"/>
        <w:right w:val="none" w:sz="0" w:space="0" w:color="auto"/>
      </w:divBdr>
    </w:div>
    <w:div w:id="1925726493">
      <w:bodyDiv w:val="1"/>
      <w:marLeft w:val="0"/>
      <w:marRight w:val="0"/>
      <w:marTop w:val="0"/>
      <w:marBottom w:val="0"/>
      <w:divBdr>
        <w:top w:val="none" w:sz="0" w:space="0" w:color="auto"/>
        <w:left w:val="none" w:sz="0" w:space="0" w:color="auto"/>
        <w:bottom w:val="none" w:sz="0" w:space="0" w:color="auto"/>
        <w:right w:val="none" w:sz="0" w:space="0" w:color="auto"/>
      </w:divBdr>
    </w:div>
    <w:div w:id="1928611569">
      <w:bodyDiv w:val="1"/>
      <w:marLeft w:val="0"/>
      <w:marRight w:val="0"/>
      <w:marTop w:val="0"/>
      <w:marBottom w:val="0"/>
      <w:divBdr>
        <w:top w:val="none" w:sz="0" w:space="0" w:color="auto"/>
        <w:left w:val="none" w:sz="0" w:space="0" w:color="auto"/>
        <w:bottom w:val="none" w:sz="0" w:space="0" w:color="auto"/>
        <w:right w:val="none" w:sz="0" w:space="0" w:color="auto"/>
      </w:divBdr>
    </w:div>
    <w:div w:id="1929079123">
      <w:bodyDiv w:val="1"/>
      <w:marLeft w:val="0"/>
      <w:marRight w:val="0"/>
      <w:marTop w:val="0"/>
      <w:marBottom w:val="0"/>
      <w:divBdr>
        <w:top w:val="none" w:sz="0" w:space="0" w:color="auto"/>
        <w:left w:val="none" w:sz="0" w:space="0" w:color="auto"/>
        <w:bottom w:val="none" w:sz="0" w:space="0" w:color="auto"/>
        <w:right w:val="none" w:sz="0" w:space="0" w:color="auto"/>
      </w:divBdr>
      <w:divsChild>
        <w:div w:id="1958484620">
          <w:marLeft w:val="0"/>
          <w:marRight w:val="0"/>
          <w:marTop w:val="0"/>
          <w:marBottom w:val="0"/>
          <w:divBdr>
            <w:top w:val="none" w:sz="0" w:space="0" w:color="auto"/>
            <w:left w:val="none" w:sz="0" w:space="0" w:color="auto"/>
            <w:bottom w:val="none" w:sz="0" w:space="0" w:color="auto"/>
            <w:right w:val="none" w:sz="0" w:space="0" w:color="auto"/>
          </w:divBdr>
        </w:div>
      </w:divsChild>
    </w:div>
    <w:div w:id="1929844663">
      <w:bodyDiv w:val="1"/>
      <w:marLeft w:val="0"/>
      <w:marRight w:val="0"/>
      <w:marTop w:val="0"/>
      <w:marBottom w:val="0"/>
      <w:divBdr>
        <w:top w:val="none" w:sz="0" w:space="0" w:color="auto"/>
        <w:left w:val="none" w:sz="0" w:space="0" w:color="auto"/>
        <w:bottom w:val="none" w:sz="0" w:space="0" w:color="auto"/>
        <w:right w:val="none" w:sz="0" w:space="0" w:color="auto"/>
      </w:divBdr>
    </w:div>
    <w:div w:id="1929995767">
      <w:bodyDiv w:val="1"/>
      <w:marLeft w:val="0"/>
      <w:marRight w:val="0"/>
      <w:marTop w:val="0"/>
      <w:marBottom w:val="0"/>
      <w:divBdr>
        <w:top w:val="none" w:sz="0" w:space="0" w:color="auto"/>
        <w:left w:val="none" w:sz="0" w:space="0" w:color="auto"/>
        <w:bottom w:val="none" w:sz="0" w:space="0" w:color="auto"/>
        <w:right w:val="none" w:sz="0" w:space="0" w:color="auto"/>
      </w:divBdr>
    </w:div>
    <w:div w:id="1930038087">
      <w:bodyDiv w:val="1"/>
      <w:marLeft w:val="0"/>
      <w:marRight w:val="0"/>
      <w:marTop w:val="0"/>
      <w:marBottom w:val="0"/>
      <w:divBdr>
        <w:top w:val="none" w:sz="0" w:space="0" w:color="auto"/>
        <w:left w:val="none" w:sz="0" w:space="0" w:color="auto"/>
        <w:bottom w:val="none" w:sz="0" w:space="0" w:color="auto"/>
        <w:right w:val="none" w:sz="0" w:space="0" w:color="auto"/>
      </w:divBdr>
    </w:div>
    <w:div w:id="1931618753">
      <w:bodyDiv w:val="1"/>
      <w:marLeft w:val="0"/>
      <w:marRight w:val="0"/>
      <w:marTop w:val="0"/>
      <w:marBottom w:val="0"/>
      <w:divBdr>
        <w:top w:val="none" w:sz="0" w:space="0" w:color="auto"/>
        <w:left w:val="none" w:sz="0" w:space="0" w:color="auto"/>
        <w:bottom w:val="none" w:sz="0" w:space="0" w:color="auto"/>
        <w:right w:val="none" w:sz="0" w:space="0" w:color="auto"/>
      </w:divBdr>
    </w:div>
    <w:div w:id="1932548863">
      <w:bodyDiv w:val="1"/>
      <w:marLeft w:val="0"/>
      <w:marRight w:val="0"/>
      <w:marTop w:val="0"/>
      <w:marBottom w:val="0"/>
      <w:divBdr>
        <w:top w:val="none" w:sz="0" w:space="0" w:color="auto"/>
        <w:left w:val="none" w:sz="0" w:space="0" w:color="auto"/>
        <w:bottom w:val="none" w:sz="0" w:space="0" w:color="auto"/>
        <w:right w:val="none" w:sz="0" w:space="0" w:color="auto"/>
      </w:divBdr>
    </w:div>
    <w:div w:id="1939484440">
      <w:bodyDiv w:val="1"/>
      <w:marLeft w:val="0"/>
      <w:marRight w:val="0"/>
      <w:marTop w:val="0"/>
      <w:marBottom w:val="0"/>
      <w:divBdr>
        <w:top w:val="none" w:sz="0" w:space="0" w:color="auto"/>
        <w:left w:val="none" w:sz="0" w:space="0" w:color="auto"/>
        <w:bottom w:val="none" w:sz="0" w:space="0" w:color="auto"/>
        <w:right w:val="none" w:sz="0" w:space="0" w:color="auto"/>
      </w:divBdr>
    </w:div>
    <w:div w:id="1941373129">
      <w:bodyDiv w:val="1"/>
      <w:marLeft w:val="0"/>
      <w:marRight w:val="0"/>
      <w:marTop w:val="0"/>
      <w:marBottom w:val="0"/>
      <w:divBdr>
        <w:top w:val="none" w:sz="0" w:space="0" w:color="auto"/>
        <w:left w:val="none" w:sz="0" w:space="0" w:color="auto"/>
        <w:bottom w:val="none" w:sz="0" w:space="0" w:color="auto"/>
        <w:right w:val="none" w:sz="0" w:space="0" w:color="auto"/>
      </w:divBdr>
    </w:div>
    <w:div w:id="1945308723">
      <w:bodyDiv w:val="1"/>
      <w:marLeft w:val="0"/>
      <w:marRight w:val="0"/>
      <w:marTop w:val="0"/>
      <w:marBottom w:val="0"/>
      <w:divBdr>
        <w:top w:val="none" w:sz="0" w:space="0" w:color="auto"/>
        <w:left w:val="none" w:sz="0" w:space="0" w:color="auto"/>
        <w:bottom w:val="none" w:sz="0" w:space="0" w:color="auto"/>
        <w:right w:val="none" w:sz="0" w:space="0" w:color="auto"/>
      </w:divBdr>
    </w:div>
    <w:div w:id="1947349692">
      <w:bodyDiv w:val="1"/>
      <w:marLeft w:val="0"/>
      <w:marRight w:val="0"/>
      <w:marTop w:val="0"/>
      <w:marBottom w:val="0"/>
      <w:divBdr>
        <w:top w:val="none" w:sz="0" w:space="0" w:color="auto"/>
        <w:left w:val="none" w:sz="0" w:space="0" w:color="auto"/>
        <w:bottom w:val="none" w:sz="0" w:space="0" w:color="auto"/>
        <w:right w:val="none" w:sz="0" w:space="0" w:color="auto"/>
      </w:divBdr>
    </w:div>
    <w:div w:id="1953973976">
      <w:bodyDiv w:val="1"/>
      <w:marLeft w:val="0"/>
      <w:marRight w:val="0"/>
      <w:marTop w:val="0"/>
      <w:marBottom w:val="0"/>
      <w:divBdr>
        <w:top w:val="none" w:sz="0" w:space="0" w:color="auto"/>
        <w:left w:val="none" w:sz="0" w:space="0" w:color="auto"/>
        <w:bottom w:val="none" w:sz="0" w:space="0" w:color="auto"/>
        <w:right w:val="none" w:sz="0" w:space="0" w:color="auto"/>
      </w:divBdr>
    </w:div>
    <w:div w:id="1955402123">
      <w:bodyDiv w:val="1"/>
      <w:marLeft w:val="0"/>
      <w:marRight w:val="0"/>
      <w:marTop w:val="0"/>
      <w:marBottom w:val="0"/>
      <w:divBdr>
        <w:top w:val="none" w:sz="0" w:space="0" w:color="auto"/>
        <w:left w:val="none" w:sz="0" w:space="0" w:color="auto"/>
        <w:bottom w:val="none" w:sz="0" w:space="0" w:color="auto"/>
        <w:right w:val="none" w:sz="0" w:space="0" w:color="auto"/>
      </w:divBdr>
    </w:div>
    <w:div w:id="1957373716">
      <w:bodyDiv w:val="1"/>
      <w:marLeft w:val="0"/>
      <w:marRight w:val="0"/>
      <w:marTop w:val="0"/>
      <w:marBottom w:val="0"/>
      <w:divBdr>
        <w:top w:val="none" w:sz="0" w:space="0" w:color="auto"/>
        <w:left w:val="none" w:sz="0" w:space="0" w:color="auto"/>
        <w:bottom w:val="none" w:sz="0" w:space="0" w:color="auto"/>
        <w:right w:val="none" w:sz="0" w:space="0" w:color="auto"/>
      </w:divBdr>
    </w:div>
    <w:div w:id="1962494463">
      <w:bodyDiv w:val="1"/>
      <w:marLeft w:val="0"/>
      <w:marRight w:val="0"/>
      <w:marTop w:val="0"/>
      <w:marBottom w:val="0"/>
      <w:divBdr>
        <w:top w:val="none" w:sz="0" w:space="0" w:color="auto"/>
        <w:left w:val="none" w:sz="0" w:space="0" w:color="auto"/>
        <w:bottom w:val="none" w:sz="0" w:space="0" w:color="auto"/>
        <w:right w:val="none" w:sz="0" w:space="0" w:color="auto"/>
      </w:divBdr>
    </w:div>
    <w:div w:id="1968319730">
      <w:bodyDiv w:val="1"/>
      <w:marLeft w:val="0"/>
      <w:marRight w:val="0"/>
      <w:marTop w:val="0"/>
      <w:marBottom w:val="0"/>
      <w:divBdr>
        <w:top w:val="none" w:sz="0" w:space="0" w:color="auto"/>
        <w:left w:val="none" w:sz="0" w:space="0" w:color="auto"/>
        <w:bottom w:val="none" w:sz="0" w:space="0" w:color="auto"/>
        <w:right w:val="none" w:sz="0" w:space="0" w:color="auto"/>
      </w:divBdr>
    </w:div>
    <w:div w:id="1969168608">
      <w:bodyDiv w:val="1"/>
      <w:marLeft w:val="0"/>
      <w:marRight w:val="0"/>
      <w:marTop w:val="0"/>
      <w:marBottom w:val="0"/>
      <w:divBdr>
        <w:top w:val="none" w:sz="0" w:space="0" w:color="auto"/>
        <w:left w:val="none" w:sz="0" w:space="0" w:color="auto"/>
        <w:bottom w:val="none" w:sz="0" w:space="0" w:color="auto"/>
        <w:right w:val="none" w:sz="0" w:space="0" w:color="auto"/>
      </w:divBdr>
    </w:div>
    <w:div w:id="1970697971">
      <w:bodyDiv w:val="1"/>
      <w:marLeft w:val="0"/>
      <w:marRight w:val="0"/>
      <w:marTop w:val="0"/>
      <w:marBottom w:val="0"/>
      <w:divBdr>
        <w:top w:val="none" w:sz="0" w:space="0" w:color="auto"/>
        <w:left w:val="none" w:sz="0" w:space="0" w:color="auto"/>
        <w:bottom w:val="none" w:sz="0" w:space="0" w:color="auto"/>
        <w:right w:val="none" w:sz="0" w:space="0" w:color="auto"/>
      </w:divBdr>
    </w:div>
    <w:div w:id="1976258066">
      <w:bodyDiv w:val="1"/>
      <w:marLeft w:val="0"/>
      <w:marRight w:val="0"/>
      <w:marTop w:val="0"/>
      <w:marBottom w:val="0"/>
      <w:divBdr>
        <w:top w:val="none" w:sz="0" w:space="0" w:color="auto"/>
        <w:left w:val="none" w:sz="0" w:space="0" w:color="auto"/>
        <w:bottom w:val="none" w:sz="0" w:space="0" w:color="auto"/>
        <w:right w:val="none" w:sz="0" w:space="0" w:color="auto"/>
      </w:divBdr>
    </w:div>
    <w:div w:id="1976330856">
      <w:bodyDiv w:val="1"/>
      <w:marLeft w:val="0"/>
      <w:marRight w:val="0"/>
      <w:marTop w:val="0"/>
      <w:marBottom w:val="0"/>
      <w:divBdr>
        <w:top w:val="none" w:sz="0" w:space="0" w:color="auto"/>
        <w:left w:val="none" w:sz="0" w:space="0" w:color="auto"/>
        <w:bottom w:val="none" w:sz="0" w:space="0" w:color="auto"/>
        <w:right w:val="none" w:sz="0" w:space="0" w:color="auto"/>
      </w:divBdr>
    </w:div>
    <w:div w:id="1985039038">
      <w:bodyDiv w:val="1"/>
      <w:marLeft w:val="0"/>
      <w:marRight w:val="0"/>
      <w:marTop w:val="0"/>
      <w:marBottom w:val="0"/>
      <w:divBdr>
        <w:top w:val="none" w:sz="0" w:space="0" w:color="auto"/>
        <w:left w:val="none" w:sz="0" w:space="0" w:color="auto"/>
        <w:bottom w:val="none" w:sz="0" w:space="0" w:color="auto"/>
        <w:right w:val="none" w:sz="0" w:space="0" w:color="auto"/>
      </w:divBdr>
    </w:div>
    <w:div w:id="1990090357">
      <w:bodyDiv w:val="1"/>
      <w:marLeft w:val="0"/>
      <w:marRight w:val="0"/>
      <w:marTop w:val="0"/>
      <w:marBottom w:val="0"/>
      <w:divBdr>
        <w:top w:val="none" w:sz="0" w:space="0" w:color="auto"/>
        <w:left w:val="none" w:sz="0" w:space="0" w:color="auto"/>
        <w:bottom w:val="none" w:sz="0" w:space="0" w:color="auto"/>
        <w:right w:val="none" w:sz="0" w:space="0" w:color="auto"/>
      </w:divBdr>
    </w:div>
    <w:div w:id="1991907994">
      <w:bodyDiv w:val="1"/>
      <w:marLeft w:val="0"/>
      <w:marRight w:val="0"/>
      <w:marTop w:val="0"/>
      <w:marBottom w:val="0"/>
      <w:divBdr>
        <w:top w:val="none" w:sz="0" w:space="0" w:color="auto"/>
        <w:left w:val="none" w:sz="0" w:space="0" w:color="auto"/>
        <w:bottom w:val="none" w:sz="0" w:space="0" w:color="auto"/>
        <w:right w:val="none" w:sz="0" w:space="0" w:color="auto"/>
      </w:divBdr>
    </w:div>
    <w:div w:id="2001152830">
      <w:bodyDiv w:val="1"/>
      <w:marLeft w:val="0"/>
      <w:marRight w:val="0"/>
      <w:marTop w:val="0"/>
      <w:marBottom w:val="0"/>
      <w:divBdr>
        <w:top w:val="none" w:sz="0" w:space="0" w:color="auto"/>
        <w:left w:val="none" w:sz="0" w:space="0" w:color="auto"/>
        <w:bottom w:val="none" w:sz="0" w:space="0" w:color="auto"/>
        <w:right w:val="none" w:sz="0" w:space="0" w:color="auto"/>
      </w:divBdr>
    </w:div>
    <w:div w:id="2006588072">
      <w:bodyDiv w:val="1"/>
      <w:marLeft w:val="0"/>
      <w:marRight w:val="0"/>
      <w:marTop w:val="0"/>
      <w:marBottom w:val="0"/>
      <w:divBdr>
        <w:top w:val="none" w:sz="0" w:space="0" w:color="auto"/>
        <w:left w:val="none" w:sz="0" w:space="0" w:color="auto"/>
        <w:bottom w:val="none" w:sz="0" w:space="0" w:color="auto"/>
        <w:right w:val="none" w:sz="0" w:space="0" w:color="auto"/>
      </w:divBdr>
    </w:div>
    <w:div w:id="2014795837">
      <w:bodyDiv w:val="1"/>
      <w:marLeft w:val="0"/>
      <w:marRight w:val="0"/>
      <w:marTop w:val="0"/>
      <w:marBottom w:val="0"/>
      <w:divBdr>
        <w:top w:val="none" w:sz="0" w:space="0" w:color="auto"/>
        <w:left w:val="none" w:sz="0" w:space="0" w:color="auto"/>
        <w:bottom w:val="none" w:sz="0" w:space="0" w:color="auto"/>
        <w:right w:val="none" w:sz="0" w:space="0" w:color="auto"/>
      </w:divBdr>
    </w:div>
    <w:div w:id="2022468332">
      <w:bodyDiv w:val="1"/>
      <w:marLeft w:val="0"/>
      <w:marRight w:val="0"/>
      <w:marTop w:val="0"/>
      <w:marBottom w:val="0"/>
      <w:divBdr>
        <w:top w:val="none" w:sz="0" w:space="0" w:color="auto"/>
        <w:left w:val="none" w:sz="0" w:space="0" w:color="auto"/>
        <w:bottom w:val="none" w:sz="0" w:space="0" w:color="auto"/>
        <w:right w:val="none" w:sz="0" w:space="0" w:color="auto"/>
      </w:divBdr>
    </w:div>
    <w:div w:id="2025940416">
      <w:bodyDiv w:val="1"/>
      <w:marLeft w:val="0"/>
      <w:marRight w:val="0"/>
      <w:marTop w:val="0"/>
      <w:marBottom w:val="0"/>
      <w:divBdr>
        <w:top w:val="none" w:sz="0" w:space="0" w:color="auto"/>
        <w:left w:val="none" w:sz="0" w:space="0" w:color="auto"/>
        <w:bottom w:val="none" w:sz="0" w:space="0" w:color="auto"/>
        <w:right w:val="none" w:sz="0" w:space="0" w:color="auto"/>
      </w:divBdr>
    </w:div>
    <w:div w:id="2041513102">
      <w:bodyDiv w:val="1"/>
      <w:marLeft w:val="0"/>
      <w:marRight w:val="0"/>
      <w:marTop w:val="0"/>
      <w:marBottom w:val="0"/>
      <w:divBdr>
        <w:top w:val="none" w:sz="0" w:space="0" w:color="auto"/>
        <w:left w:val="none" w:sz="0" w:space="0" w:color="auto"/>
        <w:bottom w:val="none" w:sz="0" w:space="0" w:color="auto"/>
        <w:right w:val="none" w:sz="0" w:space="0" w:color="auto"/>
      </w:divBdr>
    </w:div>
    <w:div w:id="2045405357">
      <w:bodyDiv w:val="1"/>
      <w:marLeft w:val="0"/>
      <w:marRight w:val="0"/>
      <w:marTop w:val="0"/>
      <w:marBottom w:val="0"/>
      <w:divBdr>
        <w:top w:val="none" w:sz="0" w:space="0" w:color="auto"/>
        <w:left w:val="none" w:sz="0" w:space="0" w:color="auto"/>
        <w:bottom w:val="none" w:sz="0" w:space="0" w:color="auto"/>
        <w:right w:val="none" w:sz="0" w:space="0" w:color="auto"/>
      </w:divBdr>
    </w:div>
    <w:div w:id="2047366111">
      <w:bodyDiv w:val="1"/>
      <w:marLeft w:val="0"/>
      <w:marRight w:val="0"/>
      <w:marTop w:val="0"/>
      <w:marBottom w:val="0"/>
      <w:divBdr>
        <w:top w:val="none" w:sz="0" w:space="0" w:color="auto"/>
        <w:left w:val="none" w:sz="0" w:space="0" w:color="auto"/>
        <w:bottom w:val="none" w:sz="0" w:space="0" w:color="auto"/>
        <w:right w:val="none" w:sz="0" w:space="0" w:color="auto"/>
      </w:divBdr>
    </w:div>
    <w:div w:id="2047480541">
      <w:bodyDiv w:val="1"/>
      <w:marLeft w:val="0"/>
      <w:marRight w:val="0"/>
      <w:marTop w:val="0"/>
      <w:marBottom w:val="0"/>
      <w:divBdr>
        <w:top w:val="none" w:sz="0" w:space="0" w:color="auto"/>
        <w:left w:val="none" w:sz="0" w:space="0" w:color="auto"/>
        <w:bottom w:val="none" w:sz="0" w:space="0" w:color="auto"/>
        <w:right w:val="none" w:sz="0" w:space="0" w:color="auto"/>
      </w:divBdr>
    </w:div>
    <w:div w:id="2049408202">
      <w:bodyDiv w:val="1"/>
      <w:marLeft w:val="0"/>
      <w:marRight w:val="0"/>
      <w:marTop w:val="0"/>
      <w:marBottom w:val="0"/>
      <w:divBdr>
        <w:top w:val="none" w:sz="0" w:space="0" w:color="auto"/>
        <w:left w:val="none" w:sz="0" w:space="0" w:color="auto"/>
        <w:bottom w:val="none" w:sz="0" w:space="0" w:color="auto"/>
        <w:right w:val="none" w:sz="0" w:space="0" w:color="auto"/>
      </w:divBdr>
    </w:div>
    <w:div w:id="2049449112">
      <w:bodyDiv w:val="1"/>
      <w:marLeft w:val="0"/>
      <w:marRight w:val="0"/>
      <w:marTop w:val="0"/>
      <w:marBottom w:val="0"/>
      <w:divBdr>
        <w:top w:val="none" w:sz="0" w:space="0" w:color="auto"/>
        <w:left w:val="none" w:sz="0" w:space="0" w:color="auto"/>
        <w:bottom w:val="none" w:sz="0" w:space="0" w:color="auto"/>
        <w:right w:val="none" w:sz="0" w:space="0" w:color="auto"/>
      </w:divBdr>
    </w:div>
    <w:div w:id="2072970059">
      <w:bodyDiv w:val="1"/>
      <w:marLeft w:val="0"/>
      <w:marRight w:val="0"/>
      <w:marTop w:val="0"/>
      <w:marBottom w:val="0"/>
      <w:divBdr>
        <w:top w:val="none" w:sz="0" w:space="0" w:color="auto"/>
        <w:left w:val="none" w:sz="0" w:space="0" w:color="auto"/>
        <w:bottom w:val="none" w:sz="0" w:space="0" w:color="auto"/>
        <w:right w:val="none" w:sz="0" w:space="0" w:color="auto"/>
      </w:divBdr>
      <w:divsChild>
        <w:div w:id="957487539">
          <w:marLeft w:val="0"/>
          <w:marRight w:val="0"/>
          <w:marTop w:val="0"/>
          <w:marBottom w:val="0"/>
          <w:divBdr>
            <w:top w:val="none" w:sz="0" w:space="0" w:color="auto"/>
            <w:left w:val="none" w:sz="0" w:space="0" w:color="auto"/>
            <w:bottom w:val="none" w:sz="0" w:space="0" w:color="auto"/>
            <w:right w:val="none" w:sz="0" w:space="0" w:color="auto"/>
          </w:divBdr>
        </w:div>
      </w:divsChild>
    </w:div>
    <w:div w:id="2078280522">
      <w:bodyDiv w:val="1"/>
      <w:marLeft w:val="0"/>
      <w:marRight w:val="0"/>
      <w:marTop w:val="0"/>
      <w:marBottom w:val="0"/>
      <w:divBdr>
        <w:top w:val="none" w:sz="0" w:space="0" w:color="auto"/>
        <w:left w:val="none" w:sz="0" w:space="0" w:color="auto"/>
        <w:bottom w:val="none" w:sz="0" w:space="0" w:color="auto"/>
        <w:right w:val="none" w:sz="0" w:space="0" w:color="auto"/>
      </w:divBdr>
    </w:div>
    <w:div w:id="2083285563">
      <w:bodyDiv w:val="1"/>
      <w:marLeft w:val="0"/>
      <w:marRight w:val="0"/>
      <w:marTop w:val="0"/>
      <w:marBottom w:val="0"/>
      <w:divBdr>
        <w:top w:val="none" w:sz="0" w:space="0" w:color="auto"/>
        <w:left w:val="none" w:sz="0" w:space="0" w:color="auto"/>
        <w:bottom w:val="none" w:sz="0" w:space="0" w:color="auto"/>
        <w:right w:val="none" w:sz="0" w:space="0" w:color="auto"/>
      </w:divBdr>
    </w:div>
    <w:div w:id="2085254250">
      <w:bodyDiv w:val="1"/>
      <w:marLeft w:val="0"/>
      <w:marRight w:val="0"/>
      <w:marTop w:val="0"/>
      <w:marBottom w:val="0"/>
      <w:divBdr>
        <w:top w:val="none" w:sz="0" w:space="0" w:color="auto"/>
        <w:left w:val="none" w:sz="0" w:space="0" w:color="auto"/>
        <w:bottom w:val="none" w:sz="0" w:space="0" w:color="auto"/>
        <w:right w:val="none" w:sz="0" w:space="0" w:color="auto"/>
      </w:divBdr>
    </w:div>
    <w:div w:id="2086145689">
      <w:bodyDiv w:val="1"/>
      <w:marLeft w:val="0"/>
      <w:marRight w:val="0"/>
      <w:marTop w:val="0"/>
      <w:marBottom w:val="0"/>
      <w:divBdr>
        <w:top w:val="none" w:sz="0" w:space="0" w:color="auto"/>
        <w:left w:val="none" w:sz="0" w:space="0" w:color="auto"/>
        <w:bottom w:val="none" w:sz="0" w:space="0" w:color="auto"/>
        <w:right w:val="none" w:sz="0" w:space="0" w:color="auto"/>
      </w:divBdr>
    </w:div>
    <w:div w:id="2099671637">
      <w:bodyDiv w:val="1"/>
      <w:marLeft w:val="0"/>
      <w:marRight w:val="0"/>
      <w:marTop w:val="0"/>
      <w:marBottom w:val="0"/>
      <w:divBdr>
        <w:top w:val="none" w:sz="0" w:space="0" w:color="auto"/>
        <w:left w:val="none" w:sz="0" w:space="0" w:color="auto"/>
        <w:bottom w:val="none" w:sz="0" w:space="0" w:color="auto"/>
        <w:right w:val="none" w:sz="0" w:space="0" w:color="auto"/>
      </w:divBdr>
    </w:div>
    <w:div w:id="2101830110">
      <w:bodyDiv w:val="1"/>
      <w:marLeft w:val="0"/>
      <w:marRight w:val="0"/>
      <w:marTop w:val="0"/>
      <w:marBottom w:val="0"/>
      <w:divBdr>
        <w:top w:val="none" w:sz="0" w:space="0" w:color="auto"/>
        <w:left w:val="none" w:sz="0" w:space="0" w:color="auto"/>
        <w:bottom w:val="none" w:sz="0" w:space="0" w:color="auto"/>
        <w:right w:val="none" w:sz="0" w:space="0" w:color="auto"/>
      </w:divBdr>
    </w:div>
    <w:div w:id="2115518940">
      <w:bodyDiv w:val="1"/>
      <w:marLeft w:val="0"/>
      <w:marRight w:val="0"/>
      <w:marTop w:val="0"/>
      <w:marBottom w:val="0"/>
      <w:divBdr>
        <w:top w:val="none" w:sz="0" w:space="0" w:color="auto"/>
        <w:left w:val="none" w:sz="0" w:space="0" w:color="auto"/>
        <w:bottom w:val="none" w:sz="0" w:space="0" w:color="auto"/>
        <w:right w:val="none" w:sz="0" w:space="0" w:color="auto"/>
      </w:divBdr>
    </w:div>
    <w:div w:id="2120370554">
      <w:bodyDiv w:val="1"/>
      <w:marLeft w:val="0"/>
      <w:marRight w:val="0"/>
      <w:marTop w:val="0"/>
      <w:marBottom w:val="0"/>
      <w:divBdr>
        <w:top w:val="none" w:sz="0" w:space="0" w:color="auto"/>
        <w:left w:val="none" w:sz="0" w:space="0" w:color="auto"/>
        <w:bottom w:val="none" w:sz="0" w:space="0" w:color="auto"/>
        <w:right w:val="none" w:sz="0" w:space="0" w:color="auto"/>
      </w:divBdr>
    </w:div>
    <w:div w:id="2124111198">
      <w:bodyDiv w:val="1"/>
      <w:marLeft w:val="0"/>
      <w:marRight w:val="0"/>
      <w:marTop w:val="0"/>
      <w:marBottom w:val="0"/>
      <w:divBdr>
        <w:top w:val="none" w:sz="0" w:space="0" w:color="auto"/>
        <w:left w:val="none" w:sz="0" w:space="0" w:color="auto"/>
        <w:bottom w:val="none" w:sz="0" w:space="0" w:color="auto"/>
        <w:right w:val="none" w:sz="0" w:space="0" w:color="auto"/>
      </w:divBdr>
    </w:div>
    <w:div w:id="2134670541">
      <w:bodyDiv w:val="1"/>
      <w:marLeft w:val="0"/>
      <w:marRight w:val="0"/>
      <w:marTop w:val="0"/>
      <w:marBottom w:val="0"/>
      <w:divBdr>
        <w:top w:val="none" w:sz="0" w:space="0" w:color="auto"/>
        <w:left w:val="none" w:sz="0" w:space="0" w:color="auto"/>
        <w:bottom w:val="none" w:sz="0" w:space="0" w:color="auto"/>
        <w:right w:val="none" w:sz="0" w:space="0" w:color="auto"/>
      </w:divBdr>
    </w:div>
    <w:div w:id="2135319095">
      <w:bodyDiv w:val="1"/>
      <w:marLeft w:val="0"/>
      <w:marRight w:val="0"/>
      <w:marTop w:val="0"/>
      <w:marBottom w:val="0"/>
      <w:divBdr>
        <w:top w:val="none" w:sz="0" w:space="0" w:color="auto"/>
        <w:left w:val="none" w:sz="0" w:space="0" w:color="auto"/>
        <w:bottom w:val="none" w:sz="0" w:space="0" w:color="auto"/>
        <w:right w:val="none" w:sz="0" w:space="0" w:color="auto"/>
      </w:divBdr>
    </w:div>
    <w:div w:id="2135441191">
      <w:bodyDiv w:val="1"/>
      <w:marLeft w:val="0"/>
      <w:marRight w:val="0"/>
      <w:marTop w:val="0"/>
      <w:marBottom w:val="0"/>
      <w:divBdr>
        <w:top w:val="none" w:sz="0" w:space="0" w:color="auto"/>
        <w:left w:val="none" w:sz="0" w:space="0" w:color="auto"/>
        <w:bottom w:val="none" w:sz="0" w:space="0" w:color="auto"/>
        <w:right w:val="none" w:sz="0" w:space="0" w:color="auto"/>
      </w:divBdr>
    </w:div>
    <w:div w:id="2143499261">
      <w:bodyDiv w:val="1"/>
      <w:marLeft w:val="0"/>
      <w:marRight w:val="0"/>
      <w:marTop w:val="0"/>
      <w:marBottom w:val="0"/>
      <w:divBdr>
        <w:top w:val="none" w:sz="0" w:space="0" w:color="auto"/>
        <w:left w:val="none" w:sz="0" w:space="0" w:color="auto"/>
        <w:bottom w:val="none" w:sz="0" w:space="0" w:color="auto"/>
        <w:right w:val="none" w:sz="0" w:space="0" w:color="auto"/>
      </w:divBdr>
      <w:divsChild>
        <w:div w:id="16278158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BobanSRSC@hesteelserbia.rs" TargetMode="External"/><Relationship Id="rId26" Type="http://schemas.openxmlformats.org/officeDocument/2006/relationships/hyperlink" Target="http://www.smederevo.org.rs" TargetMode="External"/><Relationship Id="rId39" Type="http://schemas.openxmlformats.org/officeDocument/2006/relationships/image" Target="media/image20.png"/><Relationship Id="rId21" Type="http://schemas.openxmlformats.org/officeDocument/2006/relationships/hyperlink" Target="http://www.tehnikum.co.rs"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emf"/><Relationship Id="rId50" Type="http://schemas.openxmlformats.org/officeDocument/2006/relationships/image" Target="media/image3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yperlink" Target="https://www.meteoblue.com/sr" TargetMode="Externa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www.srsc.rs" TargetMode="External"/><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png"/><Relationship Id="rId8" Type="http://schemas.openxmlformats.org/officeDocument/2006/relationships/image" Target="media/image1.png"/><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mailto:boban.rajkovic@srsc.rs"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9.jpeg"/><Relationship Id="rId46" Type="http://schemas.openxmlformats.org/officeDocument/2006/relationships/image" Target="media/image27.emf"/><Relationship Id="rId20" Type="http://schemas.openxmlformats.org/officeDocument/2006/relationships/hyperlink" Target="mailto:office@tehnikum.co.rs" TargetMode="External"/><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7.png"/><Relationship Id="rId28" Type="http://schemas.microsoft.com/office/2007/relationships/hdphoto" Target="media/hdphoto1.wdp"/><Relationship Id="rId36" Type="http://schemas.openxmlformats.org/officeDocument/2006/relationships/image" Target="media/image17.jpeg"/><Relationship Id="rId49" Type="http://schemas.openxmlformats.org/officeDocument/2006/relationships/image" Target="media/image30.e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Application%20Data\Microsoft\Templates\Za%20analiz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CDB5F7-10C7-4EFE-AE5B-215C388E1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Za analize</Template>
  <TotalTime>174</TotalTime>
  <Pages>61</Pages>
  <Words>13374</Words>
  <Characters>85125</Characters>
  <Application>Microsoft Office Word</Application>
  <DocSecurity>0</DocSecurity>
  <Lines>709</Lines>
  <Paragraphs>196</Paragraphs>
  <ScaleCrop>false</ScaleCrop>
  <HeadingPairs>
    <vt:vector size="2" baseType="variant">
      <vt:variant>
        <vt:lpstr>Title</vt:lpstr>
      </vt:variant>
      <vt:variant>
        <vt:i4>1</vt:i4>
      </vt:variant>
    </vt:vector>
  </HeadingPairs>
  <TitlesOfParts>
    <vt:vector size="1" baseType="lpstr">
      <vt:lpstr>Studija mlekare u Tavniku</vt:lpstr>
    </vt:vector>
  </TitlesOfParts>
  <Company>TEHNIKUM</Company>
  <LinksUpToDate>false</LinksUpToDate>
  <CharactersWithSpaces>98303</CharactersWithSpaces>
  <SharedDoc>false</SharedDoc>
  <HLinks>
    <vt:vector size="168" baseType="variant">
      <vt:variant>
        <vt:i4>5242914</vt:i4>
      </vt:variant>
      <vt:variant>
        <vt:i4>153</vt:i4>
      </vt:variant>
      <vt:variant>
        <vt:i4>0</vt:i4>
      </vt:variant>
      <vt:variant>
        <vt:i4>5</vt:i4>
      </vt:variant>
      <vt:variant>
        <vt:lpwstr>mailto:tehnikum@open.telekom.rs</vt:lpwstr>
      </vt:variant>
      <vt:variant>
        <vt:lpwstr/>
      </vt:variant>
      <vt:variant>
        <vt:i4>1638514</vt:i4>
      </vt:variant>
      <vt:variant>
        <vt:i4>150</vt:i4>
      </vt:variant>
      <vt:variant>
        <vt:i4>0</vt:i4>
      </vt:variant>
      <vt:variant>
        <vt:i4>5</vt:i4>
      </vt:variant>
      <vt:variant>
        <vt:lpwstr>mailto:S.Momcilovic@czr.rs</vt:lpwstr>
      </vt:variant>
      <vt:variant>
        <vt:lpwstr/>
      </vt:variant>
      <vt:variant>
        <vt:i4>6815818</vt:i4>
      </vt:variant>
      <vt:variant>
        <vt:i4>147</vt:i4>
      </vt:variant>
      <vt:variant>
        <vt:i4>0</vt:i4>
      </vt:variant>
      <vt:variant>
        <vt:i4>5</vt:i4>
      </vt:variant>
      <vt:variant>
        <vt:lpwstr>mailto:MCicic@czr.rs</vt:lpwstr>
      </vt:variant>
      <vt:variant>
        <vt:lpwstr/>
      </vt:variant>
      <vt:variant>
        <vt:i4>262169</vt:i4>
      </vt:variant>
      <vt:variant>
        <vt:i4>144</vt:i4>
      </vt:variant>
      <vt:variant>
        <vt:i4>0</vt:i4>
      </vt:variant>
      <vt:variant>
        <vt:i4>5</vt:i4>
      </vt:variant>
      <vt:variant>
        <vt:lpwstr>http://www.czr.co.rs/</vt:lpwstr>
      </vt:variant>
      <vt:variant>
        <vt:lpwstr/>
      </vt:variant>
      <vt:variant>
        <vt:i4>65660</vt:i4>
      </vt:variant>
      <vt:variant>
        <vt:i4>141</vt:i4>
      </vt:variant>
      <vt:variant>
        <vt:i4>0</vt:i4>
      </vt:variant>
      <vt:variant>
        <vt:i4>5</vt:i4>
      </vt:variant>
      <vt:variant>
        <vt:lpwstr>mailto:office@czr.co.rs</vt:lpwstr>
      </vt:variant>
      <vt:variant>
        <vt:lpwstr/>
      </vt:variant>
      <vt:variant>
        <vt:i4>1245239</vt:i4>
      </vt:variant>
      <vt:variant>
        <vt:i4>134</vt:i4>
      </vt:variant>
      <vt:variant>
        <vt:i4>0</vt:i4>
      </vt:variant>
      <vt:variant>
        <vt:i4>5</vt:i4>
      </vt:variant>
      <vt:variant>
        <vt:lpwstr/>
      </vt:variant>
      <vt:variant>
        <vt:lpwstr>_Toc352164043</vt:lpwstr>
      </vt:variant>
      <vt:variant>
        <vt:i4>1245239</vt:i4>
      </vt:variant>
      <vt:variant>
        <vt:i4>128</vt:i4>
      </vt:variant>
      <vt:variant>
        <vt:i4>0</vt:i4>
      </vt:variant>
      <vt:variant>
        <vt:i4>5</vt:i4>
      </vt:variant>
      <vt:variant>
        <vt:lpwstr/>
      </vt:variant>
      <vt:variant>
        <vt:lpwstr>_Toc352164042</vt:lpwstr>
      </vt:variant>
      <vt:variant>
        <vt:i4>1245239</vt:i4>
      </vt:variant>
      <vt:variant>
        <vt:i4>122</vt:i4>
      </vt:variant>
      <vt:variant>
        <vt:i4>0</vt:i4>
      </vt:variant>
      <vt:variant>
        <vt:i4>5</vt:i4>
      </vt:variant>
      <vt:variant>
        <vt:lpwstr/>
      </vt:variant>
      <vt:variant>
        <vt:lpwstr>_Toc352164041</vt:lpwstr>
      </vt:variant>
      <vt:variant>
        <vt:i4>1245239</vt:i4>
      </vt:variant>
      <vt:variant>
        <vt:i4>116</vt:i4>
      </vt:variant>
      <vt:variant>
        <vt:i4>0</vt:i4>
      </vt:variant>
      <vt:variant>
        <vt:i4>5</vt:i4>
      </vt:variant>
      <vt:variant>
        <vt:lpwstr/>
      </vt:variant>
      <vt:variant>
        <vt:lpwstr>_Toc352164040</vt:lpwstr>
      </vt:variant>
      <vt:variant>
        <vt:i4>1310775</vt:i4>
      </vt:variant>
      <vt:variant>
        <vt:i4>110</vt:i4>
      </vt:variant>
      <vt:variant>
        <vt:i4>0</vt:i4>
      </vt:variant>
      <vt:variant>
        <vt:i4>5</vt:i4>
      </vt:variant>
      <vt:variant>
        <vt:lpwstr/>
      </vt:variant>
      <vt:variant>
        <vt:lpwstr>_Toc352164039</vt:lpwstr>
      </vt:variant>
      <vt:variant>
        <vt:i4>1310775</vt:i4>
      </vt:variant>
      <vt:variant>
        <vt:i4>104</vt:i4>
      </vt:variant>
      <vt:variant>
        <vt:i4>0</vt:i4>
      </vt:variant>
      <vt:variant>
        <vt:i4>5</vt:i4>
      </vt:variant>
      <vt:variant>
        <vt:lpwstr/>
      </vt:variant>
      <vt:variant>
        <vt:lpwstr>_Toc352164038</vt:lpwstr>
      </vt:variant>
      <vt:variant>
        <vt:i4>1310775</vt:i4>
      </vt:variant>
      <vt:variant>
        <vt:i4>98</vt:i4>
      </vt:variant>
      <vt:variant>
        <vt:i4>0</vt:i4>
      </vt:variant>
      <vt:variant>
        <vt:i4>5</vt:i4>
      </vt:variant>
      <vt:variant>
        <vt:lpwstr/>
      </vt:variant>
      <vt:variant>
        <vt:lpwstr>_Toc352164037</vt:lpwstr>
      </vt:variant>
      <vt:variant>
        <vt:i4>1310775</vt:i4>
      </vt:variant>
      <vt:variant>
        <vt:i4>92</vt:i4>
      </vt:variant>
      <vt:variant>
        <vt:i4>0</vt:i4>
      </vt:variant>
      <vt:variant>
        <vt:i4>5</vt:i4>
      </vt:variant>
      <vt:variant>
        <vt:lpwstr/>
      </vt:variant>
      <vt:variant>
        <vt:lpwstr>_Toc352164036</vt:lpwstr>
      </vt:variant>
      <vt:variant>
        <vt:i4>1310775</vt:i4>
      </vt:variant>
      <vt:variant>
        <vt:i4>86</vt:i4>
      </vt:variant>
      <vt:variant>
        <vt:i4>0</vt:i4>
      </vt:variant>
      <vt:variant>
        <vt:i4>5</vt:i4>
      </vt:variant>
      <vt:variant>
        <vt:lpwstr/>
      </vt:variant>
      <vt:variant>
        <vt:lpwstr>_Toc352164035</vt:lpwstr>
      </vt:variant>
      <vt:variant>
        <vt:i4>1310775</vt:i4>
      </vt:variant>
      <vt:variant>
        <vt:i4>80</vt:i4>
      </vt:variant>
      <vt:variant>
        <vt:i4>0</vt:i4>
      </vt:variant>
      <vt:variant>
        <vt:i4>5</vt:i4>
      </vt:variant>
      <vt:variant>
        <vt:lpwstr/>
      </vt:variant>
      <vt:variant>
        <vt:lpwstr>_Toc352164034</vt:lpwstr>
      </vt:variant>
      <vt:variant>
        <vt:i4>1310775</vt:i4>
      </vt:variant>
      <vt:variant>
        <vt:i4>74</vt:i4>
      </vt:variant>
      <vt:variant>
        <vt:i4>0</vt:i4>
      </vt:variant>
      <vt:variant>
        <vt:i4>5</vt:i4>
      </vt:variant>
      <vt:variant>
        <vt:lpwstr/>
      </vt:variant>
      <vt:variant>
        <vt:lpwstr>_Toc352164033</vt:lpwstr>
      </vt:variant>
      <vt:variant>
        <vt:i4>1310775</vt:i4>
      </vt:variant>
      <vt:variant>
        <vt:i4>68</vt:i4>
      </vt:variant>
      <vt:variant>
        <vt:i4>0</vt:i4>
      </vt:variant>
      <vt:variant>
        <vt:i4>5</vt:i4>
      </vt:variant>
      <vt:variant>
        <vt:lpwstr/>
      </vt:variant>
      <vt:variant>
        <vt:lpwstr>_Toc352164032</vt:lpwstr>
      </vt:variant>
      <vt:variant>
        <vt:i4>1310775</vt:i4>
      </vt:variant>
      <vt:variant>
        <vt:i4>62</vt:i4>
      </vt:variant>
      <vt:variant>
        <vt:i4>0</vt:i4>
      </vt:variant>
      <vt:variant>
        <vt:i4>5</vt:i4>
      </vt:variant>
      <vt:variant>
        <vt:lpwstr/>
      </vt:variant>
      <vt:variant>
        <vt:lpwstr>_Toc352164031</vt:lpwstr>
      </vt:variant>
      <vt:variant>
        <vt:i4>1310775</vt:i4>
      </vt:variant>
      <vt:variant>
        <vt:i4>56</vt:i4>
      </vt:variant>
      <vt:variant>
        <vt:i4>0</vt:i4>
      </vt:variant>
      <vt:variant>
        <vt:i4>5</vt:i4>
      </vt:variant>
      <vt:variant>
        <vt:lpwstr/>
      </vt:variant>
      <vt:variant>
        <vt:lpwstr>_Toc352164030</vt:lpwstr>
      </vt:variant>
      <vt:variant>
        <vt:i4>1376311</vt:i4>
      </vt:variant>
      <vt:variant>
        <vt:i4>50</vt:i4>
      </vt:variant>
      <vt:variant>
        <vt:i4>0</vt:i4>
      </vt:variant>
      <vt:variant>
        <vt:i4>5</vt:i4>
      </vt:variant>
      <vt:variant>
        <vt:lpwstr/>
      </vt:variant>
      <vt:variant>
        <vt:lpwstr>_Toc352164029</vt:lpwstr>
      </vt:variant>
      <vt:variant>
        <vt:i4>1376311</vt:i4>
      </vt:variant>
      <vt:variant>
        <vt:i4>44</vt:i4>
      </vt:variant>
      <vt:variant>
        <vt:i4>0</vt:i4>
      </vt:variant>
      <vt:variant>
        <vt:i4>5</vt:i4>
      </vt:variant>
      <vt:variant>
        <vt:lpwstr/>
      </vt:variant>
      <vt:variant>
        <vt:lpwstr>_Toc352164028</vt:lpwstr>
      </vt:variant>
      <vt:variant>
        <vt:i4>1376311</vt:i4>
      </vt:variant>
      <vt:variant>
        <vt:i4>38</vt:i4>
      </vt:variant>
      <vt:variant>
        <vt:i4>0</vt:i4>
      </vt:variant>
      <vt:variant>
        <vt:i4>5</vt:i4>
      </vt:variant>
      <vt:variant>
        <vt:lpwstr/>
      </vt:variant>
      <vt:variant>
        <vt:lpwstr>_Toc352164027</vt:lpwstr>
      </vt:variant>
      <vt:variant>
        <vt:i4>1376311</vt:i4>
      </vt:variant>
      <vt:variant>
        <vt:i4>32</vt:i4>
      </vt:variant>
      <vt:variant>
        <vt:i4>0</vt:i4>
      </vt:variant>
      <vt:variant>
        <vt:i4>5</vt:i4>
      </vt:variant>
      <vt:variant>
        <vt:lpwstr/>
      </vt:variant>
      <vt:variant>
        <vt:lpwstr>_Toc352164026</vt:lpwstr>
      </vt:variant>
      <vt:variant>
        <vt:i4>1376311</vt:i4>
      </vt:variant>
      <vt:variant>
        <vt:i4>26</vt:i4>
      </vt:variant>
      <vt:variant>
        <vt:i4>0</vt:i4>
      </vt:variant>
      <vt:variant>
        <vt:i4>5</vt:i4>
      </vt:variant>
      <vt:variant>
        <vt:lpwstr/>
      </vt:variant>
      <vt:variant>
        <vt:lpwstr>_Toc352164025</vt:lpwstr>
      </vt:variant>
      <vt:variant>
        <vt:i4>1376311</vt:i4>
      </vt:variant>
      <vt:variant>
        <vt:i4>20</vt:i4>
      </vt:variant>
      <vt:variant>
        <vt:i4>0</vt:i4>
      </vt:variant>
      <vt:variant>
        <vt:i4>5</vt:i4>
      </vt:variant>
      <vt:variant>
        <vt:lpwstr/>
      </vt:variant>
      <vt:variant>
        <vt:lpwstr>_Toc352164024</vt:lpwstr>
      </vt:variant>
      <vt:variant>
        <vt:i4>1376311</vt:i4>
      </vt:variant>
      <vt:variant>
        <vt:i4>14</vt:i4>
      </vt:variant>
      <vt:variant>
        <vt:i4>0</vt:i4>
      </vt:variant>
      <vt:variant>
        <vt:i4>5</vt:i4>
      </vt:variant>
      <vt:variant>
        <vt:lpwstr/>
      </vt:variant>
      <vt:variant>
        <vt:lpwstr>_Toc352164023</vt:lpwstr>
      </vt:variant>
      <vt:variant>
        <vt:i4>1376311</vt:i4>
      </vt:variant>
      <vt:variant>
        <vt:i4>8</vt:i4>
      </vt:variant>
      <vt:variant>
        <vt:i4>0</vt:i4>
      </vt:variant>
      <vt:variant>
        <vt:i4>5</vt:i4>
      </vt:variant>
      <vt:variant>
        <vt:lpwstr/>
      </vt:variant>
      <vt:variant>
        <vt:lpwstr>_Toc352164022</vt:lpwstr>
      </vt:variant>
      <vt:variant>
        <vt:i4>1376311</vt:i4>
      </vt:variant>
      <vt:variant>
        <vt:i4>2</vt:i4>
      </vt:variant>
      <vt:variant>
        <vt:i4>0</vt:i4>
      </vt:variant>
      <vt:variant>
        <vt:i4>5</vt:i4>
      </vt:variant>
      <vt:variant>
        <vt:lpwstr/>
      </vt:variant>
      <vt:variant>
        <vt:lpwstr>_Toc352164021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Studija mlekare u Tavniku</dc:title>
  <dc:subject>SZS</dc:subject>
  <dc:creator>Jasminka Serovic</dc:creator>
  <cp:keywords>Milkop RAska</cp:keywords>
  <dc:description>uradjena 03.05.2010.</dc:description>
  <cp:lastModifiedBy>Tehnikum</cp:lastModifiedBy>
  <cp:revision>20</cp:revision>
  <cp:lastPrinted>2019-07-22T10:52:00Z</cp:lastPrinted>
  <dcterms:created xsi:type="dcterms:W3CDTF">2019-07-21T14:16:00Z</dcterms:created>
  <dcterms:modified xsi:type="dcterms:W3CDTF">2019-08-20T11:33:00Z</dcterms:modified>
</cp:coreProperties>
</file>